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FFFFFF"/>
  <w:body>
    <w:p w:rsidR="000F2F11" w:rsidRPr="00A63876" w:rsidRDefault="000F2F11" w:rsidP="00A63876">
      <w:pPr>
        <w:jc w:val="both"/>
        <w:rPr>
          <w:rFonts w:ascii="Times New Roman" w:hAnsi="Times New Roman" w:cs="Times New Roman"/>
          <w:sz w:val="24"/>
        </w:rPr>
      </w:pPr>
    </w:p>
    <w:p w:rsidR="000F2F11" w:rsidRPr="001B2F7F" w:rsidRDefault="000F2F11" w:rsidP="00484C3F">
      <w:pPr>
        <w:jc w:val="center"/>
        <w:rPr>
          <w:rFonts w:ascii="Times New Roman" w:hAnsi="Times New Roman" w:cs="Times New Roman"/>
          <w:b/>
          <w:sz w:val="24"/>
          <w:u w:val="single"/>
        </w:rPr>
      </w:pPr>
      <w:r w:rsidRPr="001B2F7F">
        <w:rPr>
          <w:rFonts w:ascii="Times New Roman" w:hAnsi="Times New Roman" w:cs="Times New Roman"/>
          <w:b/>
          <w:sz w:val="24"/>
          <w:u w:val="single"/>
        </w:rPr>
        <w:t>Проблемы</w:t>
      </w:r>
      <w:r w:rsidR="005A3069" w:rsidRPr="001B2F7F">
        <w:rPr>
          <w:rFonts w:ascii="Times New Roman" w:hAnsi="Times New Roman" w:cs="Times New Roman"/>
          <w:b/>
          <w:sz w:val="24"/>
          <w:u w:val="single"/>
        </w:rPr>
        <w:t xml:space="preserve"> консолидации общества в России</w:t>
      </w:r>
    </w:p>
    <w:p w:rsidR="000F2F11" w:rsidRPr="00A63876" w:rsidRDefault="000F2F11" w:rsidP="00A63876">
      <w:pPr>
        <w:jc w:val="both"/>
        <w:rPr>
          <w:rFonts w:ascii="Times New Roman" w:hAnsi="Times New Roman" w:cs="Times New Roman"/>
          <w:sz w:val="24"/>
        </w:rPr>
      </w:pPr>
    </w:p>
    <w:p w:rsidR="000F2F11" w:rsidRPr="00A63876" w:rsidRDefault="000F2F11" w:rsidP="00484C3F">
      <w:pPr>
        <w:ind w:firstLine="709"/>
        <w:jc w:val="both"/>
        <w:rPr>
          <w:rFonts w:ascii="Times New Roman" w:hAnsi="Times New Roman" w:cs="Times New Roman"/>
          <w:sz w:val="24"/>
        </w:rPr>
      </w:pPr>
      <w:r w:rsidRPr="00A63876">
        <w:rPr>
          <w:rFonts w:ascii="Times New Roman" w:hAnsi="Times New Roman" w:cs="Times New Roman"/>
          <w:sz w:val="24"/>
        </w:rPr>
        <w:t>Устремление России к возврату своей идентичности, своей государственной и цивилизационной идентичности вызвало острую реакцию «Запада», под руководством США, исходя из инерции сложившегося после победы в «холодной войне»</w:t>
      </w:r>
      <w:r w:rsidR="00BB281C">
        <w:rPr>
          <w:rFonts w:ascii="Times New Roman" w:hAnsi="Times New Roman" w:cs="Times New Roman"/>
          <w:sz w:val="24"/>
        </w:rPr>
        <w:t>,</w:t>
      </w:r>
      <w:r w:rsidRPr="00A63876">
        <w:rPr>
          <w:rFonts w:ascii="Times New Roman" w:hAnsi="Times New Roman" w:cs="Times New Roman"/>
          <w:sz w:val="24"/>
        </w:rPr>
        <w:t xml:space="preserve"> убеждения в возможности и необходимости однополярного и монополярного мира, введение парадигмы «рыночного либерализма», как «наиболее развитого», глобального основания обустройства всех стран. При анализе такого глобального явления можно применить в качестве объяснительного основания учение К.</w:t>
      </w:r>
      <w:r w:rsidR="00BB281C">
        <w:rPr>
          <w:rFonts w:ascii="Times New Roman" w:hAnsi="Times New Roman" w:cs="Times New Roman"/>
          <w:sz w:val="24"/>
        </w:rPr>
        <w:t xml:space="preserve"> </w:t>
      </w:r>
      <w:r w:rsidRPr="00A63876">
        <w:rPr>
          <w:rFonts w:ascii="Times New Roman" w:hAnsi="Times New Roman" w:cs="Times New Roman"/>
          <w:sz w:val="24"/>
        </w:rPr>
        <w:t>Маркса о специфике капиталистического типа устройства общества, о классовой борьбе, о принципах конкуренции, в контексте ценности роста прибыли и т. п. и дополнить учением В.И.</w:t>
      </w:r>
      <w:r w:rsidR="00BB281C">
        <w:rPr>
          <w:rFonts w:ascii="Times New Roman" w:hAnsi="Times New Roman" w:cs="Times New Roman"/>
          <w:sz w:val="24"/>
        </w:rPr>
        <w:t xml:space="preserve"> </w:t>
      </w:r>
      <w:r w:rsidRPr="00A63876">
        <w:rPr>
          <w:rFonts w:ascii="Times New Roman" w:hAnsi="Times New Roman" w:cs="Times New Roman"/>
          <w:sz w:val="24"/>
        </w:rPr>
        <w:t>Ленина об импер</w:t>
      </w:r>
      <w:r w:rsidR="00BB281C">
        <w:rPr>
          <w:rFonts w:ascii="Times New Roman" w:hAnsi="Times New Roman" w:cs="Times New Roman"/>
          <w:sz w:val="24"/>
        </w:rPr>
        <w:t>и</w:t>
      </w:r>
      <w:r w:rsidRPr="00A63876">
        <w:rPr>
          <w:rFonts w:ascii="Times New Roman" w:hAnsi="Times New Roman" w:cs="Times New Roman"/>
          <w:sz w:val="24"/>
        </w:rPr>
        <w:t>алистической стадии глобального капитализма, об эпохе мировых войн и т. п. В этом плане модельный характер имеет размышления А.И. Агеева и Е.Л.</w:t>
      </w:r>
      <w:r w:rsidR="00BB281C">
        <w:rPr>
          <w:rFonts w:ascii="Times New Roman" w:hAnsi="Times New Roman" w:cs="Times New Roman"/>
          <w:sz w:val="24"/>
        </w:rPr>
        <w:t xml:space="preserve"> </w:t>
      </w:r>
      <w:r w:rsidRPr="00A63876">
        <w:rPr>
          <w:rFonts w:ascii="Times New Roman" w:hAnsi="Times New Roman" w:cs="Times New Roman"/>
          <w:sz w:val="24"/>
        </w:rPr>
        <w:t>Логинова о причинах и порождениях мировых войн в ХХ в. и современной ситуации, проявлении ми</w:t>
      </w:r>
      <w:r w:rsidR="00BB281C">
        <w:rPr>
          <w:rFonts w:ascii="Times New Roman" w:hAnsi="Times New Roman" w:cs="Times New Roman"/>
          <w:sz w:val="24"/>
        </w:rPr>
        <w:t>рового финансового олигархата (</w:t>
      </w:r>
      <w:r w:rsidRPr="00A63876">
        <w:rPr>
          <w:rFonts w:ascii="Times New Roman" w:hAnsi="Times New Roman" w:cs="Times New Roman"/>
          <w:sz w:val="24"/>
        </w:rPr>
        <w:t>А.И.</w:t>
      </w:r>
      <w:r w:rsidR="00BB281C">
        <w:rPr>
          <w:rFonts w:ascii="Times New Roman" w:hAnsi="Times New Roman" w:cs="Times New Roman"/>
          <w:sz w:val="24"/>
        </w:rPr>
        <w:t xml:space="preserve"> </w:t>
      </w:r>
      <w:r w:rsidRPr="00A63876">
        <w:rPr>
          <w:rFonts w:ascii="Times New Roman" w:hAnsi="Times New Roman" w:cs="Times New Roman"/>
          <w:sz w:val="24"/>
        </w:rPr>
        <w:t xml:space="preserve">Агеев, Е.Л. </w:t>
      </w:r>
      <w:r w:rsidR="00BB281C">
        <w:rPr>
          <w:rFonts w:ascii="Times New Roman" w:hAnsi="Times New Roman" w:cs="Times New Roman"/>
          <w:sz w:val="24"/>
        </w:rPr>
        <w:t xml:space="preserve"> </w:t>
      </w:r>
      <w:r w:rsidRPr="00A63876">
        <w:rPr>
          <w:rFonts w:ascii="Times New Roman" w:hAnsi="Times New Roman" w:cs="Times New Roman"/>
          <w:sz w:val="24"/>
        </w:rPr>
        <w:t xml:space="preserve">Логинов. Новая большая война: хроника хорошо забытого </w:t>
      </w:r>
      <w:r w:rsidR="000A2BC3" w:rsidRPr="00A63876">
        <w:rPr>
          <w:rFonts w:ascii="Times New Roman" w:hAnsi="Times New Roman" w:cs="Times New Roman"/>
          <w:sz w:val="24"/>
        </w:rPr>
        <w:t>будущего. /</w:t>
      </w:r>
      <w:r w:rsidRPr="00A63876">
        <w:rPr>
          <w:rFonts w:ascii="Times New Roman" w:hAnsi="Times New Roman" w:cs="Times New Roman"/>
          <w:sz w:val="24"/>
        </w:rPr>
        <w:t>/ ж.</w:t>
      </w:r>
      <w:r w:rsidR="00BB281C">
        <w:rPr>
          <w:rFonts w:ascii="Times New Roman" w:hAnsi="Times New Roman" w:cs="Times New Roman"/>
          <w:sz w:val="24"/>
        </w:rPr>
        <w:t xml:space="preserve"> </w:t>
      </w:r>
      <w:r w:rsidRPr="00A63876">
        <w:rPr>
          <w:rFonts w:ascii="Times New Roman" w:hAnsi="Times New Roman" w:cs="Times New Roman"/>
          <w:sz w:val="24"/>
        </w:rPr>
        <w:t>Экономические стратегии</w:t>
      </w:r>
      <w:r w:rsidR="00BB281C">
        <w:rPr>
          <w:rFonts w:ascii="Times New Roman" w:hAnsi="Times New Roman" w:cs="Times New Roman"/>
          <w:sz w:val="24"/>
        </w:rPr>
        <w:t>.</w:t>
      </w:r>
      <w:r w:rsidRPr="00A63876">
        <w:rPr>
          <w:rFonts w:ascii="Times New Roman" w:hAnsi="Times New Roman" w:cs="Times New Roman"/>
          <w:sz w:val="24"/>
        </w:rPr>
        <w:t xml:space="preserve"> 2014, №</w:t>
      </w:r>
      <w:r w:rsidR="00BB281C">
        <w:rPr>
          <w:rFonts w:ascii="Times New Roman" w:hAnsi="Times New Roman" w:cs="Times New Roman"/>
          <w:sz w:val="24"/>
        </w:rPr>
        <w:t xml:space="preserve"> </w:t>
      </w:r>
      <w:r w:rsidRPr="00A63876">
        <w:rPr>
          <w:rFonts w:ascii="Times New Roman" w:hAnsi="Times New Roman" w:cs="Times New Roman"/>
          <w:sz w:val="24"/>
        </w:rPr>
        <w:t>6-7). В дополнение можно проследить конфронтационное поведение лидеров «Запада» в ХХ в. в контексте «холодной войны» (Холодная война. Путилин Б.Г, Золотарев В.А. Противостояние двух сверхдержав. М.,</w:t>
      </w:r>
      <w:r w:rsidR="00BB281C">
        <w:rPr>
          <w:rFonts w:ascii="Times New Roman" w:hAnsi="Times New Roman" w:cs="Times New Roman"/>
          <w:sz w:val="24"/>
        </w:rPr>
        <w:t xml:space="preserve"> 2014 (Т. </w:t>
      </w:r>
      <w:r w:rsidRPr="00A63876">
        <w:rPr>
          <w:rFonts w:ascii="Times New Roman" w:hAnsi="Times New Roman" w:cs="Times New Roman"/>
          <w:sz w:val="24"/>
        </w:rPr>
        <w:t>1), Н.В. Илиевский. От Потсдама до Мальты. М.,</w:t>
      </w:r>
      <w:r w:rsidR="00BB281C">
        <w:rPr>
          <w:rFonts w:ascii="Times New Roman" w:hAnsi="Times New Roman" w:cs="Times New Roman"/>
          <w:sz w:val="24"/>
        </w:rPr>
        <w:t xml:space="preserve"> </w:t>
      </w:r>
      <w:r w:rsidRPr="00A63876">
        <w:rPr>
          <w:rFonts w:ascii="Times New Roman" w:hAnsi="Times New Roman" w:cs="Times New Roman"/>
          <w:sz w:val="24"/>
        </w:rPr>
        <w:t xml:space="preserve">2014 (Т. </w:t>
      </w:r>
      <w:r w:rsidRPr="00A63876">
        <w:rPr>
          <w:rFonts w:ascii="Times New Roman" w:hAnsi="Times New Roman" w:cs="Times New Roman"/>
          <w:sz w:val="24"/>
          <w:lang w:val="en-US"/>
        </w:rPr>
        <w:t>II</w:t>
      </w:r>
      <w:r w:rsidRPr="00A63876">
        <w:rPr>
          <w:rFonts w:ascii="Times New Roman" w:hAnsi="Times New Roman" w:cs="Times New Roman"/>
          <w:sz w:val="24"/>
        </w:rPr>
        <w:t>)). Однако наступило время введения более глубокой парадигмы средств раскрытия современных явлений и исторического прошлого, не отрицающей сделанного в аналитике прошлого. Эта парадигма «цивилизационного подхода» меняющая мыслетехнику анализа истории и прогнозирования будущего. Если учесть фундаментальные результаты</w:t>
      </w:r>
      <w:r w:rsidR="00F4568D">
        <w:rPr>
          <w:rFonts w:ascii="Times New Roman" w:hAnsi="Times New Roman" w:cs="Times New Roman"/>
          <w:sz w:val="24"/>
        </w:rPr>
        <w:t>,</w:t>
      </w:r>
      <w:r w:rsidRPr="00A63876">
        <w:rPr>
          <w:rFonts w:ascii="Times New Roman" w:hAnsi="Times New Roman" w:cs="Times New Roman"/>
          <w:sz w:val="24"/>
        </w:rPr>
        <w:t xml:space="preserve"> выраженные в работах Б.Н.</w:t>
      </w:r>
      <w:r w:rsidR="00BB281C">
        <w:rPr>
          <w:rFonts w:ascii="Times New Roman" w:hAnsi="Times New Roman" w:cs="Times New Roman"/>
          <w:sz w:val="24"/>
        </w:rPr>
        <w:t xml:space="preserve"> </w:t>
      </w:r>
      <w:r w:rsidRPr="00A63876">
        <w:rPr>
          <w:rFonts w:ascii="Times New Roman" w:hAnsi="Times New Roman" w:cs="Times New Roman"/>
          <w:sz w:val="24"/>
        </w:rPr>
        <w:t>Кузык, Ю.В.</w:t>
      </w:r>
      <w:r w:rsidR="00BB281C">
        <w:rPr>
          <w:rFonts w:ascii="Times New Roman" w:hAnsi="Times New Roman" w:cs="Times New Roman"/>
          <w:sz w:val="24"/>
        </w:rPr>
        <w:t xml:space="preserve"> </w:t>
      </w:r>
      <w:r w:rsidRPr="00A63876">
        <w:rPr>
          <w:rFonts w:ascii="Times New Roman" w:hAnsi="Times New Roman" w:cs="Times New Roman"/>
          <w:sz w:val="24"/>
        </w:rPr>
        <w:t>Яковец в серии «Цивилизации: тео</w:t>
      </w:r>
      <w:r w:rsidR="00BB281C">
        <w:rPr>
          <w:rFonts w:ascii="Times New Roman" w:hAnsi="Times New Roman" w:cs="Times New Roman"/>
          <w:sz w:val="24"/>
        </w:rPr>
        <w:t>рия, история, диалог, будущее (</w:t>
      </w:r>
      <w:r w:rsidRPr="00A63876">
        <w:rPr>
          <w:rFonts w:ascii="Times New Roman" w:hAnsi="Times New Roman" w:cs="Times New Roman"/>
          <w:sz w:val="24"/>
        </w:rPr>
        <w:t>в 2-х т. 2006), то можно согласиться, что проблемы цивилизаций, их сущности и этапов исторического пути вышли на первый план в общественных науках и жизни планеты. Тем более, что неясно, пойдут ли локальные цивилизации по пути диалога и партнерства в решении глобальных проблем, как отмечает А.Д.</w:t>
      </w:r>
      <w:r w:rsidR="00062293">
        <w:rPr>
          <w:rFonts w:ascii="Times New Roman" w:hAnsi="Times New Roman" w:cs="Times New Roman"/>
          <w:sz w:val="24"/>
        </w:rPr>
        <w:t xml:space="preserve"> </w:t>
      </w:r>
      <w:r w:rsidRPr="00A63876">
        <w:rPr>
          <w:rFonts w:ascii="Times New Roman" w:hAnsi="Times New Roman" w:cs="Times New Roman"/>
          <w:sz w:val="24"/>
        </w:rPr>
        <w:t xml:space="preserve">Никипелов в </w:t>
      </w:r>
      <w:r w:rsidR="000A2BC3" w:rsidRPr="00A63876">
        <w:rPr>
          <w:rFonts w:ascii="Times New Roman" w:hAnsi="Times New Roman" w:cs="Times New Roman"/>
          <w:sz w:val="24"/>
        </w:rPr>
        <w:t>комментариях</w:t>
      </w:r>
      <w:r w:rsidRPr="00A63876">
        <w:rPr>
          <w:rFonts w:ascii="Times New Roman" w:hAnsi="Times New Roman" w:cs="Times New Roman"/>
          <w:sz w:val="24"/>
        </w:rPr>
        <w:t xml:space="preserve"> к книге авторов «Цивилизации: теория, история, диалог, будущее. Цивилизации: прошлое и будущее. Учебник» (2008, с.</w:t>
      </w:r>
      <w:r w:rsidR="00CF12F1">
        <w:rPr>
          <w:rFonts w:ascii="Times New Roman" w:hAnsi="Times New Roman" w:cs="Times New Roman"/>
          <w:sz w:val="24"/>
        </w:rPr>
        <w:t xml:space="preserve"> </w:t>
      </w:r>
      <w:r w:rsidRPr="00A63876">
        <w:rPr>
          <w:rFonts w:ascii="Times New Roman" w:hAnsi="Times New Roman" w:cs="Times New Roman"/>
          <w:sz w:val="24"/>
        </w:rPr>
        <w:t>13). Авторы выявляют смысл истории, общее и особенное в динамике материального и</w:t>
      </w:r>
      <w:r w:rsidR="00062293">
        <w:rPr>
          <w:rFonts w:ascii="Times New Roman" w:hAnsi="Times New Roman" w:cs="Times New Roman"/>
          <w:sz w:val="24"/>
        </w:rPr>
        <w:t xml:space="preserve"> духовного мира, взаимоотношения</w:t>
      </w:r>
      <w:r w:rsidRPr="00A63876">
        <w:rPr>
          <w:rFonts w:ascii="Times New Roman" w:hAnsi="Times New Roman" w:cs="Times New Roman"/>
          <w:sz w:val="24"/>
        </w:rPr>
        <w:t xml:space="preserve"> народов, побуждает внимание к глубинным причинам исторического действия, сокрушая господство догм, давая простор для новых парадигм исторического процесса, преодолевая приоритет развития материальных сил и классовой борьбы, давая простор духовным факторам развития (2008, с.</w:t>
      </w:r>
      <w:r w:rsidR="00A86527">
        <w:rPr>
          <w:rFonts w:ascii="Times New Roman" w:hAnsi="Times New Roman" w:cs="Times New Roman"/>
          <w:sz w:val="24"/>
        </w:rPr>
        <w:t xml:space="preserve"> </w:t>
      </w:r>
      <w:r w:rsidRPr="00A63876">
        <w:rPr>
          <w:rFonts w:ascii="Times New Roman" w:hAnsi="Times New Roman" w:cs="Times New Roman"/>
          <w:sz w:val="24"/>
        </w:rPr>
        <w:t>19-20). Глубина и полезность парадигмы К.</w:t>
      </w:r>
      <w:r w:rsidR="00062293">
        <w:rPr>
          <w:rFonts w:ascii="Times New Roman" w:hAnsi="Times New Roman" w:cs="Times New Roman"/>
          <w:sz w:val="24"/>
        </w:rPr>
        <w:t xml:space="preserve"> </w:t>
      </w:r>
      <w:r w:rsidRPr="00A63876">
        <w:rPr>
          <w:rFonts w:ascii="Times New Roman" w:hAnsi="Times New Roman" w:cs="Times New Roman"/>
          <w:sz w:val="24"/>
        </w:rPr>
        <w:t>Маркса оценена давно, хотя степень существенности реконструкции его мысли, его экономической онтологии зависела от применяемой системы мыслительных средств и результаты применения мыслетехники «рассудка» и «разума» различны (Анисимов О.С. Псевдогенетический метод и экономическая онтология (версия Маркса). М.</w:t>
      </w:r>
      <w:r w:rsidR="00062293">
        <w:rPr>
          <w:rFonts w:ascii="Times New Roman" w:hAnsi="Times New Roman" w:cs="Times New Roman"/>
          <w:sz w:val="24"/>
        </w:rPr>
        <w:t xml:space="preserve">, </w:t>
      </w:r>
      <w:r w:rsidRPr="00A63876">
        <w:rPr>
          <w:rFonts w:ascii="Times New Roman" w:hAnsi="Times New Roman" w:cs="Times New Roman"/>
          <w:sz w:val="24"/>
        </w:rPr>
        <w:t>2009). От понимания роли принципов и средств мышления, их различий в уровнях мыслетехники зависит и перспективность цивилизационной аналитики (Анисимов О.С. Мышление стратега: модельные сюжеты. Вып.</w:t>
      </w:r>
      <w:r w:rsidR="00062293">
        <w:rPr>
          <w:rFonts w:ascii="Times New Roman" w:hAnsi="Times New Roman" w:cs="Times New Roman"/>
          <w:sz w:val="24"/>
        </w:rPr>
        <w:t xml:space="preserve"> </w:t>
      </w:r>
      <w:r w:rsidRPr="00A63876">
        <w:rPr>
          <w:rFonts w:ascii="Times New Roman" w:hAnsi="Times New Roman" w:cs="Times New Roman"/>
          <w:sz w:val="24"/>
        </w:rPr>
        <w:t>3</w:t>
      </w:r>
      <w:r w:rsidR="00062293">
        <w:rPr>
          <w:rFonts w:ascii="Times New Roman" w:hAnsi="Times New Roman" w:cs="Times New Roman"/>
          <w:sz w:val="24"/>
        </w:rPr>
        <w:t>.</w:t>
      </w:r>
      <w:r w:rsidRPr="00A63876">
        <w:rPr>
          <w:rFonts w:ascii="Times New Roman" w:hAnsi="Times New Roman" w:cs="Times New Roman"/>
          <w:sz w:val="24"/>
        </w:rPr>
        <w:t xml:space="preserve"> История: Цивилизационный подход. М.</w:t>
      </w:r>
      <w:r w:rsidR="00062293">
        <w:rPr>
          <w:rFonts w:ascii="Times New Roman" w:hAnsi="Times New Roman" w:cs="Times New Roman"/>
          <w:sz w:val="24"/>
        </w:rPr>
        <w:t xml:space="preserve">, </w:t>
      </w:r>
      <w:r w:rsidRPr="00A63876">
        <w:rPr>
          <w:rFonts w:ascii="Times New Roman" w:hAnsi="Times New Roman" w:cs="Times New Roman"/>
          <w:sz w:val="24"/>
        </w:rPr>
        <w:t>2010; Методология: Вчера, сегодня, завтра. М.</w:t>
      </w:r>
      <w:r w:rsidR="00062293">
        <w:rPr>
          <w:rFonts w:ascii="Times New Roman" w:hAnsi="Times New Roman" w:cs="Times New Roman"/>
          <w:sz w:val="24"/>
        </w:rPr>
        <w:t xml:space="preserve">, </w:t>
      </w:r>
      <w:r w:rsidRPr="00A63876">
        <w:rPr>
          <w:rFonts w:ascii="Times New Roman" w:hAnsi="Times New Roman" w:cs="Times New Roman"/>
          <w:sz w:val="24"/>
        </w:rPr>
        <w:t>2015). Мы исходили из потенциала «разумной» мыслетехники, использования наследия Гегеля и оформления его «абсолютного метода»</w:t>
      </w:r>
      <w:r w:rsidR="00062293">
        <w:rPr>
          <w:rFonts w:ascii="Times New Roman" w:hAnsi="Times New Roman" w:cs="Times New Roman"/>
          <w:sz w:val="24"/>
        </w:rPr>
        <w:t>,</w:t>
      </w:r>
      <w:r w:rsidRPr="00A63876">
        <w:rPr>
          <w:rFonts w:ascii="Times New Roman" w:hAnsi="Times New Roman" w:cs="Times New Roman"/>
          <w:sz w:val="24"/>
        </w:rPr>
        <w:t xml:space="preserve"> применения технологии диалектической дедукции (Анисимов О.С. Аналитика: зов перепарадигматизации. М.</w:t>
      </w:r>
      <w:r w:rsidR="00062293">
        <w:rPr>
          <w:rFonts w:ascii="Times New Roman" w:hAnsi="Times New Roman" w:cs="Times New Roman"/>
          <w:sz w:val="24"/>
        </w:rPr>
        <w:t xml:space="preserve">, </w:t>
      </w:r>
      <w:r w:rsidRPr="00A63876">
        <w:rPr>
          <w:rFonts w:ascii="Times New Roman" w:hAnsi="Times New Roman" w:cs="Times New Roman"/>
          <w:sz w:val="24"/>
        </w:rPr>
        <w:t>2014).</w:t>
      </w:r>
    </w:p>
    <w:p w:rsidR="000F2F11" w:rsidRPr="00A63876" w:rsidRDefault="000F2F11" w:rsidP="00484C3F">
      <w:pPr>
        <w:ind w:firstLine="709"/>
        <w:jc w:val="both"/>
        <w:rPr>
          <w:rFonts w:ascii="Times New Roman" w:hAnsi="Times New Roman" w:cs="Times New Roman"/>
          <w:sz w:val="24"/>
        </w:rPr>
      </w:pPr>
      <w:r w:rsidRPr="00A63876">
        <w:rPr>
          <w:rFonts w:ascii="Times New Roman" w:hAnsi="Times New Roman" w:cs="Times New Roman"/>
          <w:sz w:val="24"/>
        </w:rPr>
        <w:t>Применение диалектической дедукции позволяет усовершенствовать исходные основания любых подходов в решении научных и практических проблем. Б.Н.</w:t>
      </w:r>
      <w:r w:rsidR="00062293">
        <w:rPr>
          <w:rFonts w:ascii="Times New Roman" w:hAnsi="Times New Roman" w:cs="Times New Roman"/>
          <w:sz w:val="24"/>
        </w:rPr>
        <w:t xml:space="preserve"> </w:t>
      </w:r>
      <w:r w:rsidRPr="00A63876">
        <w:rPr>
          <w:rFonts w:ascii="Times New Roman" w:hAnsi="Times New Roman" w:cs="Times New Roman"/>
          <w:sz w:val="24"/>
        </w:rPr>
        <w:t>Кузык и Ю.В.</w:t>
      </w:r>
      <w:r w:rsidR="00062293">
        <w:rPr>
          <w:rFonts w:ascii="Times New Roman" w:hAnsi="Times New Roman" w:cs="Times New Roman"/>
          <w:sz w:val="24"/>
        </w:rPr>
        <w:t xml:space="preserve"> </w:t>
      </w:r>
      <w:r w:rsidRPr="00A63876">
        <w:rPr>
          <w:rFonts w:ascii="Times New Roman" w:hAnsi="Times New Roman" w:cs="Times New Roman"/>
          <w:sz w:val="24"/>
        </w:rPr>
        <w:t>Яковец считаю</w:t>
      </w:r>
      <w:r w:rsidR="00062293">
        <w:rPr>
          <w:rFonts w:ascii="Times New Roman" w:hAnsi="Times New Roman" w:cs="Times New Roman"/>
          <w:sz w:val="24"/>
        </w:rPr>
        <w:t>т, что цивилизация</w:t>
      </w:r>
      <w:r w:rsidRPr="00A63876">
        <w:rPr>
          <w:rFonts w:ascii="Times New Roman" w:hAnsi="Times New Roman" w:cs="Times New Roman"/>
          <w:sz w:val="24"/>
        </w:rPr>
        <w:t>, как система, существует около 10 тыс</w:t>
      </w:r>
      <w:r w:rsidR="00062293">
        <w:rPr>
          <w:rFonts w:ascii="Times New Roman" w:hAnsi="Times New Roman" w:cs="Times New Roman"/>
          <w:sz w:val="24"/>
        </w:rPr>
        <w:t>.</w:t>
      </w:r>
      <w:r w:rsidRPr="00A63876">
        <w:rPr>
          <w:rFonts w:ascii="Times New Roman" w:hAnsi="Times New Roman" w:cs="Times New Roman"/>
          <w:sz w:val="24"/>
        </w:rPr>
        <w:t xml:space="preserve"> лет, а как научная категория стала использоваться несколько столетий назад на фоне непрекращающихся дискуссий (2008, с.</w:t>
      </w:r>
      <w:r w:rsidR="00062293">
        <w:rPr>
          <w:rFonts w:ascii="Times New Roman" w:hAnsi="Times New Roman" w:cs="Times New Roman"/>
          <w:sz w:val="24"/>
        </w:rPr>
        <w:t xml:space="preserve"> </w:t>
      </w:r>
      <w:r w:rsidRPr="00A63876">
        <w:rPr>
          <w:rFonts w:ascii="Times New Roman" w:hAnsi="Times New Roman" w:cs="Times New Roman"/>
          <w:sz w:val="24"/>
        </w:rPr>
        <w:t xml:space="preserve">25). Цивилизация, согласно мнению авторов, как единство рода человеческого существует с момента перехода от присваивающего хозяйства к </w:t>
      </w:r>
      <w:r w:rsidRPr="00A63876">
        <w:rPr>
          <w:rFonts w:ascii="Times New Roman" w:hAnsi="Times New Roman" w:cs="Times New Roman"/>
          <w:sz w:val="24"/>
        </w:rPr>
        <w:lastRenderedPageBreak/>
        <w:t xml:space="preserve">производящему, примерно с </w:t>
      </w:r>
      <w:r w:rsidRPr="00A63876">
        <w:rPr>
          <w:rFonts w:ascii="Times New Roman" w:hAnsi="Times New Roman" w:cs="Times New Roman"/>
          <w:sz w:val="24"/>
          <w:lang w:val="en-US"/>
        </w:rPr>
        <w:t>VIII</w:t>
      </w:r>
      <w:r w:rsidRPr="00A63876">
        <w:rPr>
          <w:rFonts w:ascii="Times New Roman" w:hAnsi="Times New Roman" w:cs="Times New Roman"/>
          <w:sz w:val="24"/>
        </w:rPr>
        <w:t xml:space="preserve"> тысячелетия до н.э</w:t>
      </w:r>
      <w:r w:rsidR="00062293">
        <w:rPr>
          <w:rFonts w:ascii="Times New Roman" w:hAnsi="Times New Roman" w:cs="Times New Roman"/>
          <w:sz w:val="24"/>
        </w:rPr>
        <w:t>.</w:t>
      </w:r>
      <w:r w:rsidRPr="00A63876">
        <w:rPr>
          <w:rFonts w:ascii="Times New Roman" w:hAnsi="Times New Roman" w:cs="Times New Roman"/>
          <w:sz w:val="24"/>
        </w:rPr>
        <w:t xml:space="preserve"> с ролью народонаселения, воздействия на природные процессы, применения техники, экономических способов производства, общественно-политического устройства, а в локализации цивилизаций ролью общности людей, народов, единством социокультурных ценностей, исторических судеб (2008, с.</w:t>
      </w:r>
      <w:r w:rsidR="00062293">
        <w:rPr>
          <w:rFonts w:ascii="Times New Roman" w:hAnsi="Times New Roman" w:cs="Times New Roman"/>
          <w:sz w:val="24"/>
        </w:rPr>
        <w:t xml:space="preserve"> </w:t>
      </w:r>
      <w:r w:rsidRPr="00A63876">
        <w:rPr>
          <w:rFonts w:ascii="Times New Roman" w:hAnsi="Times New Roman" w:cs="Times New Roman"/>
          <w:sz w:val="24"/>
        </w:rPr>
        <w:t>26-27). Масштабы времени существования цивилизаций зависят от концепций истории, версии человеческого бытия в его становлении и развитии. В последнее время объем исторического времени существенно увеличивается, что излагается во многих работах.</w:t>
      </w:r>
    </w:p>
    <w:p w:rsidR="000F2F11" w:rsidRPr="00A63876" w:rsidRDefault="000F2F11" w:rsidP="00484C3F">
      <w:pPr>
        <w:spacing w:after="240"/>
        <w:ind w:firstLine="709"/>
        <w:jc w:val="both"/>
        <w:rPr>
          <w:rFonts w:ascii="Times New Roman" w:hAnsi="Times New Roman" w:cs="Times New Roman"/>
          <w:sz w:val="24"/>
        </w:rPr>
      </w:pPr>
      <w:r w:rsidRPr="00A63876">
        <w:rPr>
          <w:rFonts w:ascii="Times New Roman" w:hAnsi="Times New Roman" w:cs="Times New Roman"/>
          <w:sz w:val="24"/>
        </w:rPr>
        <w:t>Так В.М.</w:t>
      </w:r>
      <w:r w:rsidR="00062293">
        <w:rPr>
          <w:rFonts w:ascii="Times New Roman" w:hAnsi="Times New Roman" w:cs="Times New Roman"/>
          <w:sz w:val="24"/>
        </w:rPr>
        <w:t xml:space="preserve"> </w:t>
      </w:r>
      <w:r w:rsidRPr="00A63876">
        <w:rPr>
          <w:rFonts w:ascii="Times New Roman" w:hAnsi="Times New Roman" w:cs="Times New Roman"/>
          <w:sz w:val="24"/>
        </w:rPr>
        <w:t>Демин в своей рабо</w:t>
      </w:r>
      <w:r w:rsidR="00062293">
        <w:rPr>
          <w:rFonts w:ascii="Times New Roman" w:hAnsi="Times New Roman" w:cs="Times New Roman"/>
          <w:sz w:val="24"/>
        </w:rPr>
        <w:t xml:space="preserve">те «От ариев к русичам» (М-Омск, </w:t>
      </w:r>
      <w:r w:rsidRPr="00A63876">
        <w:rPr>
          <w:rFonts w:ascii="Times New Roman" w:hAnsi="Times New Roman" w:cs="Times New Roman"/>
          <w:sz w:val="24"/>
        </w:rPr>
        <w:t xml:space="preserve">2005, пятое издание) он обсуждает периодизацию современного человека. Он отмечает, что русская национальная историческая школа сосредотачивает свое внимание </w:t>
      </w:r>
      <w:r w:rsidR="00F4568D" w:rsidRPr="00A63876">
        <w:rPr>
          <w:rFonts w:ascii="Times New Roman" w:hAnsi="Times New Roman" w:cs="Times New Roman"/>
          <w:sz w:val="24"/>
        </w:rPr>
        <w:t>на учете</w:t>
      </w:r>
      <w:r w:rsidRPr="00A63876">
        <w:rPr>
          <w:rFonts w:ascii="Times New Roman" w:hAnsi="Times New Roman" w:cs="Times New Roman"/>
          <w:sz w:val="24"/>
        </w:rPr>
        <w:t xml:space="preserve"> вселенских катастроф, материальных и иных источниках существования цивилизации, этно-цивилизационной организации человека и всю историю разделяет на четыре перио</w:t>
      </w:r>
      <w:r w:rsidR="00062293">
        <w:rPr>
          <w:rFonts w:ascii="Times New Roman" w:hAnsi="Times New Roman" w:cs="Times New Roman"/>
          <w:sz w:val="24"/>
        </w:rPr>
        <w:t>да: родовой, античный, имперских</w:t>
      </w:r>
      <w:r w:rsidRPr="00A63876">
        <w:rPr>
          <w:rFonts w:ascii="Times New Roman" w:hAnsi="Times New Roman" w:cs="Times New Roman"/>
          <w:sz w:val="24"/>
        </w:rPr>
        <w:t xml:space="preserve"> и вертикальных цивилизаций, всечеловеческого единства (2005, с.</w:t>
      </w:r>
      <w:r w:rsidR="00A86527">
        <w:rPr>
          <w:rFonts w:ascii="Times New Roman" w:hAnsi="Times New Roman" w:cs="Times New Roman"/>
          <w:sz w:val="24"/>
        </w:rPr>
        <w:t xml:space="preserve"> </w:t>
      </w:r>
      <w:r w:rsidRPr="00A63876">
        <w:rPr>
          <w:rFonts w:ascii="Times New Roman" w:hAnsi="Times New Roman" w:cs="Times New Roman"/>
          <w:sz w:val="24"/>
        </w:rPr>
        <w:t xml:space="preserve">49-50). Славяне в воззрениях о Космосе выделяли планеты, на которых существовала органическая жизнь, в том числе высокоразвитая, </w:t>
      </w:r>
      <w:r w:rsidR="00F4568D" w:rsidRPr="00A63876">
        <w:rPr>
          <w:rFonts w:ascii="Times New Roman" w:hAnsi="Times New Roman" w:cs="Times New Roman"/>
          <w:sz w:val="24"/>
        </w:rPr>
        <w:t xml:space="preserve">называемые </w:t>
      </w:r>
      <w:r w:rsidR="00F4568D">
        <w:rPr>
          <w:rFonts w:ascii="Times New Roman" w:hAnsi="Times New Roman" w:cs="Times New Roman"/>
          <w:sz w:val="24"/>
        </w:rPr>
        <w:t>«</w:t>
      </w:r>
      <w:r w:rsidRPr="00A63876">
        <w:rPr>
          <w:rFonts w:ascii="Times New Roman" w:hAnsi="Times New Roman" w:cs="Times New Roman"/>
          <w:sz w:val="24"/>
        </w:rPr>
        <w:t>землями», наша называлась «Мидгард», на которой, по индийским источникам, существовали 22 цивилизации, одни из которых погибли в результате самоуничтожения, а другие</w:t>
      </w:r>
      <w:r w:rsidR="00BC4175">
        <w:rPr>
          <w:rFonts w:ascii="Times New Roman" w:hAnsi="Times New Roman" w:cs="Times New Roman"/>
          <w:sz w:val="24"/>
        </w:rPr>
        <w:t xml:space="preserve"> </w:t>
      </w:r>
      <w:r w:rsidRPr="00A63876">
        <w:rPr>
          <w:rFonts w:ascii="Times New Roman" w:hAnsi="Times New Roman" w:cs="Times New Roman"/>
          <w:sz w:val="24"/>
        </w:rPr>
        <w:t>- в результате космических катастроф (2005, с.</w:t>
      </w:r>
      <w:r w:rsidR="00A86527">
        <w:rPr>
          <w:rFonts w:ascii="Times New Roman" w:hAnsi="Times New Roman" w:cs="Times New Roman"/>
          <w:sz w:val="24"/>
        </w:rPr>
        <w:t xml:space="preserve"> </w:t>
      </w:r>
      <w:r w:rsidRPr="00A63876">
        <w:rPr>
          <w:rFonts w:ascii="Times New Roman" w:hAnsi="Times New Roman" w:cs="Times New Roman"/>
          <w:sz w:val="24"/>
        </w:rPr>
        <w:t>50-51). Свидетельства их существования многочисленны, но их не хочет замечать академическая историческая наука</w:t>
      </w:r>
      <w:r w:rsidR="00BC4175">
        <w:rPr>
          <w:rFonts w:ascii="Times New Roman" w:hAnsi="Times New Roman" w:cs="Times New Roman"/>
          <w:sz w:val="24"/>
        </w:rPr>
        <w:t>,</w:t>
      </w:r>
      <w:r w:rsidRPr="00A63876">
        <w:rPr>
          <w:rFonts w:ascii="Times New Roman" w:hAnsi="Times New Roman" w:cs="Times New Roman"/>
          <w:sz w:val="24"/>
        </w:rPr>
        <w:t xml:space="preserve"> и автор приводит большой ряд свидетельств (2005, с.</w:t>
      </w:r>
      <w:r w:rsidR="00BC4175">
        <w:rPr>
          <w:rFonts w:ascii="Times New Roman" w:hAnsi="Times New Roman" w:cs="Times New Roman"/>
          <w:sz w:val="24"/>
        </w:rPr>
        <w:t xml:space="preserve"> </w:t>
      </w:r>
      <w:r w:rsidRPr="00A63876">
        <w:rPr>
          <w:rFonts w:ascii="Times New Roman" w:hAnsi="Times New Roman" w:cs="Times New Roman"/>
          <w:sz w:val="24"/>
        </w:rPr>
        <w:t xml:space="preserve">51-53). В эпосах «Рамаяна» и «Махабхарата» говорится, что более 11 </w:t>
      </w:r>
      <w:r w:rsidR="000A2BC3" w:rsidRPr="00A63876">
        <w:rPr>
          <w:rFonts w:ascii="Times New Roman" w:hAnsi="Times New Roman" w:cs="Times New Roman"/>
          <w:sz w:val="24"/>
        </w:rPr>
        <w:t>тыс.</w:t>
      </w:r>
      <w:r w:rsidRPr="00A63876">
        <w:rPr>
          <w:rFonts w:ascii="Times New Roman" w:hAnsi="Times New Roman" w:cs="Times New Roman"/>
          <w:sz w:val="24"/>
        </w:rPr>
        <w:t xml:space="preserve"> лет назад на большой территории существовала империя Рама с центром в северной части Индии и Пакистана, управляемая жрецами-просветителями, с процветающими городами, главные из них- семь городов, а столица в Сибири была самой древней. В Славяно-Арийских Ведах древнейшей столицей считается Асгард, на месте нашего Омска, а египетские пирамиды были построены с 70 го по 15-е тысячелетии до нашего времени, построенные ариями, жители городов летали на аппаратах «Вимана» и на них совершали межпланетные путешествия, а аппараты «Вайтмара» мо</w:t>
      </w:r>
      <w:r w:rsidR="00F4568D">
        <w:rPr>
          <w:rFonts w:ascii="Times New Roman" w:hAnsi="Times New Roman" w:cs="Times New Roman"/>
          <w:sz w:val="24"/>
        </w:rPr>
        <w:t>гли переносить 144 «Вайтмана» (</w:t>
      </w:r>
      <w:r w:rsidRPr="00A63876">
        <w:rPr>
          <w:rFonts w:ascii="Times New Roman" w:hAnsi="Times New Roman" w:cs="Times New Roman"/>
          <w:sz w:val="24"/>
        </w:rPr>
        <w:t>2005, с.</w:t>
      </w:r>
      <w:r w:rsidR="000A2BC3" w:rsidRPr="000A2BC3">
        <w:rPr>
          <w:rFonts w:ascii="Times New Roman" w:hAnsi="Times New Roman" w:cs="Times New Roman"/>
          <w:sz w:val="24"/>
        </w:rPr>
        <w:t xml:space="preserve"> </w:t>
      </w:r>
      <w:r w:rsidRPr="00A63876">
        <w:rPr>
          <w:rFonts w:ascii="Times New Roman" w:hAnsi="Times New Roman" w:cs="Times New Roman"/>
          <w:sz w:val="24"/>
        </w:rPr>
        <w:t>53-54). Можно не верить этим сказаниям, но вместе с совершенствованием знаний о человеческом духе, устройстве общества, его культурно-духовных оснований и т.</w:t>
      </w:r>
      <w:r w:rsidR="00484C3F" w:rsidRPr="00A63876">
        <w:rPr>
          <w:rFonts w:ascii="Times New Roman" w:hAnsi="Times New Roman" w:cs="Times New Roman"/>
          <w:sz w:val="24"/>
        </w:rPr>
        <w:t xml:space="preserve"> </w:t>
      </w:r>
      <w:r w:rsidRPr="00A63876">
        <w:rPr>
          <w:rFonts w:ascii="Times New Roman" w:hAnsi="Times New Roman" w:cs="Times New Roman"/>
          <w:sz w:val="24"/>
        </w:rPr>
        <w:t>п., серьезно относясь к свидетельствам и к разным формам отражения реальности</w:t>
      </w:r>
      <w:r w:rsidR="00484C3F">
        <w:rPr>
          <w:rFonts w:ascii="Times New Roman" w:hAnsi="Times New Roman" w:cs="Times New Roman"/>
          <w:sz w:val="24"/>
        </w:rPr>
        <w:t>,</w:t>
      </w:r>
      <w:r w:rsidRPr="00A63876">
        <w:rPr>
          <w:rFonts w:ascii="Times New Roman" w:hAnsi="Times New Roman" w:cs="Times New Roman"/>
          <w:sz w:val="24"/>
        </w:rPr>
        <w:t xml:space="preserve"> дефект неверия будет преодолен.</w:t>
      </w:r>
    </w:p>
    <w:p w:rsidR="000F2F11" w:rsidRPr="00A63876" w:rsidRDefault="000F2F11" w:rsidP="00484C3F">
      <w:pPr>
        <w:ind w:firstLine="709"/>
        <w:jc w:val="both"/>
        <w:rPr>
          <w:rFonts w:ascii="Times New Roman" w:hAnsi="Times New Roman" w:cs="Times New Roman"/>
          <w:sz w:val="24"/>
        </w:rPr>
      </w:pPr>
      <w:r w:rsidRPr="00A63876">
        <w:rPr>
          <w:rFonts w:ascii="Times New Roman" w:hAnsi="Times New Roman" w:cs="Times New Roman"/>
          <w:sz w:val="24"/>
        </w:rPr>
        <w:t xml:space="preserve">Но что такое цивилизация и в чем ее отличие от общества?  </w:t>
      </w:r>
    </w:p>
    <w:p w:rsidR="000F2F11" w:rsidRPr="00A63876" w:rsidRDefault="000F2F11" w:rsidP="00484C3F">
      <w:pPr>
        <w:ind w:firstLine="709"/>
        <w:jc w:val="both"/>
        <w:rPr>
          <w:rFonts w:ascii="Times New Roman" w:hAnsi="Times New Roman" w:cs="Times New Roman"/>
          <w:sz w:val="24"/>
        </w:rPr>
      </w:pPr>
      <w:r w:rsidRPr="00A63876">
        <w:rPr>
          <w:rFonts w:ascii="Times New Roman" w:hAnsi="Times New Roman" w:cs="Times New Roman"/>
          <w:sz w:val="24"/>
        </w:rPr>
        <w:t>Б.Н. Кузык и Ю.В. Яковец, что цивилизация суть высшая ступень организации общества и его развития, общества как совокупности взаимосвязанных, взаимодействующих личностей, соорганизованных в ряд иерархических ступеней, ячейкой целого является семья, в которой формируется биосоциальный генотип, а люди объединяются для совместного проживания и совместной деятельности при общности языка, уклада, традиций, исторического опыта, верований, с государственной властью, экономическим и культурным пространством и системой ценностей, не всегда являющейся главным (2008, с.</w:t>
      </w:r>
      <w:r w:rsidR="00A86527">
        <w:rPr>
          <w:rFonts w:ascii="Times New Roman" w:hAnsi="Times New Roman" w:cs="Times New Roman"/>
          <w:sz w:val="24"/>
        </w:rPr>
        <w:t xml:space="preserve"> </w:t>
      </w:r>
      <w:r w:rsidRPr="00A63876">
        <w:rPr>
          <w:rFonts w:ascii="Times New Roman" w:hAnsi="Times New Roman" w:cs="Times New Roman"/>
          <w:sz w:val="24"/>
        </w:rPr>
        <w:t>29). В этом взгляде на цивилизацию заметен принцип рядоположенности и структурной связанности разнородных компонентов в рамках эмпирической схематизации материала сведений. Сущностный анализ требует высшей неслучайности и содержания единиц, и их связанности, механизма связывания. Мы фиксируем такие единицы как «люди», «семьи», «иерархии», «с</w:t>
      </w:r>
      <w:r w:rsidR="00F4568D">
        <w:rPr>
          <w:rFonts w:ascii="Times New Roman" w:hAnsi="Times New Roman" w:cs="Times New Roman"/>
          <w:sz w:val="24"/>
        </w:rPr>
        <w:t>овместная деятельность», «язык»</w:t>
      </w:r>
      <w:r w:rsidRPr="00A63876">
        <w:rPr>
          <w:rFonts w:ascii="Times New Roman" w:hAnsi="Times New Roman" w:cs="Times New Roman"/>
          <w:sz w:val="24"/>
        </w:rPr>
        <w:t>, «уклад», «традиции», «власть», «верование», «экономика», «культура», «ценности». Как все это связано? Авторы отмечают, что цивилизация является многослойным социальным организмом в виде «пирамиды», в вершине которой находим духовную сферу, создающую систему ценностей и передающую новым поколениям, включающую в себя науку, умение ее использовать, культуру, образование транслирующее социальный генотип, этику как систему правил поведения человека в обществе и нравственных оценок поступков, религию, миропредставление, системы целей и мотиваций и все эти элементы переплетены и меняются от эпохи к эпохе (2008, с.</w:t>
      </w:r>
      <w:r w:rsidR="00F4568D">
        <w:rPr>
          <w:rFonts w:ascii="Times New Roman" w:hAnsi="Times New Roman" w:cs="Times New Roman"/>
          <w:sz w:val="24"/>
        </w:rPr>
        <w:t xml:space="preserve"> </w:t>
      </w:r>
      <w:r w:rsidRPr="00A63876">
        <w:rPr>
          <w:rFonts w:ascii="Times New Roman" w:hAnsi="Times New Roman" w:cs="Times New Roman"/>
          <w:sz w:val="24"/>
        </w:rPr>
        <w:t xml:space="preserve">30-31). Ниже располагается социально-политический строй с правовым </w:t>
      </w:r>
      <w:r w:rsidRPr="00A63876">
        <w:rPr>
          <w:rFonts w:ascii="Times New Roman" w:hAnsi="Times New Roman" w:cs="Times New Roman"/>
          <w:sz w:val="24"/>
        </w:rPr>
        <w:lastRenderedPageBreak/>
        <w:t xml:space="preserve">устройством, ниже экономика с институтами собственности, присвоения средств производства, с разделением труда и формами организации производства, а в </w:t>
      </w:r>
      <w:r w:rsidR="00F4568D" w:rsidRPr="00A63876">
        <w:rPr>
          <w:rFonts w:ascii="Times New Roman" w:hAnsi="Times New Roman" w:cs="Times New Roman"/>
          <w:sz w:val="24"/>
        </w:rPr>
        <w:t>фундаменте-народонаселение,</w:t>
      </w:r>
      <w:r w:rsidRPr="00A63876">
        <w:rPr>
          <w:rFonts w:ascii="Times New Roman" w:hAnsi="Times New Roman" w:cs="Times New Roman"/>
          <w:sz w:val="24"/>
        </w:rPr>
        <w:t xml:space="preserve"> а под ним-природа (2008, с.</w:t>
      </w:r>
      <w:r w:rsidR="00F4568D">
        <w:rPr>
          <w:rFonts w:ascii="Times New Roman" w:hAnsi="Times New Roman" w:cs="Times New Roman"/>
          <w:sz w:val="24"/>
        </w:rPr>
        <w:t xml:space="preserve"> </w:t>
      </w:r>
      <w:r w:rsidRPr="00A63876">
        <w:rPr>
          <w:rFonts w:ascii="Times New Roman" w:hAnsi="Times New Roman" w:cs="Times New Roman"/>
          <w:sz w:val="24"/>
        </w:rPr>
        <w:t>31-32). Каждый этаж выполняет свои функции, имеет свою структуру, но все взаимодействует, согласовывается, трансформируется, реализует закон гармонии и развития (2008, с.</w:t>
      </w:r>
      <w:r w:rsidR="00F4568D">
        <w:rPr>
          <w:rFonts w:ascii="Times New Roman" w:hAnsi="Times New Roman" w:cs="Times New Roman"/>
          <w:sz w:val="24"/>
        </w:rPr>
        <w:t xml:space="preserve"> </w:t>
      </w:r>
      <w:r w:rsidRPr="00A63876">
        <w:rPr>
          <w:rFonts w:ascii="Times New Roman" w:hAnsi="Times New Roman" w:cs="Times New Roman"/>
          <w:sz w:val="24"/>
        </w:rPr>
        <w:t>32-33).</w:t>
      </w:r>
    </w:p>
    <w:p w:rsidR="000F2F11" w:rsidRDefault="000F2F11" w:rsidP="00484C3F">
      <w:pPr>
        <w:ind w:firstLine="709"/>
        <w:jc w:val="both"/>
        <w:rPr>
          <w:rFonts w:ascii="Times New Roman" w:hAnsi="Times New Roman" w:cs="Times New Roman"/>
          <w:sz w:val="24"/>
        </w:rPr>
      </w:pPr>
      <w:r w:rsidRPr="00A63876">
        <w:rPr>
          <w:rFonts w:ascii="Times New Roman" w:hAnsi="Times New Roman" w:cs="Times New Roman"/>
          <w:sz w:val="24"/>
        </w:rPr>
        <w:t>То, что слои, уровни «пирамиды» отражают различие в сущности слоев и отношения между сущностями, где «верхом» является высшая неслучайность и исходные основания, выходящие за пределы прагматики и ситуационности, несущих случайное, где промежуточные слои несут в себе сочетание неслучайных оснований и случайности природного бытия, а нижний слой воплощает бытие случайного самовыражения, мы поддерживаем и оно в целом соответствует реальности. Внутреннее членение в этажах дано эмпирически и требует более точных опознаваний, в том числе и соотнесение слоев «экономики» и «мира деятельности», являющимся именно «технологическим» типом бытия. Особую играет роль «госуправления» целостно реагирующего и предопределяющего бытие всех, но подчиняющегося верхнему слою, «духовной сфере» данному синкретически, требующей более точному предъявлению. Вся пирамида, в тенденции к иерархии, не противоречит конструкции пути духа в «Философии духа» Гегеля с примыкающими сочинениями. Однако иерархия дана вне внутреннего принципа сущностного развертывания, псевдогенеза идеального объекта, что и необходимо для понимания сути цивилизации. Если дать ориентир неслучайного становления цивилизации, то потребуется понятие рефлексивной организации действий, а затем и критериального о</w:t>
      </w:r>
      <w:r w:rsidR="005A3069">
        <w:rPr>
          <w:rFonts w:ascii="Times New Roman" w:hAnsi="Times New Roman" w:cs="Times New Roman"/>
          <w:sz w:val="24"/>
        </w:rPr>
        <w:t>б</w:t>
      </w:r>
      <w:r w:rsidRPr="00A63876">
        <w:rPr>
          <w:rFonts w:ascii="Times New Roman" w:hAnsi="Times New Roman" w:cs="Times New Roman"/>
          <w:sz w:val="24"/>
        </w:rPr>
        <w:t>еспечения рефлексии, что обеспечивает генезис социума, социокультурного обеспечения и выход в слои культуры и духовности (см.</w:t>
      </w:r>
      <w:r w:rsidR="00F4568D">
        <w:rPr>
          <w:rFonts w:ascii="Times New Roman" w:hAnsi="Times New Roman" w:cs="Times New Roman"/>
          <w:sz w:val="24"/>
        </w:rPr>
        <w:t xml:space="preserve"> </w:t>
      </w:r>
      <w:r w:rsidRPr="00A63876">
        <w:rPr>
          <w:rFonts w:ascii="Times New Roman" w:hAnsi="Times New Roman" w:cs="Times New Roman"/>
          <w:sz w:val="24"/>
        </w:rPr>
        <w:t>сх</w:t>
      </w:r>
      <w:r w:rsidR="006728E8">
        <w:rPr>
          <w:rFonts w:ascii="Times New Roman" w:hAnsi="Times New Roman" w:cs="Times New Roman"/>
          <w:sz w:val="24"/>
        </w:rPr>
        <w:t>.4-6</w:t>
      </w:r>
      <w:r w:rsidRPr="00A63876">
        <w:rPr>
          <w:rFonts w:ascii="Times New Roman" w:hAnsi="Times New Roman" w:cs="Times New Roman"/>
          <w:sz w:val="24"/>
        </w:rPr>
        <w:t>):</w:t>
      </w:r>
    </w:p>
    <w:p w:rsidR="00E42E77" w:rsidRDefault="00E42E77" w:rsidP="00484C3F">
      <w:pPr>
        <w:ind w:firstLine="709"/>
        <w:jc w:val="both"/>
        <w:rPr>
          <w:rFonts w:ascii="Times New Roman" w:hAnsi="Times New Roman" w:cs="Times New Roman"/>
          <w:sz w:val="24"/>
        </w:rPr>
      </w:pPr>
    </w:p>
    <w:p w:rsidR="00E42E77" w:rsidRDefault="001B2F7F" w:rsidP="006728E8">
      <w:pPr>
        <w:spacing w:after="240"/>
        <w:jc w:val="center"/>
        <w:rPr>
          <w:rFonts w:ascii="Times New Roman" w:hAnsi="Times New Roman" w:cs="Times New Roman"/>
          <w:sz w:val="24"/>
        </w:rPr>
      </w:pPr>
      <w:r>
        <w:rPr>
          <w:rFonts w:ascii="Times New Roman" w:hAnsi="Times New Roman" w:cs="Times New Roman"/>
          <w:noProof/>
          <w:sz w:val="24"/>
          <w:lang w:eastAsia="ru-RU" w:bidi="ar-SA"/>
        </w:rPr>
        <w:drawing>
          <wp:inline distT="0" distB="0" distL="0" distR="0">
            <wp:extent cx="6153150" cy="3648075"/>
            <wp:effectExtent l="19050" t="0" r="0" b="0"/>
            <wp:docPr id="6" name="Рисунок 6" descr="Схема 100_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Схема 100_9"/>
                    <pic:cNvPicPr>
                      <a:picLocks noChangeAspect="1" noChangeArrowheads="1"/>
                    </pic:cNvPicPr>
                  </pic:nvPicPr>
                  <pic:blipFill>
                    <a:blip r:embed="rId8"/>
                    <a:srcRect/>
                    <a:stretch>
                      <a:fillRect/>
                    </a:stretch>
                  </pic:blipFill>
                  <pic:spPr bwMode="auto">
                    <a:xfrm>
                      <a:off x="0" y="0"/>
                      <a:ext cx="6153150" cy="3648075"/>
                    </a:xfrm>
                    <a:prstGeom prst="rect">
                      <a:avLst/>
                    </a:prstGeom>
                    <a:noFill/>
                    <a:ln w="9525">
                      <a:noFill/>
                      <a:miter lim="800000"/>
                      <a:headEnd/>
                      <a:tailEnd/>
                    </a:ln>
                  </pic:spPr>
                </pic:pic>
              </a:graphicData>
            </a:graphic>
          </wp:inline>
        </w:drawing>
      </w:r>
    </w:p>
    <w:p w:rsidR="005A3069" w:rsidRDefault="005A3069" w:rsidP="00E42E77">
      <w:pPr>
        <w:jc w:val="center"/>
        <w:rPr>
          <w:rFonts w:ascii="Times New Roman" w:hAnsi="Times New Roman" w:cs="Times New Roman"/>
          <w:sz w:val="24"/>
        </w:rPr>
      </w:pPr>
      <w:r>
        <w:rPr>
          <w:rFonts w:ascii="Times New Roman" w:hAnsi="Times New Roman" w:cs="Times New Roman"/>
          <w:sz w:val="24"/>
        </w:rPr>
        <w:t>сх.4</w:t>
      </w:r>
    </w:p>
    <w:p w:rsidR="006728E8" w:rsidRDefault="006728E8" w:rsidP="006728E8">
      <w:pPr>
        <w:spacing w:after="240"/>
        <w:jc w:val="center"/>
        <w:rPr>
          <w:rFonts w:ascii="Times New Roman" w:hAnsi="Times New Roman" w:cs="Times New Roman"/>
          <w:sz w:val="24"/>
        </w:rPr>
      </w:pPr>
      <w:r>
        <w:rPr>
          <w:rFonts w:ascii="Times New Roman" w:hAnsi="Times New Roman" w:cs="Times New Roman"/>
          <w:sz w:val="24"/>
        </w:rPr>
        <w:t>становление рефлексивного мышления</w:t>
      </w:r>
    </w:p>
    <w:p w:rsidR="006728E8" w:rsidRDefault="006728E8" w:rsidP="006728E8">
      <w:pPr>
        <w:spacing w:after="240"/>
        <w:jc w:val="center"/>
        <w:rPr>
          <w:rFonts w:ascii="Times New Roman" w:hAnsi="Times New Roman" w:cs="Times New Roman"/>
          <w:sz w:val="24"/>
        </w:rPr>
      </w:pPr>
    </w:p>
    <w:p w:rsidR="005A3069" w:rsidRDefault="001B2F7F" w:rsidP="006728E8">
      <w:pPr>
        <w:spacing w:after="240"/>
        <w:jc w:val="center"/>
        <w:rPr>
          <w:rFonts w:ascii="Times New Roman" w:hAnsi="Times New Roman" w:cs="Times New Roman"/>
          <w:sz w:val="24"/>
        </w:rPr>
      </w:pPr>
      <w:r>
        <w:rPr>
          <w:rFonts w:ascii="Times New Roman" w:hAnsi="Times New Roman" w:cs="Times New Roman"/>
          <w:noProof/>
          <w:sz w:val="24"/>
          <w:lang w:eastAsia="ru-RU" w:bidi="ar-SA"/>
        </w:rPr>
        <w:lastRenderedPageBreak/>
        <w:drawing>
          <wp:inline distT="0" distB="0" distL="0" distR="0">
            <wp:extent cx="3848100" cy="3409950"/>
            <wp:effectExtent l="19050" t="0" r="0" b="0"/>
            <wp:docPr id="7" name="Рисунок 7" descr="Схема 100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Схема 100_11"/>
                    <pic:cNvPicPr>
                      <a:picLocks noChangeAspect="1" noChangeArrowheads="1"/>
                    </pic:cNvPicPr>
                  </pic:nvPicPr>
                  <pic:blipFill>
                    <a:blip r:embed="rId9"/>
                    <a:srcRect/>
                    <a:stretch>
                      <a:fillRect/>
                    </a:stretch>
                  </pic:blipFill>
                  <pic:spPr bwMode="auto">
                    <a:xfrm>
                      <a:off x="0" y="0"/>
                      <a:ext cx="3848100" cy="3409950"/>
                    </a:xfrm>
                    <a:prstGeom prst="rect">
                      <a:avLst/>
                    </a:prstGeom>
                    <a:noFill/>
                    <a:ln w="9525">
                      <a:noFill/>
                      <a:miter lim="800000"/>
                      <a:headEnd/>
                      <a:tailEnd/>
                    </a:ln>
                  </pic:spPr>
                </pic:pic>
              </a:graphicData>
            </a:graphic>
          </wp:inline>
        </w:drawing>
      </w:r>
    </w:p>
    <w:p w:rsidR="006728E8" w:rsidRDefault="006728E8" w:rsidP="00E42E77">
      <w:pPr>
        <w:jc w:val="center"/>
        <w:rPr>
          <w:rFonts w:ascii="Times New Roman" w:hAnsi="Times New Roman" w:cs="Times New Roman"/>
          <w:sz w:val="24"/>
        </w:rPr>
      </w:pPr>
      <w:r>
        <w:rPr>
          <w:rFonts w:ascii="Times New Roman" w:hAnsi="Times New Roman" w:cs="Times New Roman"/>
          <w:sz w:val="24"/>
        </w:rPr>
        <w:t>сх.5</w:t>
      </w:r>
    </w:p>
    <w:p w:rsidR="006728E8" w:rsidRDefault="006728E8" w:rsidP="006728E8">
      <w:pPr>
        <w:spacing w:after="240"/>
        <w:jc w:val="center"/>
        <w:rPr>
          <w:rFonts w:ascii="Times New Roman" w:hAnsi="Times New Roman" w:cs="Times New Roman"/>
          <w:sz w:val="24"/>
        </w:rPr>
      </w:pPr>
      <w:r>
        <w:rPr>
          <w:rFonts w:ascii="Times New Roman" w:hAnsi="Times New Roman" w:cs="Times New Roman"/>
          <w:sz w:val="24"/>
        </w:rPr>
        <w:t>критериальный сервис рефлексии</w:t>
      </w:r>
    </w:p>
    <w:p w:rsidR="001B1D67" w:rsidRDefault="001B1D67" w:rsidP="006728E8">
      <w:pPr>
        <w:spacing w:after="240"/>
        <w:jc w:val="center"/>
        <w:rPr>
          <w:rFonts w:ascii="Times New Roman" w:hAnsi="Times New Roman" w:cs="Times New Roman"/>
          <w:sz w:val="24"/>
        </w:rPr>
      </w:pPr>
    </w:p>
    <w:p w:rsidR="006728E8" w:rsidRDefault="001B2F7F" w:rsidP="006728E8">
      <w:pPr>
        <w:spacing w:after="240"/>
        <w:jc w:val="center"/>
        <w:rPr>
          <w:rFonts w:ascii="Times New Roman" w:hAnsi="Times New Roman" w:cs="Times New Roman"/>
          <w:sz w:val="24"/>
        </w:rPr>
      </w:pPr>
      <w:r>
        <w:rPr>
          <w:rFonts w:ascii="Times New Roman" w:hAnsi="Times New Roman" w:cs="Times New Roman"/>
          <w:noProof/>
          <w:sz w:val="24"/>
          <w:lang w:eastAsia="ru-RU" w:bidi="ar-SA"/>
        </w:rPr>
        <w:drawing>
          <wp:inline distT="0" distB="0" distL="0" distR="0">
            <wp:extent cx="4981575" cy="2962275"/>
            <wp:effectExtent l="19050" t="0" r="9525" b="0"/>
            <wp:docPr id="8" name="Рисунок 8" descr="Схема 100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Схема 100_12"/>
                    <pic:cNvPicPr>
                      <a:picLocks noChangeAspect="1" noChangeArrowheads="1"/>
                    </pic:cNvPicPr>
                  </pic:nvPicPr>
                  <pic:blipFill>
                    <a:blip r:embed="rId10"/>
                    <a:srcRect/>
                    <a:stretch>
                      <a:fillRect/>
                    </a:stretch>
                  </pic:blipFill>
                  <pic:spPr bwMode="auto">
                    <a:xfrm>
                      <a:off x="0" y="0"/>
                      <a:ext cx="4981575" cy="2962275"/>
                    </a:xfrm>
                    <a:prstGeom prst="rect">
                      <a:avLst/>
                    </a:prstGeom>
                    <a:noFill/>
                    <a:ln w="9525">
                      <a:noFill/>
                      <a:miter lim="800000"/>
                      <a:headEnd/>
                      <a:tailEnd/>
                    </a:ln>
                  </pic:spPr>
                </pic:pic>
              </a:graphicData>
            </a:graphic>
          </wp:inline>
        </w:drawing>
      </w:r>
    </w:p>
    <w:p w:rsidR="006728E8" w:rsidRDefault="006728E8" w:rsidP="006728E8">
      <w:pPr>
        <w:jc w:val="center"/>
        <w:rPr>
          <w:rFonts w:ascii="Times New Roman" w:hAnsi="Times New Roman" w:cs="Times New Roman"/>
          <w:sz w:val="24"/>
        </w:rPr>
      </w:pPr>
      <w:r>
        <w:rPr>
          <w:rFonts w:ascii="Times New Roman" w:hAnsi="Times New Roman" w:cs="Times New Roman"/>
          <w:sz w:val="24"/>
        </w:rPr>
        <w:t>сх.6</w:t>
      </w:r>
    </w:p>
    <w:p w:rsidR="006728E8" w:rsidRPr="00A63876" w:rsidRDefault="006728E8" w:rsidP="006728E8">
      <w:pPr>
        <w:spacing w:after="240"/>
        <w:jc w:val="center"/>
        <w:rPr>
          <w:rFonts w:ascii="Times New Roman" w:hAnsi="Times New Roman" w:cs="Times New Roman"/>
          <w:sz w:val="24"/>
        </w:rPr>
      </w:pPr>
      <w:r>
        <w:rPr>
          <w:rFonts w:ascii="Times New Roman" w:hAnsi="Times New Roman" w:cs="Times New Roman"/>
          <w:sz w:val="24"/>
        </w:rPr>
        <w:t>рефлексивный цикл</w:t>
      </w:r>
    </w:p>
    <w:p w:rsidR="000F2F11" w:rsidRDefault="000F2F11" w:rsidP="006728E8">
      <w:pPr>
        <w:spacing w:after="240"/>
        <w:ind w:firstLine="709"/>
        <w:jc w:val="both"/>
        <w:rPr>
          <w:rFonts w:ascii="Times New Roman" w:hAnsi="Times New Roman" w:cs="Times New Roman"/>
          <w:sz w:val="24"/>
        </w:rPr>
      </w:pPr>
      <w:r w:rsidRPr="00A63876">
        <w:rPr>
          <w:rFonts w:ascii="Times New Roman" w:hAnsi="Times New Roman" w:cs="Times New Roman"/>
          <w:sz w:val="24"/>
        </w:rPr>
        <w:t xml:space="preserve">Переход от «действия» к «рефлексии-непосредственной», а затем к введению, через коммуникацию, арбитрирование в рефлексивной коммуникации, «рефлексии-критериальной» предстает как последовательное совершенствование и в действии, через рефлексию, и в рефлексии, через критериальное обеспечение. Чтобы прийти к соотнесению народобытия, бытия семьи и рода с бытием экономики, а затем с бытием мира деятельности, «индустрии», следует ввести схемы индивидуальной жизнедеятельности, социодинамики, социокультурной динамики, а потом и материального производства, обмена, рыночного </w:t>
      </w:r>
      <w:r w:rsidRPr="00A63876">
        <w:rPr>
          <w:rFonts w:ascii="Times New Roman" w:hAnsi="Times New Roman" w:cs="Times New Roman"/>
          <w:sz w:val="24"/>
        </w:rPr>
        <w:lastRenderedPageBreak/>
        <w:t>обмена, экономического цикла, управления деятельностными кооперациями (см.</w:t>
      </w:r>
      <w:r w:rsidR="00F4568D">
        <w:rPr>
          <w:rFonts w:ascii="Times New Roman" w:hAnsi="Times New Roman" w:cs="Times New Roman"/>
          <w:sz w:val="24"/>
        </w:rPr>
        <w:t xml:space="preserve"> </w:t>
      </w:r>
      <w:r w:rsidRPr="00A63876">
        <w:rPr>
          <w:rFonts w:ascii="Times New Roman" w:hAnsi="Times New Roman" w:cs="Times New Roman"/>
          <w:sz w:val="24"/>
        </w:rPr>
        <w:t>сх</w:t>
      </w:r>
      <w:r w:rsidR="006728E8">
        <w:rPr>
          <w:rFonts w:ascii="Times New Roman" w:hAnsi="Times New Roman" w:cs="Times New Roman"/>
          <w:sz w:val="24"/>
        </w:rPr>
        <w:t>.7-23</w:t>
      </w:r>
      <w:r w:rsidRPr="00A63876">
        <w:rPr>
          <w:rFonts w:ascii="Times New Roman" w:hAnsi="Times New Roman" w:cs="Times New Roman"/>
          <w:sz w:val="24"/>
        </w:rPr>
        <w:t>):</w:t>
      </w:r>
    </w:p>
    <w:p w:rsidR="006728E8" w:rsidRDefault="001B2F7F" w:rsidP="006728E8">
      <w:pPr>
        <w:spacing w:after="240"/>
        <w:jc w:val="center"/>
        <w:rPr>
          <w:rFonts w:ascii="Times New Roman" w:hAnsi="Times New Roman" w:cs="Times New Roman"/>
          <w:sz w:val="24"/>
        </w:rPr>
      </w:pPr>
      <w:r>
        <w:rPr>
          <w:rFonts w:ascii="Times New Roman" w:hAnsi="Times New Roman" w:cs="Times New Roman"/>
          <w:noProof/>
          <w:sz w:val="24"/>
          <w:lang w:eastAsia="ru-RU" w:bidi="ar-SA"/>
        </w:rPr>
        <w:drawing>
          <wp:inline distT="0" distB="0" distL="0" distR="0">
            <wp:extent cx="5695950" cy="3686175"/>
            <wp:effectExtent l="19050" t="0" r="0" b="0"/>
            <wp:docPr id="9" name="Рисунок 9" descr="Схема 100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Схема 100_1"/>
                    <pic:cNvPicPr>
                      <a:picLocks noChangeAspect="1" noChangeArrowheads="1"/>
                    </pic:cNvPicPr>
                  </pic:nvPicPr>
                  <pic:blipFill>
                    <a:blip r:embed="rId11"/>
                    <a:srcRect/>
                    <a:stretch>
                      <a:fillRect/>
                    </a:stretch>
                  </pic:blipFill>
                  <pic:spPr bwMode="auto">
                    <a:xfrm>
                      <a:off x="0" y="0"/>
                      <a:ext cx="5695950" cy="3686175"/>
                    </a:xfrm>
                    <a:prstGeom prst="rect">
                      <a:avLst/>
                    </a:prstGeom>
                    <a:noFill/>
                    <a:ln w="9525">
                      <a:noFill/>
                      <a:miter lim="800000"/>
                      <a:headEnd/>
                      <a:tailEnd/>
                    </a:ln>
                  </pic:spPr>
                </pic:pic>
              </a:graphicData>
            </a:graphic>
          </wp:inline>
        </w:drawing>
      </w:r>
    </w:p>
    <w:p w:rsidR="006728E8" w:rsidRDefault="006728E8" w:rsidP="006728E8">
      <w:pPr>
        <w:ind w:firstLine="709"/>
        <w:jc w:val="center"/>
        <w:rPr>
          <w:rFonts w:ascii="Times New Roman" w:hAnsi="Times New Roman" w:cs="Times New Roman"/>
          <w:sz w:val="24"/>
        </w:rPr>
      </w:pPr>
      <w:r>
        <w:rPr>
          <w:rFonts w:ascii="Times New Roman" w:hAnsi="Times New Roman" w:cs="Times New Roman"/>
          <w:sz w:val="24"/>
        </w:rPr>
        <w:t>сх.7</w:t>
      </w:r>
    </w:p>
    <w:p w:rsidR="006728E8" w:rsidRDefault="006728E8" w:rsidP="006728E8">
      <w:pPr>
        <w:spacing w:after="240"/>
        <w:ind w:firstLine="709"/>
        <w:jc w:val="center"/>
        <w:rPr>
          <w:rFonts w:ascii="Times New Roman" w:hAnsi="Times New Roman" w:cs="Times New Roman"/>
          <w:sz w:val="24"/>
        </w:rPr>
      </w:pPr>
      <w:r>
        <w:rPr>
          <w:rFonts w:ascii="Times New Roman" w:hAnsi="Times New Roman" w:cs="Times New Roman"/>
          <w:sz w:val="24"/>
        </w:rPr>
        <w:t>типы процессуальных траекторий жизнедеятельности</w:t>
      </w:r>
    </w:p>
    <w:p w:rsidR="006728E8" w:rsidRDefault="006728E8" w:rsidP="006728E8">
      <w:pPr>
        <w:spacing w:after="240"/>
        <w:ind w:firstLine="709"/>
        <w:jc w:val="center"/>
        <w:rPr>
          <w:rFonts w:ascii="Times New Roman" w:hAnsi="Times New Roman" w:cs="Times New Roman"/>
          <w:sz w:val="24"/>
        </w:rPr>
      </w:pPr>
    </w:p>
    <w:p w:rsidR="006728E8" w:rsidRDefault="001B2F7F" w:rsidP="006728E8">
      <w:pPr>
        <w:spacing w:after="240"/>
        <w:ind w:firstLine="709"/>
        <w:jc w:val="both"/>
        <w:rPr>
          <w:rFonts w:ascii="Times New Roman" w:hAnsi="Times New Roman" w:cs="Times New Roman"/>
          <w:sz w:val="24"/>
        </w:rPr>
      </w:pPr>
      <w:r>
        <w:rPr>
          <w:rFonts w:ascii="Times New Roman" w:hAnsi="Times New Roman" w:cs="Times New Roman"/>
          <w:noProof/>
          <w:sz w:val="24"/>
          <w:lang w:eastAsia="ru-RU" w:bidi="ar-SA"/>
        </w:rPr>
        <w:drawing>
          <wp:inline distT="0" distB="0" distL="0" distR="0">
            <wp:extent cx="5267325" cy="3609975"/>
            <wp:effectExtent l="19050" t="0" r="9525" b="0"/>
            <wp:docPr id="10" name="Рисунок 10" descr="Схема 100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Схема 100_2"/>
                    <pic:cNvPicPr>
                      <a:picLocks noChangeAspect="1" noChangeArrowheads="1"/>
                    </pic:cNvPicPr>
                  </pic:nvPicPr>
                  <pic:blipFill>
                    <a:blip r:embed="rId12"/>
                    <a:srcRect/>
                    <a:stretch>
                      <a:fillRect/>
                    </a:stretch>
                  </pic:blipFill>
                  <pic:spPr bwMode="auto">
                    <a:xfrm>
                      <a:off x="0" y="0"/>
                      <a:ext cx="5267325" cy="3609975"/>
                    </a:xfrm>
                    <a:prstGeom prst="rect">
                      <a:avLst/>
                    </a:prstGeom>
                    <a:noFill/>
                    <a:ln w="9525">
                      <a:noFill/>
                      <a:miter lim="800000"/>
                      <a:headEnd/>
                      <a:tailEnd/>
                    </a:ln>
                  </pic:spPr>
                </pic:pic>
              </a:graphicData>
            </a:graphic>
          </wp:inline>
        </w:drawing>
      </w:r>
    </w:p>
    <w:p w:rsidR="006728E8" w:rsidRDefault="006728E8" w:rsidP="006728E8">
      <w:pPr>
        <w:jc w:val="center"/>
        <w:rPr>
          <w:rFonts w:ascii="Times New Roman" w:hAnsi="Times New Roman" w:cs="Times New Roman"/>
          <w:sz w:val="24"/>
        </w:rPr>
      </w:pPr>
      <w:r>
        <w:rPr>
          <w:rFonts w:ascii="Times New Roman" w:hAnsi="Times New Roman" w:cs="Times New Roman"/>
          <w:sz w:val="24"/>
        </w:rPr>
        <w:t>сх.8</w:t>
      </w:r>
    </w:p>
    <w:p w:rsidR="006728E8" w:rsidRDefault="006728E8" w:rsidP="006728E8">
      <w:pPr>
        <w:spacing w:after="240"/>
        <w:jc w:val="center"/>
        <w:rPr>
          <w:rFonts w:ascii="Times New Roman" w:hAnsi="Times New Roman" w:cs="Times New Roman"/>
          <w:sz w:val="24"/>
        </w:rPr>
      </w:pPr>
      <w:r>
        <w:rPr>
          <w:rFonts w:ascii="Times New Roman" w:hAnsi="Times New Roman" w:cs="Times New Roman"/>
          <w:sz w:val="24"/>
        </w:rPr>
        <w:t>конфликт и социодинамика</w:t>
      </w:r>
    </w:p>
    <w:p w:rsidR="006728E8" w:rsidRDefault="006728E8" w:rsidP="006728E8">
      <w:pPr>
        <w:spacing w:after="240"/>
        <w:jc w:val="center"/>
        <w:rPr>
          <w:rFonts w:ascii="Times New Roman" w:hAnsi="Times New Roman" w:cs="Times New Roman"/>
          <w:sz w:val="24"/>
        </w:rPr>
      </w:pPr>
    </w:p>
    <w:p w:rsidR="006728E8" w:rsidRDefault="001B2F7F" w:rsidP="006728E8">
      <w:pPr>
        <w:spacing w:after="240"/>
        <w:jc w:val="center"/>
        <w:rPr>
          <w:rFonts w:ascii="Times New Roman" w:hAnsi="Times New Roman" w:cs="Times New Roman"/>
          <w:sz w:val="24"/>
        </w:rPr>
      </w:pPr>
      <w:r>
        <w:rPr>
          <w:rFonts w:ascii="Times New Roman" w:hAnsi="Times New Roman" w:cs="Times New Roman"/>
          <w:noProof/>
          <w:sz w:val="24"/>
          <w:lang w:eastAsia="ru-RU" w:bidi="ar-SA"/>
        </w:rPr>
        <w:drawing>
          <wp:inline distT="0" distB="0" distL="0" distR="0">
            <wp:extent cx="6210300" cy="2828925"/>
            <wp:effectExtent l="19050" t="0" r="0" b="0"/>
            <wp:docPr id="11" name="Рисунок 11" descr="Схема 100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Схема 100_5"/>
                    <pic:cNvPicPr>
                      <a:picLocks noChangeAspect="1" noChangeArrowheads="1"/>
                    </pic:cNvPicPr>
                  </pic:nvPicPr>
                  <pic:blipFill>
                    <a:blip r:embed="rId13"/>
                    <a:srcRect/>
                    <a:stretch>
                      <a:fillRect/>
                    </a:stretch>
                  </pic:blipFill>
                  <pic:spPr bwMode="auto">
                    <a:xfrm>
                      <a:off x="0" y="0"/>
                      <a:ext cx="6210300" cy="2828925"/>
                    </a:xfrm>
                    <a:prstGeom prst="rect">
                      <a:avLst/>
                    </a:prstGeom>
                    <a:noFill/>
                    <a:ln w="9525">
                      <a:noFill/>
                      <a:miter lim="800000"/>
                      <a:headEnd/>
                      <a:tailEnd/>
                    </a:ln>
                  </pic:spPr>
                </pic:pic>
              </a:graphicData>
            </a:graphic>
          </wp:inline>
        </w:drawing>
      </w:r>
    </w:p>
    <w:p w:rsidR="006728E8" w:rsidRDefault="006728E8" w:rsidP="006728E8">
      <w:pPr>
        <w:jc w:val="center"/>
        <w:rPr>
          <w:rFonts w:ascii="Times New Roman" w:hAnsi="Times New Roman" w:cs="Times New Roman"/>
          <w:sz w:val="24"/>
        </w:rPr>
      </w:pPr>
      <w:r>
        <w:rPr>
          <w:rFonts w:ascii="Times New Roman" w:hAnsi="Times New Roman" w:cs="Times New Roman"/>
          <w:sz w:val="24"/>
        </w:rPr>
        <w:t>сх.9</w:t>
      </w:r>
    </w:p>
    <w:p w:rsidR="006728E8" w:rsidRDefault="006728E8" w:rsidP="006728E8">
      <w:pPr>
        <w:spacing w:after="240"/>
        <w:jc w:val="center"/>
        <w:rPr>
          <w:rFonts w:ascii="Times New Roman" w:hAnsi="Times New Roman" w:cs="Times New Roman"/>
          <w:sz w:val="24"/>
        </w:rPr>
      </w:pPr>
      <w:r>
        <w:rPr>
          <w:rFonts w:ascii="Times New Roman" w:hAnsi="Times New Roman" w:cs="Times New Roman"/>
          <w:sz w:val="24"/>
        </w:rPr>
        <w:t>языковое обеспечение социодинамики</w:t>
      </w:r>
    </w:p>
    <w:p w:rsidR="006728E8" w:rsidRDefault="006728E8" w:rsidP="006728E8">
      <w:pPr>
        <w:spacing w:after="240"/>
        <w:jc w:val="center"/>
        <w:rPr>
          <w:rFonts w:ascii="Times New Roman" w:hAnsi="Times New Roman" w:cs="Times New Roman"/>
          <w:sz w:val="24"/>
        </w:rPr>
      </w:pPr>
    </w:p>
    <w:p w:rsidR="006728E8" w:rsidRDefault="001B2F7F" w:rsidP="006728E8">
      <w:pPr>
        <w:spacing w:after="240"/>
        <w:jc w:val="center"/>
        <w:rPr>
          <w:rFonts w:ascii="Times New Roman" w:hAnsi="Times New Roman" w:cs="Times New Roman"/>
          <w:sz w:val="24"/>
        </w:rPr>
      </w:pPr>
      <w:r>
        <w:rPr>
          <w:rFonts w:ascii="Times New Roman" w:hAnsi="Times New Roman" w:cs="Times New Roman"/>
          <w:noProof/>
          <w:sz w:val="24"/>
          <w:lang w:eastAsia="ru-RU" w:bidi="ar-SA"/>
        </w:rPr>
        <w:drawing>
          <wp:inline distT="0" distB="0" distL="0" distR="0">
            <wp:extent cx="5495925" cy="3390900"/>
            <wp:effectExtent l="19050" t="0" r="9525" b="0"/>
            <wp:docPr id="12" name="Рисунок 12" descr="Схема 100_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Схема 100_22"/>
                    <pic:cNvPicPr>
                      <a:picLocks noChangeAspect="1" noChangeArrowheads="1"/>
                    </pic:cNvPicPr>
                  </pic:nvPicPr>
                  <pic:blipFill>
                    <a:blip r:embed="rId14"/>
                    <a:srcRect/>
                    <a:stretch>
                      <a:fillRect/>
                    </a:stretch>
                  </pic:blipFill>
                  <pic:spPr bwMode="auto">
                    <a:xfrm>
                      <a:off x="0" y="0"/>
                      <a:ext cx="5495925" cy="3390900"/>
                    </a:xfrm>
                    <a:prstGeom prst="rect">
                      <a:avLst/>
                    </a:prstGeom>
                    <a:noFill/>
                    <a:ln w="9525">
                      <a:noFill/>
                      <a:miter lim="800000"/>
                      <a:headEnd/>
                      <a:tailEnd/>
                    </a:ln>
                  </pic:spPr>
                </pic:pic>
              </a:graphicData>
            </a:graphic>
          </wp:inline>
        </w:drawing>
      </w:r>
    </w:p>
    <w:p w:rsidR="006728E8" w:rsidRDefault="006728E8" w:rsidP="006728E8">
      <w:pPr>
        <w:jc w:val="center"/>
        <w:rPr>
          <w:rFonts w:ascii="Times New Roman" w:hAnsi="Times New Roman" w:cs="Times New Roman"/>
          <w:sz w:val="24"/>
        </w:rPr>
      </w:pPr>
      <w:r>
        <w:rPr>
          <w:rFonts w:ascii="Times New Roman" w:hAnsi="Times New Roman" w:cs="Times New Roman"/>
          <w:sz w:val="24"/>
        </w:rPr>
        <w:t>сх.10</w:t>
      </w:r>
    </w:p>
    <w:p w:rsidR="006728E8" w:rsidRDefault="006728E8" w:rsidP="006728E8">
      <w:pPr>
        <w:spacing w:after="240"/>
        <w:jc w:val="center"/>
        <w:rPr>
          <w:rFonts w:ascii="Times New Roman" w:hAnsi="Times New Roman" w:cs="Times New Roman"/>
          <w:sz w:val="24"/>
        </w:rPr>
      </w:pPr>
      <w:r>
        <w:rPr>
          <w:rFonts w:ascii="Times New Roman" w:hAnsi="Times New Roman" w:cs="Times New Roman"/>
          <w:sz w:val="24"/>
        </w:rPr>
        <w:t>психологическая рефлексия</w:t>
      </w:r>
    </w:p>
    <w:p w:rsidR="006728E8" w:rsidRDefault="006728E8" w:rsidP="006728E8">
      <w:pPr>
        <w:spacing w:after="240"/>
        <w:jc w:val="center"/>
        <w:rPr>
          <w:rFonts w:ascii="Times New Roman" w:hAnsi="Times New Roman" w:cs="Times New Roman"/>
          <w:sz w:val="24"/>
        </w:rPr>
      </w:pPr>
    </w:p>
    <w:p w:rsidR="006728E8" w:rsidRDefault="001B2F7F" w:rsidP="006728E8">
      <w:pPr>
        <w:spacing w:after="240"/>
        <w:jc w:val="center"/>
        <w:rPr>
          <w:rFonts w:ascii="Times New Roman" w:hAnsi="Times New Roman" w:cs="Times New Roman"/>
          <w:sz w:val="24"/>
        </w:rPr>
      </w:pPr>
      <w:r>
        <w:rPr>
          <w:rFonts w:ascii="Times New Roman" w:hAnsi="Times New Roman" w:cs="Times New Roman"/>
          <w:noProof/>
          <w:sz w:val="24"/>
          <w:lang w:eastAsia="ru-RU" w:bidi="ar-SA"/>
        </w:rPr>
        <w:lastRenderedPageBreak/>
        <w:drawing>
          <wp:inline distT="0" distB="0" distL="0" distR="0">
            <wp:extent cx="4438650" cy="3419475"/>
            <wp:effectExtent l="19050" t="0" r="0" b="0"/>
            <wp:docPr id="13" name="Рисунок 13" descr="Схема 100_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Схема 100_23"/>
                    <pic:cNvPicPr>
                      <a:picLocks noChangeAspect="1" noChangeArrowheads="1"/>
                    </pic:cNvPicPr>
                  </pic:nvPicPr>
                  <pic:blipFill>
                    <a:blip r:embed="rId15"/>
                    <a:srcRect/>
                    <a:stretch>
                      <a:fillRect/>
                    </a:stretch>
                  </pic:blipFill>
                  <pic:spPr bwMode="auto">
                    <a:xfrm>
                      <a:off x="0" y="0"/>
                      <a:ext cx="4438650" cy="3419475"/>
                    </a:xfrm>
                    <a:prstGeom prst="rect">
                      <a:avLst/>
                    </a:prstGeom>
                    <a:noFill/>
                    <a:ln w="9525">
                      <a:noFill/>
                      <a:miter lim="800000"/>
                      <a:headEnd/>
                      <a:tailEnd/>
                    </a:ln>
                  </pic:spPr>
                </pic:pic>
              </a:graphicData>
            </a:graphic>
          </wp:inline>
        </w:drawing>
      </w:r>
    </w:p>
    <w:p w:rsidR="006728E8" w:rsidRDefault="006728E8" w:rsidP="006728E8">
      <w:pPr>
        <w:jc w:val="center"/>
        <w:rPr>
          <w:rFonts w:ascii="Times New Roman" w:hAnsi="Times New Roman" w:cs="Times New Roman"/>
          <w:sz w:val="24"/>
        </w:rPr>
      </w:pPr>
      <w:r>
        <w:rPr>
          <w:rFonts w:ascii="Times New Roman" w:hAnsi="Times New Roman" w:cs="Times New Roman"/>
          <w:sz w:val="24"/>
        </w:rPr>
        <w:t>сх.11</w:t>
      </w:r>
    </w:p>
    <w:p w:rsidR="006728E8" w:rsidRDefault="006728E8" w:rsidP="006728E8">
      <w:pPr>
        <w:spacing w:after="240"/>
        <w:jc w:val="center"/>
        <w:rPr>
          <w:rFonts w:ascii="Times New Roman" w:hAnsi="Times New Roman" w:cs="Times New Roman"/>
          <w:sz w:val="24"/>
        </w:rPr>
      </w:pPr>
      <w:r>
        <w:rPr>
          <w:rFonts w:ascii="Times New Roman" w:hAnsi="Times New Roman" w:cs="Times New Roman"/>
          <w:sz w:val="24"/>
        </w:rPr>
        <w:t>типология коррекций через рефлексию</w:t>
      </w:r>
    </w:p>
    <w:p w:rsidR="006728E8" w:rsidRDefault="006728E8" w:rsidP="006728E8">
      <w:pPr>
        <w:spacing w:after="240"/>
        <w:jc w:val="center"/>
        <w:rPr>
          <w:rFonts w:ascii="Times New Roman" w:hAnsi="Times New Roman" w:cs="Times New Roman"/>
          <w:sz w:val="24"/>
        </w:rPr>
      </w:pPr>
    </w:p>
    <w:p w:rsidR="006728E8" w:rsidRDefault="001B2F7F" w:rsidP="006728E8">
      <w:pPr>
        <w:spacing w:after="240"/>
        <w:jc w:val="center"/>
        <w:rPr>
          <w:rFonts w:ascii="Times New Roman" w:hAnsi="Times New Roman" w:cs="Times New Roman"/>
          <w:sz w:val="24"/>
        </w:rPr>
      </w:pPr>
      <w:r>
        <w:rPr>
          <w:rFonts w:ascii="Times New Roman" w:hAnsi="Times New Roman" w:cs="Times New Roman"/>
          <w:noProof/>
          <w:sz w:val="24"/>
          <w:lang w:eastAsia="ru-RU" w:bidi="ar-SA"/>
        </w:rPr>
        <w:drawing>
          <wp:inline distT="0" distB="0" distL="0" distR="0">
            <wp:extent cx="3752850" cy="3543300"/>
            <wp:effectExtent l="19050" t="0" r="0" b="0"/>
            <wp:docPr id="14" name="Рисунок 14" descr="Схема 100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Схема 100_16"/>
                    <pic:cNvPicPr>
                      <a:picLocks noChangeAspect="1" noChangeArrowheads="1"/>
                    </pic:cNvPicPr>
                  </pic:nvPicPr>
                  <pic:blipFill>
                    <a:blip r:embed="rId16"/>
                    <a:srcRect/>
                    <a:stretch>
                      <a:fillRect/>
                    </a:stretch>
                  </pic:blipFill>
                  <pic:spPr bwMode="auto">
                    <a:xfrm>
                      <a:off x="0" y="0"/>
                      <a:ext cx="3752850" cy="3543300"/>
                    </a:xfrm>
                    <a:prstGeom prst="rect">
                      <a:avLst/>
                    </a:prstGeom>
                    <a:noFill/>
                    <a:ln w="9525">
                      <a:noFill/>
                      <a:miter lim="800000"/>
                      <a:headEnd/>
                      <a:tailEnd/>
                    </a:ln>
                  </pic:spPr>
                </pic:pic>
              </a:graphicData>
            </a:graphic>
          </wp:inline>
        </w:drawing>
      </w:r>
    </w:p>
    <w:p w:rsidR="006728E8" w:rsidRDefault="006728E8" w:rsidP="006728E8">
      <w:pPr>
        <w:jc w:val="center"/>
        <w:rPr>
          <w:rFonts w:ascii="Times New Roman" w:hAnsi="Times New Roman" w:cs="Times New Roman"/>
          <w:sz w:val="24"/>
        </w:rPr>
      </w:pPr>
      <w:r>
        <w:rPr>
          <w:rFonts w:ascii="Times New Roman" w:hAnsi="Times New Roman" w:cs="Times New Roman"/>
          <w:sz w:val="24"/>
        </w:rPr>
        <w:t>сх.12</w:t>
      </w:r>
    </w:p>
    <w:p w:rsidR="006728E8" w:rsidRDefault="006728E8" w:rsidP="006728E8">
      <w:pPr>
        <w:spacing w:after="240"/>
        <w:jc w:val="center"/>
        <w:rPr>
          <w:rFonts w:ascii="Times New Roman" w:hAnsi="Times New Roman" w:cs="Times New Roman"/>
          <w:sz w:val="24"/>
        </w:rPr>
      </w:pPr>
      <w:r>
        <w:rPr>
          <w:rFonts w:ascii="Times New Roman" w:hAnsi="Times New Roman" w:cs="Times New Roman"/>
          <w:sz w:val="24"/>
        </w:rPr>
        <w:t>порождение семьи</w:t>
      </w:r>
    </w:p>
    <w:p w:rsidR="006728E8" w:rsidRDefault="006728E8" w:rsidP="006728E8">
      <w:pPr>
        <w:spacing w:after="240"/>
        <w:jc w:val="center"/>
        <w:rPr>
          <w:rFonts w:ascii="Times New Roman" w:hAnsi="Times New Roman" w:cs="Times New Roman"/>
          <w:sz w:val="24"/>
        </w:rPr>
      </w:pPr>
    </w:p>
    <w:p w:rsidR="006728E8" w:rsidRDefault="001B2F7F" w:rsidP="006728E8">
      <w:pPr>
        <w:spacing w:after="240"/>
        <w:jc w:val="center"/>
        <w:rPr>
          <w:rFonts w:ascii="Times New Roman" w:hAnsi="Times New Roman" w:cs="Times New Roman"/>
          <w:sz w:val="24"/>
        </w:rPr>
      </w:pPr>
      <w:r>
        <w:rPr>
          <w:rFonts w:ascii="Times New Roman" w:hAnsi="Times New Roman" w:cs="Times New Roman"/>
          <w:noProof/>
          <w:sz w:val="24"/>
          <w:lang w:eastAsia="ru-RU" w:bidi="ar-SA"/>
        </w:rPr>
        <w:lastRenderedPageBreak/>
        <w:drawing>
          <wp:inline distT="0" distB="0" distL="0" distR="0">
            <wp:extent cx="5133975" cy="3390900"/>
            <wp:effectExtent l="19050" t="0" r="9525" b="0"/>
            <wp:docPr id="15" name="Рисунок 15" descr="Схема 100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Схема 100_17"/>
                    <pic:cNvPicPr>
                      <a:picLocks noChangeAspect="1" noChangeArrowheads="1"/>
                    </pic:cNvPicPr>
                  </pic:nvPicPr>
                  <pic:blipFill>
                    <a:blip r:embed="rId17"/>
                    <a:srcRect/>
                    <a:stretch>
                      <a:fillRect/>
                    </a:stretch>
                  </pic:blipFill>
                  <pic:spPr bwMode="auto">
                    <a:xfrm>
                      <a:off x="0" y="0"/>
                      <a:ext cx="5133975" cy="3390900"/>
                    </a:xfrm>
                    <a:prstGeom prst="rect">
                      <a:avLst/>
                    </a:prstGeom>
                    <a:noFill/>
                    <a:ln w="9525">
                      <a:noFill/>
                      <a:miter lim="800000"/>
                      <a:headEnd/>
                      <a:tailEnd/>
                    </a:ln>
                  </pic:spPr>
                </pic:pic>
              </a:graphicData>
            </a:graphic>
          </wp:inline>
        </w:drawing>
      </w:r>
    </w:p>
    <w:p w:rsidR="00C827CC" w:rsidRDefault="00C827CC" w:rsidP="006728E8">
      <w:pPr>
        <w:jc w:val="center"/>
        <w:rPr>
          <w:rFonts w:ascii="Times New Roman" w:hAnsi="Times New Roman" w:cs="Times New Roman"/>
          <w:sz w:val="24"/>
        </w:rPr>
      </w:pPr>
      <w:r>
        <w:rPr>
          <w:rFonts w:ascii="Times New Roman" w:hAnsi="Times New Roman" w:cs="Times New Roman"/>
          <w:sz w:val="24"/>
        </w:rPr>
        <w:t>сх.13</w:t>
      </w:r>
    </w:p>
    <w:p w:rsidR="00C827CC" w:rsidRDefault="00C827CC" w:rsidP="006728E8">
      <w:pPr>
        <w:spacing w:after="240"/>
        <w:jc w:val="center"/>
        <w:rPr>
          <w:rFonts w:ascii="Times New Roman" w:hAnsi="Times New Roman" w:cs="Times New Roman"/>
          <w:sz w:val="24"/>
        </w:rPr>
      </w:pPr>
      <w:r>
        <w:rPr>
          <w:rFonts w:ascii="Times New Roman" w:hAnsi="Times New Roman" w:cs="Times New Roman"/>
          <w:sz w:val="24"/>
        </w:rPr>
        <w:t>становление рода</w:t>
      </w:r>
    </w:p>
    <w:p w:rsidR="00C827CC" w:rsidRDefault="00C827CC" w:rsidP="006728E8">
      <w:pPr>
        <w:spacing w:after="240"/>
        <w:jc w:val="center"/>
        <w:rPr>
          <w:rFonts w:ascii="Times New Roman" w:hAnsi="Times New Roman" w:cs="Times New Roman"/>
          <w:sz w:val="24"/>
        </w:rPr>
      </w:pPr>
    </w:p>
    <w:p w:rsidR="00C827CC" w:rsidRDefault="001B2F7F" w:rsidP="006728E8">
      <w:pPr>
        <w:spacing w:after="240"/>
        <w:jc w:val="center"/>
        <w:rPr>
          <w:rFonts w:ascii="Times New Roman" w:hAnsi="Times New Roman" w:cs="Times New Roman"/>
          <w:sz w:val="24"/>
        </w:rPr>
      </w:pPr>
      <w:r>
        <w:rPr>
          <w:rFonts w:ascii="Times New Roman" w:hAnsi="Times New Roman" w:cs="Times New Roman"/>
          <w:noProof/>
          <w:sz w:val="24"/>
          <w:lang w:eastAsia="ru-RU" w:bidi="ar-SA"/>
        </w:rPr>
        <w:drawing>
          <wp:inline distT="0" distB="0" distL="0" distR="0">
            <wp:extent cx="6534150" cy="3362325"/>
            <wp:effectExtent l="19050" t="0" r="0" b="0"/>
            <wp:docPr id="16" name="Рисунок 16" descr="Схема 100_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Схема 100_31"/>
                    <pic:cNvPicPr>
                      <a:picLocks noChangeAspect="1" noChangeArrowheads="1"/>
                    </pic:cNvPicPr>
                  </pic:nvPicPr>
                  <pic:blipFill>
                    <a:blip r:embed="rId18"/>
                    <a:srcRect/>
                    <a:stretch>
                      <a:fillRect/>
                    </a:stretch>
                  </pic:blipFill>
                  <pic:spPr bwMode="auto">
                    <a:xfrm>
                      <a:off x="0" y="0"/>
                      <a:ext cx="6534150" cy="3362325"/>
                    </a:xfrm>
                    <a:prstGeom prst="rect">
                      <a:avLst/>
                    </a:prstGeom>
                    <a:noFill/>
                    <a:ln w="9525">
                      <a:noFill/>
                      <a:miter lim="800000"/>
                      <a:headEnd/>
                      <a:tailEnd/>
                    </a:ln>
                  </pic:spPr>
                </pic:pic>
              </a:graphicData>
            </a:graphic>
          </wp:inline>
        </w:drawing>
      </w:r>
    </w:p>
    <w:p w:rsidR="00C827CC" w:rsidRDefault="00C827CC" w:rsidP="006728E8">
      <w:pPr>
        <w:jc w:val="center"/>
        <w:rPr>
          <w:rFonts w:ascii="Times New Roman" w:hAnsi="Times New Roman" w:cs="Times New Roman"/>
          <w:sz w:val="24"/>
        </w:rPr>
      </w:pPr>
      <w:r>
        <w:rPr>
          <w:rFonts w:ascii="Times New Roman" w:hAnsi="Times New Roman" w:cs="Times New Roman"/>
          <w:sz w:val="24"/>
        </w:rPr>
        <w:t>сх.14</w:t>
      </w:r>
    </w:p>
    <w:p w:rsidR="00C827CC" w:rsidRDefault="00C827CC" w:rsidP="006728E8">
      <w:pPr>
        <w:spacing w:after="240"/>
        <w:jc w:val="center"/>
        <w:rPr>
          <w:rFonts w:ascii="Times New Roman" w:hAnsi="Times New Roman" w:cs="Times New Roman"/>
          <w:sz w:val="24"/>
        </w:rPr>
      </w:pPr>
      <w:r>
        <w:rPr>
          <w:rFonts w:ascii="Times New Roman" w:hAnsi="Times New Roman" w:cs="Times New Roman"/>
          <w:sz w:val="24"/>
        </w:rPr>
        <w:t>материальное производство</w:t>
      </w:r>
    </w:p>
    <w:p w:rsidR="00C827CC" w:rsidRDefault="00C827CC" w:rsidP="006728E8">
      <w:pPr>
        <w:spacing w:after="240"/>
        <w:jc w:val="center"/>
        <w:rPr>
          <w:rFonts w:ascii="Times New Roman" w:hAnsi="Times New Roman" w:cs="Times New Roman"/>
          <w:sz w:val="24"/>
        </w:rPr>
      </w:pPr>
    </w:p>
    <w:p w:rsidR="00C827CC" w:rsidRDefault="001B2F7F" w:rsidP="006728E8">
      <w:pPr>
        <w:spacing w:after="240"/>
        <w:jc w:val="center"/>
        <w:rPr>
          <w:rFonts w:ascii="Times New Roman" w:hAnsi="Times New Roman" w:cs="Times New Roman"/>
          <w:sz w:val="24"/>
        </w:rPr>
      </w:pPr>
      <w:r>
        <w:rPr>
          <w:rFonts w:ascii="Times New Roman" w:hAnsi="Times New Roman" w:cs="Times New Roman"/>
          <w:noProof/>
          <w:sz w:val="24"/>
          <w:lang w:eastAsia="ru-RU" w:bidi="ar-SA"/>
        </w:rPr>
        <w:lastRenderedPageBreak/>
        <w:drawing>
          <wp:inline distT="0" distB="0" distL="0" distR="0">
            <wp:extent cx="6467475" cy="2495550"/>
            <wp:effectExtent l="19050" t="0" r="9525" b="0"/>
            <wp:docPr id="17" name="Рисунок 17" descr="Схема 100_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Схема 100_42"/>
                    <pic:cNvPicPr>
                      <a:picLocks noChangeAspect="1" noChangeArrowheads="1"/>
                    </pic:cNvPicPr>
                  </pic:nvPicPr>
                  <pic:blipFill>
                    <a:blip r:embed="rId19"/>
                    <a:srcRect/>
                    <a:stretch>
                      <a:fillRect/>
                    </a:stretch>
                  </pic:blipFill>
                  <pic:spPr bwMode="auto">
                    <a:xfrm>
                      <a:off x="0" y="0"/>
                      <a:ext cx="6467475" cy="2495550"/>
                    </a:xfrm>
                    <a:prstGeom prst="rect">
                      <a:avLst/>
                    </a:prstGeom>
                    <a:noFill/>
                    <a:ln w="9525">
                      <a:noFill/>
                      <a:miter lim="800000"/>
                      <a:headEnd/>
                      <a:tailEnd/>
                    </a:ln>
                  </pic:spPr>
                </pic:pic>
              </a:graphicData>
            </a:graphic>
          </wp:inline>
        </w:drawing>
      </w:r>
    </w:p>
    <w:p w:rsidR="00C827CC" w:rsidRDefault="00C827CC" w:rsidP="006728E8">
      <w:pPr>
        <w:spacing w:after="240"/>
        <w:jc w:val="center"/>
        <w:rPr>
          <w:rFonts w:ascii="Times New Roman" w:hAnsi="Times New Roman" w:cs="Times New Roman"/>
          <w:sz w:val="24"/>
        </w:rPr>
      </w:pPr>
      <w:r>
        <w:rPr>
          <w:rFonts w:ascii="Times New Roman" w:hAnsi="Times New Roman" w:cs="Times New Roman"/>
          <w:sz w:val="24"/>
        </w:rPr>
        <w:t>сх.15</w:t>
      </w:r>
    </w:p>
    <w:p w:rsidR="00C827CC" w:rsidRDefault="00C827CC" w:rsidP="006728E8">
      <w:pPr>
        <w:spacing w:after="240"/>
        <w:jc w:val="center"/>
        <w:rPr>
          <w:rFonts w:ascii="Times New Roman" w:hAnsi="Times New Roman" w:cs="Times New Roman"/>
          <w:sz w:val="24"/>
        </w:rPr>
      </w:pPr>
      <w:r>
        <w:rPr>
          <w:rFonts w:ascii="Times New Roman" w:hAnsi="Times New Roman" w:cs="Times New Roman"/>
          <w:sz w:val="24"/>
        </w:rPr>
        <w:t>торговый обмен и снабжение</w:t>
      </w:r>
    </w:p>
    <w:p w:rsidR="00C827CC" w:rsidRDefault="00C827CC" w:rsidP="006728E8">
      <w:pPr>
        <w:spacing w:after="240"/>
        <w:jc w:val="center"/>
        <w:rPr>
          <w:rFonts w:ascii="Times New Roman" w:hAnsi="Times New Roman" w:cs="Times New Roman"/>
          <w:sz w:val="24"/>
        </w:rPr>
      </w:pPr>
    </w:p>
    <w:p w:rsidR="00C827CC" w:rsidRDefault="001B2F7F" w:rsidP="006728E8">
      <w:pPr>
        <w:spacing w:after="240"/>
        <w:jc w:val="center"/>
        <w:rPr>
          <w:rFonts w:ascii="Times New Roman" w:hAnsi="Times New Roman" w:cs="Times New Roman"/>
          <w:sz w:val="24"/>
        </w:rPr>
      </w:pPr>
      <w:r>
        <w:rPr>
          <w:rFonts w:ascii="Times New Roman" w:hAnsi="Times New Roman" w:cs="Times New Roman"/>
          <w:noProof/>
          <w:sz w:val="24"/>
          <w:lang w:eastAsia="ru-RU" w:bidi="ar-SA"/>
        </w:rPr>
        <w:drawing>
          <wp:inline distT="0" distB="0" distL="0" distR="0">
            <wp:extent cx="5343525" cy="3248025"/>
            <wp:effectExtent l="19050" t="0" r="9525" b="0"/>
            <wp:docPr id="18" name="Рисунок 18" descr="Схема 100_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Схема 100_43"/>
                    <pic:cNvPicPr>
                      <a:picLocks noChangeAspect="1" noChangeArrowheads="1"/>
                    </pic:cNvPicPr>
                  </pic:nvPicPr>
                  <pic:blipFill>
                    <a:blip r:embed="rId20"/>
                    <a:srcRect/>
                    <a:stretch>
                      <a:fillRect/>
                    </a:stretch>
                  </pic:blipFill>
                  <pic:spPr bwMode="auto">
                    <a:xfrm>
                      <a:off x="0" y="0"/>
                      <a:ext cx="5343525" cy="3248025"/>
                    </a:xfrm>
                    <a:prstGeom prst="rect">
                      <a:avLst/>
                    </a:prstGeom>
                    <a:noFill/>
                    <a:ln w="9525">
                      <a:noFill/>
                      <a:miter lim="800000"/>
                      <a:headEnd/>
                      <a:tailEnd/>
                    </a:ln>
                  </pic:spPr>
                </pic:pic>
              </a:graphicData>
            </a:graphic>
          </wp:inline>
        </w:drawing>
      </w:r>
    </w:p>
    <w:p w:rsidR="00C827CC" w:rsidRDefault="00C827CC" w:rsidP="006728E8">
      <w:pPr>
        <w:jc w:val="center"/>
        <w:rPr>
          <w:rFonts w:ascii="Times New Roman" w:hAnsi="Times New Roman" w:cs="Times New Roman"/>
          <w:sz w:val="24"/>
        </w:rPr>
      </w:pPr>
      <w:r>
        <w:rPr>
          <w:rFonts w:ascii="Times New Roman" w:hAnsi="Times New Roman" w:cs="Times New Roman"/>
          <w:sz w:val="24"/>
        </w:rPr>
        <w:t>сх.16</w:t>
      </w:r>
    </w:p>
    <w:p w:rsidR="00C827CC" w:rsidRDefault="00C827CC" w:rsidP="006728E8">
      <w:pPr>
        <w:spacing w:after="240"/>
        <w:jc w:val="center"/>
        <w:rPr>
          <w:rFonts w:ascii="Times New Roman" w:hAnsi="Times New Roman" w:cs="Times New Roman"/>
          <w:sz w:val="24"/>
        </w:rPr>
      </w:pPr>
      <w:r>
        <w:rPr>
          <w:rFonts w:ascii="Times New Roman" w:hAnsi="Times New Roman" w:cs="Times New Roman"/>
          <w:sz w:val="24"/>
        </w:rPr>
        <w:t>рыночная торговля</w:t>
      </w:r>
    </w:p>
    <w:p w:rsidR="00C827CC" w:rsidRDefault="00C827CC" w:rsidP="006728E8">
      <w:pPr>
        <w:spacing w:after="240"/>
        <w:jc w:val="center"/>
        <w:rPr>
          <w:rFonts w:ascii="Times New Roman" w:hAnsi="Times New Roman" w:cs="Times New Roman"/>
          <w:sz w:val="24"/>
        </w:rPr>
      </w:pPr>
    </w:p>
    <w:p w:rsidR="00C827CC" w:rsidRDefault="001B2F7F" w:rsidP="006728E8">
      <w:pPr>
        <w:spacing w:after="240"/>
        <w:jc w:val="center"/>
        <w:rPr>
          <w:rFonts w:ascii="Times New Roman" w:hAnsi="Times New Roman" w:cs="Times New Roman"/>
          <w:sz w:val="24"/>
        </w:rPr>
      </w:pPr>
      <w:r>
        <w:rPr>
          <w:rFonts w:ascii="Times New Roman" w:hAnsi="Times New Roman" w:cs="Times New Roman"/>
          <w:noProof/>
          <w:sz w:val="24"/>
          <w:lang w:eastAsia="ru-RU" w:bidi="ar-SA"/>
        </w:rPr>
        <w:lastRenderedPageBreak/>
        <w:drawing>
          <wp:inline distT="0" distB="0" distL="0" distR="0">
            <wp:extent cx="6410325" cy="3933825"/>
            <wp:effectExtent l="19050" t="0" r="9525" b="0"/>
            <wp:docPr id="19" name="Рисунок 19" descr="Схема 100_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Схема 100_44"/>
                    <pic:cNvPicPr>
                      <a:picLocks noChangeAspect="1" noChangeArrowheads="1"/>
                    </pic:cNvPicPr>
                  </pic:nvPicPr>
                  <pic:blipFill>
                    <a:blip r:embed="rId21"/>
                    <a:srcRect/>
                    <a:stretch>
                      <a:fillRect/>
                    </a:stretch>
                  </pic:blipFill>
                  <pic:spPr bwMode="auto">
                    <a:xfrm>
                      <a:off x="0" y="0"/>
                      <a:ext cx="6410325" cy="3933825"/>
                    </a:xfrm>
                    <a:prstGeom prst="rect">
                      <a:avLst/>
                    </a:prstGeom>
                    <a:noFill/>
                    <a:ln w="9525">
                      <a:noFill/>
                      <a:miter lim="800000"/>
                      <a:headEnd/>
                      <a:tailEnd/>
                    </a:ln>
                  </pic:spPr>
                </pic:pic>
              </a:graphicData>
            </a:graphic>
          </wp:inline>
        </w:drawing>
      </w:r>
    </w:p>
    <w:p w:rsidR="00C827CC" w:rsidRDefault="00C827CC" w:rsidP="006728E8">
      <w:pPr>
        <w:jc w:val="center"/>
        <w:rPr>
          <w:rFonts w:ascii="Times New Roman" w:hAnsi="Times New Roman" w:cs="Times New Roman"/>
          <w:sz w:val="24"/>
        </w:rPr>
      </w:pPr>
      <w:r>
        <w:rPr>
          <w:rFonts w:ascii="Times New Roman" w:hAnsi="Times New Roman" w:cs="Times New Roman"/>
          <w:sz w:val="24"/>
        </w:rPr>
        <w:t>сх.17</w:t>
      </w:r>
    </w:p>
    <w:p w:rsidR="00C827CC" w:rsidRDefault="00C827CC" w:rsidP="006728E8">
      <w:pPr>
        <w:spacing w:after="240"/>
        <w:jc w:val="center"/>
        <w:rPr>
          <w:rFonts w:ascii="Times New Roman" w:hAnsi="Times New Roman" w:cs="Times New Roman"/>
          <w:sz w:val="24"/>
        </w:rPr>
      </w:pPr>
      <w:r>
        <w:rPr>
          <w:rFonts w:ascii="Times New Roman" w:hAnsi="Times New Roman" w:cs="Times New Roman"/>
          <w:sz w:val="24"/>
        </w:rPr>
        <w:t>переход к экономическому циклу</w:t>
      </w:r>
    </w:p>
    <w:p w:rsidR="00C827CC" w:rsidRDefault="00C827CC" w:rsidP="006728E8">
      <w:pPr>
        <w:spacing w:after="240"/>
        <w:jc w:val="center"/>
        <w:rPr>
          <w:rFonts w:ascii="Times New Roman" w:hAnsi="Times New Roman" w:cs="Times New Roman"/>
          <w:sz w:val="24"/>
        </w:rPr>
      </w:pPr>
    </w:p>
    <w:p w:rsidR="00C827CC" w:rsidRDefault="001B2F7F" w:rsidP="006728E8">
      <w:pPr>
        <w:spacing w:after="240"/>
        <w:jc w:val="center"/>
        <w:rPr>
          <w:rFonts w:ascii="Times New Roman" w:hAnsi="Times New Roman" w:cs="Times New Roman"/>
          <w:sz w:val="24"/>
        </w:rPr>
      </w:pPr>
      <w:r>
        <w:rPr>
          <w:rFonts w:ascii="Times New Roman" w:hAnsi="Times New Roman" w:cs="Times New Roman"/>
          <w:noProof/>
          <w:sz w:val="24"/>
          <w:lang w:eastAsia="ru-RU" w:bidi="ar-SA"/>
        </w:rPr>
        <w:drawing>
          <wp:inline distT="0" distB="0" distL="0" distR="0">
            <wp:extent cx="5562600" cy="3543300"/>
            <wp:effectExtent l="19050" t="0" r="0" b="0"/>
            <wp:docPr id="20" name="Рисунок 20" descr="Схема 100_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Схема 100_45"/>
                    <pic:cNvPicPr>
                      <a:picLocks noChangeAspect="1" noChangeArrowheads="1"/>
                    </pic:cNvPicPr>
                  </pic:nvPicPr>
                  <pic:blipFill>
                    <a:blip r:embed="rId22"/>
                    <a:srcRect/>
                    <a:stretch>
                      <a:fillRect/>
                    </a:stretch>
                  </pic:blipFill>
                  <pic:spPr bwMode="auto">
                    <a:xfrm>
                      <a:off x="0" y="0"/>
                      <a:ext cx="5562600" cy="3543300"/>
                    </a:xfrm>
                    <a:prstGeom prst="rect">
                      <a:avLst/>
                    </a:prstGeom>
                    <a:noFill/>
                    <a:ln w="9525">
                      <a:noFill/>
                      <a:miter lim="800000"/>
                      <a:headEnd/>
                      <a:tailEnd/>
                    </a:ln>
                  </pic:spPr>
                </pic:pic>
              </a:graphicData>
            </a:graphic>
          </wp:inline>
        </w:drawing>
      </w:r>
    </w:p>
    <w:p w:rsidR="00C827CC" w:rsidRDefault="00C827CC" w:rsidP="006728E8">
      <w:pPr>
        <w:jc w:val="center"/>
        <w:rPr>
          <w:rFonts w:ascii="Times New Roman" w:hAnsi="Times New Roman" w:cs="Times New Roman"/>
          <w:sz w:val="24"/>
        </w:rPr>
      </w:pPr>
      <w:r>
        <w:rPr>
          <w:rFonts w:ascii="Times New Roman" w:hAnsi="Times New Roman" w:cs="Times New Roman"/>
          <w:sz w:val="24"/>
        </w:rPr>
        <w:t>сх.18</w:t>
      </w:r>
    </w:p>
    <w:p w:rsidR="00C827CC" w:rsidRDefault="00C827CC" w:rsidP="006728E8">
      <w:pPr>
        <w:spacing w:after="240"/>
        <w:jc w:val="center"/>
        <w:rPr>
          <w:rFonts w:ascii="Times New Roman" w:hAnsi="Times New Roman" w:cs="Times New Roman"/>
          <w:sz w:val="24"/>
        </w:rPr>
      </w:pPr>
      <w:r>
        <w:rPr>
          <w:rFonts w:ascii="Times New Roman" w:hAnsi="Times New Roman" w:cs="Times New Roman"/>
          <w:sz w:val="24"/>
        </w:rPr>
        <w:t>переход к Э-пространству и К-циклам, их синтезам</w:t>
      </w:r>
    </w:p>
    <w:p w:rsidR="00C827CC" w:rsidRDefault="00C827CC" w:rsidP="006728E8">
      <w:pPr>
        <w:spacing w:after="240"/>
        <w:jc w:val="center"/>
        <w:rPr>
          <w:rFonts w:ascii="Times New Roman" w:hAnsi="Times New Roman" w:cs="Times New Roman"/>
          <w:sz w:val="24"/>
        </w:rPr>
      </w:pPr>
    </w:p>
    <w:p w:rsidR="00C827CC" w:rsidRDefault="001B2F7F" w:rsidP="006728E8">
      <w:pPr>
        <w:spacing w:after="240"/>
        <w:jc w:val="center"/>
        <w:rPr>
          <w:rFonts w:ascii="Times New Roman" w:hAnsi="Times New Roman" w:cs="Times New Roman"/>
          <w:sz w:val="24"/>
        </w:rPr>
      </w:pPr>
      <w:r>
        <w:rPr>
          <w:rFonts w:ascii="Times New Roman" w:hAnsi="Times New Roman" w:cs="Times New Roman"/>
          <w:noProof/>
          <w:sz w:val="24"/>
          <w:lang w:eastAsia="ru-RU" w:bidi="ar-SA"/>
        </w:rPr>
        <w:drawing>
          <wp:inline distT="0" distB="0" distL="0" distR="0">
            <wp:extent cx="5172075" cy="3067050"/>
            <wp:effectExtent l="19050" t="0" r="9525" b="0"/>
            <wp:docPr id="21" name="Рисунок 21" descr="Схема 100_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Схема 100_35"/>
                    <pic:cNvPicPr>
                      <a:picLocks noChangeAspect="1" noChangeArrowheads="1"/>
                    </pic:cNvPicPr>
                  </pic:nvPicPr>
                  <pic:blipFill>
                    <a:blip r:embed="rId23"/>
                    <a:srcRect/>
                    <a:stretch>
                      <a:fillRect/>
                    </a:stretch>
                  </pic:blipFill>
                  <pic:spPr bwMode="auto">
                    <a:xfrm>
                      <a:off x="0" y="0"/>
                      <a:ext cx="5172075" cy="3067050"/>
                    </a:xfrm>
                    <a:prstGeom prst="rect">
                      <a:avLst/>
                    </a:prstGeom>
                    <a:noFill/>
                    <a:ln w="9525">
                      <a:noFill/>
                      <a:miter lim="800000"/>
                      <a:headEnd/>
                      <a:tailEnd/>
                    </a:ln>
                  </pic:spPr>
                </pic:pic>
              </a:graphicData>
            </a:graphic>
          </wp:inline>
        </w:drawing>
      </w:r>
    </w:p>
    <w:p w:rsidR="00C827CC" w:rsidRDefault="00C827CC" w:rsidP="006728E8">
      <w:pPr>
        <w:jc w:val="center"/>
        <w:rPr>
          <w:rFonts w:ascii="Times New Roman" w:hAnsi="Times New Roman" w:cs="Times New Roman"/>
          <w:sz w:val="24"/>
        </w:rPr>
      </w:pPr>
      <w:r>
        <w:rPr>
          <w:rFonts w:ascii="Times New Roman" w:hAnsi="Times New Roman" w:cs="Times New Roman"/>
          <w:sz w:val="24"/>
        </w:rPr>
        <w:t>сх.19</w:t>
      </w:r>
    </w:p>
    <w:p w:rsidR="00C827CC" w:rsidRDefault="00C827CC" w:rsidP="006728E8">
      <w:pPr>
        <w:spacing w:after="240"/>
        <w:jc w:val="center"/>
        <w:rPr>
          <w:rFonts w:ascii="Times New Roman" w:hAnsi="Times New Roman" w:cs="Times New Roman"/>
          <w:sz w:val="24"/>
        </w:rPr>
      </w:pPr>
      <w:r>
        <w:rPr>
          <w:rFonts w:ascii="Times New Roman" w:hAnsi="Times New Roman" w:cs="Times New Roman"/>
          <w:sz w:val="24"/>
        </w:rPr>
        <w:t>от единицы деятельности к единице кооперативной системы</w:t>
      </w:r>
    </w:p>
    <w:p w:rsidR="00C827CC" w:rsidRDefault="00C827CC" w:rsidP="006728E8">
      <w:pPr>
        <w:spacing w:after="240"/>
        <w:jc w:val="center"/>
        <w:rPr>
          <w:rFonts w:ascii="Times New Roman" w:hAnsi="Times New Roman" w:cs="Times New Roman"/>
          <w:sz w:val="24"/>
        </w:rPr>
      </w:pPr>
    </w:p>
    <w:p w:rsidR="00C827CC" w:rsidRDefault="001B2F7F" w:rsidP="006728E8">
      <w:pPr>
        <w:spacing w:after="240"/>
        <w:jc w:val="center"/>
        <w:rPr>
          <w:rFonts w:ascii="Times New Roman" w:hAnsi="Times New Roman" w:cs="Times New Roman"/>
          <w:sz w:val="24"/>
        </w:rPr>
      </w:pPr>
      <w:r>
        <w:rPr>
          <w:rFonts w:ascii="Times New Roman" w:hAnsi="Times New Roman" w:cs="Times New Roman"/>
          <w:noProof/>
          <w:sz w:val="24"/>
          <w:lang w:eastAsia="ru-RU" w:bidi="ar-SA"/>
        </w:rPr>
        <w:drawing>
          <wp:inline distT="0" distB="0" distL="0" distR="0">
            <wp:extent cx="5886450" cy="3952875"/>
            <wp:effectExtent l="19050" t="0" r="0" b="0"/>
            <wp:docPr id="22" name="Рисунок 22" descr="Схема 100_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Схема 100_36"/>
                    <pic:cNvPicPr>
                      <a:picLocks noChangeAspect="1" noChangeArrowheads="1"/>
                    </pic:cNvPicPr>
                  </pic:nvPicPr>
                  <pic:blipFill>
                    <a:blip r:embed="rId24"/>
                    <a:srcRect/>
                    <a:stretch>
                      <a:fillRect/>
                    </a:stretch>
                  </pic:blipFill>
                  <pic:spPr bwMode="auto">
                    <a:xfrm>
                      <a:off x="0" y="0"/>
                      <a:ext cx="5886450" cy="3952875"/>
                    </a:xfrm>
                    <a:prstGeom prst="rect">
                      <a:avLst/>
                    </a:prstGeom>
                    <a:noFill/>
                    <a:ln w="9525">
                      <a:noFill/>
                      <a:miter lim="800000"/>
                      <a:headEnd/>
                      <a:tailEnd/>
                    </a:ln>
                  </pic:spPr>
                </pic:pic>
              </a:graphicData>
            </a:graphic>
          </wp:inline>
        </w:drawing>
      </w:r>
    </w:p>
    <w:p w:rsidR="00C827CC" w:rsidRDefault="00C827CC" w:rsidP="006728E8">
      <w:pPr>
        <w:jc w:val="center"/>
        <w:rPr>
          <w:rFonts w:ascii="Times New Roman" w:hAnsi="Times New Roman" w:cs="Times New Roman"/>
          <w:sz w:val="24"/>
        </w:rPr>
      </w:pPr>
      <w:r>
        <w:rPr>
          <w:rFonts w:ascii="Times New Roman" w:hAnsi="Times New Roman" w:cs="Times New Roman"/>
          <w:sz w:val="24"/>
        </w:rPr>
        <w:t>сх.20</w:t>
      </w:r>
    </w:p>
    <w:p w:rsidR="00C827CC" w:rsidRDefault="00C827CC" w:rsidP="006728E8">
      <w:pPr>
        <w:spacing w:after="240"/>
        <w:jc w:val="center"/>
        <w:rPr>
          <w:rFonts w:ascii="Times New Roman" w:hAnsi="Times New Roman" w:cs="Times New Roman"/>
          <w:sz w:val="24"/>
        </w:rPr>
      </w:pPr>
      <w:r>
        <w:rPr>
          <w:rFonts w:ascii="Times New Roman" w:hAnsi="Times New Roman" w:cs="Times New Roman"/>
          <w:sz w:val="24"/>
        </w:rPr>
        <w:t>порождение управленческой кооперации</w:t>
      </w:r>
    </w:p>
    <w:p w:rsidR="00C827CC" w:rsidRDefault="00C827CC" w:rsidP="006728E8">
      <w:pPr>
        <w:spacing w:after="240"/>
        <w:jc w:val="center"/>
        <w:rPr>
          <w:rFonts w:ascii="Times New Roman" w:hAnsi="Times New Roman" w:cs="Times New Roman"/>
          <w:sz w:val="24"/>
        </w:rPr>
      </w:pPr>
    </w:p>
    <w:p w:rsidR="00C827CC" w:rsidRDefault="001B2F7F" w:rsidP="006728E8">
      <w:pPr>
        <w:spacing w:after="240"/>
        <w:jc w:val="center"/>
        <w:rPr>
          <w:rFonts w:ascii="Times New Roman" w:hAnsi="Times New Roman" w:cs="Times New Roman"/>
          <w:sz w:val="24"/>
        </w:rPr>
      </w:pPr>
      <w:r>
        <w:rPr>
          <w:rFonts w:ascii="Times New Roman" w:hAnsi="Times New Roman" w:cs="Times New Roman"/>
          <w:noProof/>
          <w:sz w:val="24"/>
          <w:lang w:eastAsia="ru-RU" w:bidi="ar-SA"/>
        </w:rPr>
        <w:lastRenderedPageBreak/>
        <w:drawing>
          <wp:inline distT="0" distB="0" distL="0" distR="0">
            <wp:extent cx="5638800" cy="3638550"/>
            <wp:effectExtent l="19050" t="0" r="0" b="0"/>
            <wp:docPr id="23" name="Рисунок 23" descr="Схема 100_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Схема 100_37"/>
                    <pic:cNvPicPr>
                      <a:picLocks noChangeAspect="1" noChangeArrowheads="1"/>
                    </pic:cNvPicPr>
                  </pic:nvPicPr>
                  <pic:blipFill>
                    <a:blip r:embed="rId25"/>
                    <a:srcRect/>
                    <a:stretch>
                      <a:fillRect/>
                    </a:stretch>
                  </pic:blipFill>
                  <pic:spPr bwMode="auto">
                    <a:xfrm>
                      <a:off x="0" y="0"/>
                      <a:ext cx="5638800" cy="3638550"/>
                    </a:xfrm>
                    <a:prstGeom prst="rect">
                      <a:avLst/>
                    </a:prstGeom>
                    <a:noFill/>
                    <a:ln w="9525">
                      <a:noFill/>
                      <a:miter lim="800000"/>
                      <a:headEnd/>
                      <a:tailEnd/>
                    </a:ln>
                  </pic:spPr>
                </pic:pic>
              </a:graphicData>
            </a:graphic>
          </wp:inline>
        </w:drawing>
      </w:r>
    </w:p>
    <w:p w:rsidR="00C827CC" w:rsidRDefault="00C827CC" w:rsidP="006728E8">
      <w:pPr>
        <w:jc w:val="center"/>
        <w:rPr>
          <w:rFonts w:ascii="Times New Roman" w:hAnsi="Times New Roman" w:cs="Times New Roman"/>
          <w:sz w:val="24"/>
        </w:rPr>
      </w:pPr>
      <w:r>
        <w:rPr>
          <w:rFonts w:ascii="Times New Roman" w:hAnsi="Times New Roman" w:cs="Times New Roman"/>
          <w:sz w:val="24"/>
        </w:rPr>
        <w:t>сх.21</w:t>
      </w:r>
    </w:p>
    <w:p w:rsidR="00C827CC" w:rsidRDefault="00C827CC" w:rsidP="006728E8">
      <w:pPr>
        <w:spacing w:after="240"/>
        <w:jc w:val="center"/>
        <w:rPr>
          <w:rFonts w:ascii="Times New Roman" w:hAnsi="Times New Roman" w:cs="Times New Roman"/>
          <w:sz w:val="24"/>
        </w:rPr>
      </w:pPr>
      <w:r>
        <w:rPr>
          <w:rFonts w:ascii="Times New Roman" w:hAnsi="Times New Roman" w:cs="Times New Roman"/>
          <w:sz w:val="24"/>
        </w:rPr>
        <w:t>от моноиерархичности к многослойной иерархии</w:t>
      </w:r>
    </w:p>
    <w:p w:rsidR="00C827CC" w:rsidRDefault="00C827CC" w:rsidP="006728E8">
      <w:pPr>
        <w:spacing w:after="240"/>
        <w:jc w:val="center"/>
        <w:rPr>
          <w:rFonts w:ascii="Times New Roman" w:hAnsi="Times New Roman" w:cs="Times New Roman"/>
          <w:sz w:val="24"/>
        </w:rPr>
      </w:pPr>
    </w:p>
    <w:p w:rsidR="00C827CC" w:rsidRDefault="001B2F7F" w:rsidP="006728E8">
      <w:pPr>
        <w:spacing w:after="240"/>
        <w:jc w:val="center"/>
        <w:rPr>
          <w:rFonts w:ascii="Times New Roman" w:hAnsi="Times New Roman" w:cs="Times New Roman"/>
          <w:sz w:val="24"/>
        </w:rPr>
      </w:pPr>
      <w:r>
        <w:rPr>
          <w:rFonts w:ascii="Times New Roman" w:hAnsi="Times New Roman" w:cs="Times New Roman"/>
          <w:noProof/>
          <w:sz w:val="24"/>
          <w:lang w:eastAsia="ru-RU" w:bidi="ar-SA"/>
        </w:rPr>
        <w:drawing>
          <wp:inline distT="0" distB="0" distL="0" distR="0">
            <wp:extent cx="4600575" cy="3105150"/>
            <wp:effectExtent l="19050" t="0" r="9525" b="0"/>
            <wp:docPr id="24" name="Рисунок 24" descr="Схема 100_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Схема 100_39"/>
                    <pic:cNvPicPr>
                      <a:picLocks noChangeAspect="1" noChangeArrowheads="1"/>
                    </pic:cNvPicPr>
                  </pic:nvPicPr>
                  <pic:blipFill>
                    <a:blip r:embed="rId26"/>
                    <a:srcRect/>
                    <a:stretch>
                      <a:fillRect/>
                    </a:stretch>
                  </pic:blipFill>
                  <pic:spPr bwMode="auto">
                    <a:xfrm>
                      <a:off x="0" y="0"/>
                      <a:ext cx="4600575" cy="3105150"/>
                    </a:xfrm>
                    <a:prstGeom prst="rect">
                      <a:avLst/>
                    </a:prstGeom>
                    <a:noFill/>
                    <a:ln w="9525">
                      <a:noFill/>
                      <a:miter lim="800000"/>
                      <a:headEnd/>
                      <a:tailEnd/>
                    </a:ln>
                  </pic:spPr>
                </pic:pic>
              </a:graphicData>
            </a:graphic>
          </wp:inline>
        </w:drawing>
      </w:r>
    </w:p>
    <w:p w:rsidR="00C827CC" w:rsidRDefault="00C827CC" w:rsidP="006728E8">
      <w:pPr>
        <w:jc w:val="center"/>
        <w:rPr>
          <w:rFonts w:ascii="Times New Roman" w:hAnsi="Times New Roman" w:cs="Times New Roman"/>
          <w:sz w:val="24"/>
        </w:rPr>
      </w:pPr>
      <w:r>
        <w:rPr>
          <w:rFonts w:ascii="Times New Roman" w:hAnsi="Times New Roman" w:cs="Times New Roman"/>
          <w:sz w:val="24"/>
        </w:rPr>
        <w:t>сх.22</w:t>
      </w:r>
    </w:p>
    <w:p w:rsidR="00C827CC" w:rsidRDefault="00C827CC" w:rsidP="006728E8">
      <w:pPr>
        <w:spacing w:after="240"/>
        <w:jc w:val="center"/>
        <w:rPr>
          <w:rFonts w:ascii="Times New Roman" w:hAnsi="Times New Roman" w:cs="Times New Roman"/>
          <w:sz w:val="24"/>
        </w:rPr>
      </w:pPr>
      <w:r>
        <w:rPr>
          <w:rFonts w:ascii="Times New Roman" w:hAnsi="Times New Roman" w:cs="Times New Roman"/>
          <w:sz w:val="24"/>
        </w:rPr>
        <w:t>процессуально-технологическая единица управленческой деятельности</w:t>
      </w:r>
    </w:p>
    <w:p w:rsidR="00C827CC" w:rsidRDefault="00C827CC" w:rsidP="006728E8">
      <w:pPr>
        <w:spacing w:after="240"/>
        <w:jc w:val="center"/>
        <w:rPr>
          <w:rFonts w:ascii="Times New Roman" w:hAnsi="Times New Roman" w:cs="Times New Roman"/>
          <w:sz w:val="24"/>
        </w:rPr>
      </w:pPr>
    </w:p>
    <w:p w:rsidR="00C827CC" w:rsidRDefault="001B2F7F" w:rsidP="006728E8">
      <w:pPr>
        <w:spacing w:after="240"/>
        <w:jc w:val="center"/>
        <w:rPr>
          <w:rFonts w:ascii="Times New Roman" w:hAnsi="Times New Roman" w:cs="Times New Roman"/>
          <w:sz w:val="24"/>
        </w:rPr>
      </w:pPr>
      <w:r>
        <w:rPr>
          <w:rFonts w:ascii="Times New Roman" w:hAnsi="Times New Roman" w:cs="Times New Roman"/>
          <w:noProof/>
          <w:sz w:val="24"/>
          <w:lang w:eastAsia="ru-RU" w:bidi="ar-SA"/>
        </w:rPr>
        <w:lastRenderedPageBreak/>
        <w:drawing>
          <wp:inline distT="0" distB="0" distL="0" distR="0">
            <wp:extent cx="4533900" cy="3571875"/>
            <wp:effectExtent l="19050" t="0" r="0" b="0"/>
            <wp:docPr id="25" name="Рисунок 25" descr="Схема 100_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Схема 100_40"/>
                    <pic:cNvPicPr>
                      <a:picLocks noChangeAspect="1" noChangeArrowheads="1"/>
                    </pic:cNvPicPr>
                  </pic:nvPicPr>
                  <pic:blipFill>
                    <a:blip r:embed="rId27"/>
                    <a:srcRect/>
                    <a:stretch>
                      <a:fillRect/>
                    </a:stretch>
                  </pic:blipFill>
                  <pic:spPr bwMode="auto">
                    <a:xfrm>
                      <a:off x="0" y="0"/>
                      <a:ext cx="4533900" cy="3571875"/>
                    </a:xfrm>
                    <a:prstGeom prst="rect">
                      <a:avLst/>
                    </a:prstGeom>
                    <a:noFill/>
                    <a:ln w="9525">
                      <a:noFill/>
                      <a:miter lim="800000"/>
                      <a:headEnd/>
                      <a:tailEnd/>
                    </a:ln>
                  </pic:spPr>
                </pic:pic>
              </a:graphicData>
            </a:graphic>
          </wp:inline>
        </w:drawing>
      </w:r>
    </w:p>
    <w:p w:rsidR="00C827CC" w:rsidRDefault="00C827CC" w:rsidP="006728E8">
      <w:pPr>
        <w:jc w:val="center"/>
        <w:rPr>
          <w:rFonts w:ascii="Times New Roman" w:hAnsi="Times New Roman" w:cs="Times New Roman"/>
          <w:sz w:val="24"/>
        </w:rPr>
      </w:pPr>
      <w:r>
        <w:rPr>
          <w:rFonts w:ascii="Times New Roman" w:hAnsi="Times New Roman" w:cs="Times New Roman"/>
          <w:sz w:val="24"/>
        </w:rPr>
        <w:t>сх.23</w:t>
      </w:r>
    </w:p>
    <w:p w:rsidR="00C827CC" w:rsidRPr="00C827CC" w:rsidRDefault="00C827CC" w:rsidP="006728E8">
      <w:pPr>
        <w:spacing w:after="240"/>
        <w:jc w:val="center"/>
        <w:rPr>
          <w:rFonts w:ascii="Times New Roman" w:hAnsi="Times New Roman" w:cs="Times New Roman"/>
          <w:sz w:val="24"/>
        </w:rPr>
      </w:pPr>
      <w:r>
        <w:rPr>
          <w:rFonts w:ascii="Times New Roman" w:hAnsi="Times New Roman" w:cs="Times New Roman"/>
          <w:bCs/>
          <w:sz w:val="24"/>
        </w:rPr>
        <w:t>у</w:t>
      </w:r>
      <w:r w:rsidRPr="00C827CC">
        <w:rPr>
          <w:rFonts w:ascii="Times New Roman" w:hAnsi="Times New Roman" w:cs="Times New Roman"/>
          <w:bCs/>
          <w:sz w:val="24"/>
        </w:rPr>
        <w:t>сложненный Т-цикл управленческой деятельности: «ядро» и «периферия»</w:t>
      </w:r>
    </w:p>
    <w:p w:rsidR="000F2F11" w:rsidRDefault="000F2F11" w:rsidP="003D13C1">
      <w:pPr>
        <w:spacing w:after="240"/>
        <w:ind w:firstLine="709"/>
        <w:jc w:val="both"/>
        <w:rPr>
          <w:rFonts w:ascii="Times New Roman" w:hAnsi="Times New Roman" w:cs="Times New Roman"/>
          <w:sz w:val="24"/>
        </w:rPr>
      </w:pPr>
      <w:r w:rsidRPr="00A63876">
        <w:rPr>
          <w:rFonts w:ascii="Times New Roman" w:hAnsi="Times New Roman" w:cs="Times New Roman"/>
          <w:sz w:val="24"/>
        </w:rPr>
        <w:t>Суммируя содержание введенных схем</w:t>
      </w:r>
      <w:r w:rsidR="00F4568D">
        <w:rPr>
          <w:rFonts w:ascii="Times New Roman" w:hAnsi="Times New Roman" w:cs="Times New Roman"/>
          <w:sz w:val="24"/>
        </w:rPr>
        <w:t>,</w:t>
      </w:r>
      <w:r w:rsidRPr="00A63876">
        <w:rPr>
          <w:rFonts w:ascii="Times New Roman" w:hAnsi="Times New Roman" w:cs="Times New Roman"/>
          <w:sz w:val="24"/>
        </w:rPr>
        <w:t xml:space="preserve"> мы можем перейти от парадигм самобытия, экономики и индустрии к интегральному управлению. Его особенностью является не только сведение к единству «</w:t>
      </w:r>
      <w:r w:rsidR="000A2BC3" w:rsidRPr="00A63876">
        <w:rPr>
          <w:rFonts w:ascii="Times New Roman" w:hAnsi="Times New Roman" w:cs="Times New Roman"/>
          <w:sz w:val="24"/>
        </w:rPr>
        <w:t>нижележащих</w:t>
      </w:r>
      <w:r w:rsidRPr="00A63876">
        <w:rPr>
          <w:rFonts w:ascii="Times New Roman" w:hAnsi="Times New Roman" w:cs="Times New Roman"/>
          <w:sz w:val="24"/>
        </w:rPr>
        <w:t>» слоев и выработка управленческого отношения к суммарному запросу общества, но и ярко выраженный иерархический характер самого механизма управления. Поэтому от внесения форм и критериев эффективного управления зависит успешность и общества, слаженность отношений между обществом и государством, оформленность всех действий участников общественного процесса в интересах целого, которая предполагает правовой механизм, особый тип общезначимого нормирования (см. сх</w:t>
      </w:r>
      <w:r w:rsidR="003D13C1">
        <w:rPr>
          <w:rFonts w:ascii="Times New Roman" w:hAnsi="Times New Roman" w:cs="Times New Roman"/>
          <w:sz w:val="24"/>
        </w:rPr>
        <w:t>.24-27</w:t>
      </w:r>
      <w:r w:rsidRPr="00A63876">
        <w:rPr>
          <w:rFonts w:ascii="Times New Roman" w:hAnsi="Times New Roman" w:cs="Times New Roman"/>
          <w:sz w:val="24"/>
        </w:rPr>
        <w:t>):</w:t>
      </w:r>
    </w:p>
    <w:p w:rsidR="003D13C1" w:rsidRDefault="001B2F7F" w:rsidP="003D13C1">
      <w:pPr>
        <w:spacing w:after="240"/>
        <w:jc w:val="center"/>
        <w:rPr>
          <w:rFonts w:ascii="Times New Roman" w:hAnsi="Times New Roman" w:cs="Times New Roman"/>
          <w:sz w:val="24"/>
        </w:rPr>
      </w:pPr>
      <w:r>
        <w:rPr>
          <w:rFonts w:ascii="Times New Roman" w:hAnsi="Times New Roman" w:cs="Times New Roman"/>
          <w:noProof/>
          <w:sz w:val="24"/>
          <w:lang w:eastAsia="ru-RU" w:bidi="ar-SA"/>
        </w:rPr>
        <w:drawing>
          <wp:inline distT="0" distB="0" distL="0" distR="0">
            <wp:extent cx="5715000" cy="2019300"/>
            <wp:effectExtent l="19050" t="0" r="0" b="0"/>
            <wp:docPr id="26" name="Рисунок 26" descr="Схема 100_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Схема 100_50"/>
                    <pic:cNvPicPr>
                      <a:picLocks noChangeAspect="1" noChangeArrowheads="1"/>
                    </pic:cNvPicPr>
                  </pic:nvPicPr>
                  <pic:blipFill>
                    <a:blip r:embed="rId28"/>
                    <a:srcRect/>
                    <a:stretch>
                      <a:fillRect/>
                    </a:stretch>
                  </pic:blipFill>
                  <pic:spPr bwMode="auto">
                    <a:xfrm>
                      <a:off x="0" y="0"/>
                      <a:ext cx="5715000" cy="2019300"/>
                    </a:xfrm>
                    <a:prstGeom prst="rect">
                      <a:avLst/>
                    </a:prstGeom>
                    <a:noFill/>
                    <a:ln w="9525">
                      <a:noFill/>
                      <a:miter lim="800000"/>
                      <a:headEnd/>
                      <a:tailEnd/>
                    </a:ln>
                  </pic:spPr>
                </pic:pic>
              </a:graphicData>
            </a:graphic>
          </wp:inline>
        </w:drawing>
      </w:r>
    </w:p>
    <w:p w:rsidR="000F2F11" w:rsidRDefault="003D13C1" w:rsidP="003D13C1">
      <w:pPr>
        <w:jc w:val="center"/>
        <w:rPr>
          <w:rFonts w:ascii="Times New Roman" w:hAnsi="Times New Roman" w:cs="Times New Roman"/>
          <w:sz w:val="24"/>
        </w:rPr>
      </w:pPr>
      <w:r w:rsidRPr="003D13C1">
        <w:rPr>
          <w:rFonts w:ascii="Times New Roman" w:hAnsi="Times New Roman" w:cs="Times New Roman"/>
          <w:sz w:val="24"/>
        </w:rPr>
        <w:t>сх.24</w:t>
      </w:r>
    </w:p>
    <w:p w:rsidR="003D13C1" w:rsidRDefault="003D13C1" w:rsidP="003D13C1">
      <w:pPr>
        <w:spacing w:after="240"/>
        <w:jc w:val="center"/>
        <w:rPr>
          <w:rFonts w:ascii="Times New Roman" w:hAnsi="Times New Roman" w:cs="Times New Roman"/>
          <w:sz w:val="24"/>
        </w:rPr>
      </w:pPr>
      <w:r>
        <w:rPr>
          <w:rFonts w:ascii="Times New Roman" w:hAnsi="Times New Roman" w:cs="Times New Roman"/>
          <w:sz w:val="24"/>
        </w:rPr>
        <w:t>типология пребывания в обществе групп людей</w:t>
      </w:r>
    </w:p>
    <w:p w:rsidR="003D13C1" w:rsidRDefault="003D13C1" w:rsidP="003D13C1">
      <w:pPr>
        <w:spacing w:after="240"/>
        <w:jc w:val="center"/>
        <w:rPr>
          <w:rFonts w:ascii="Times New Roman" w:hAnsi="Times New Roman" w:cs="Times New Roman"/>
          <w:sz w:val="24"/>
        </w:rPr>
      </w:pPr>
    </w:p>
    <w:p w:rsidR="003D13C1" w:rsidRDefault="001B2F7F" w:rsidP="003D13C1">
      <w:pPr>
        <w:spacing w:after="240"/>
        <w:jc w:val="center"/>
        <w:rPr>
          <w:rFonts w:ascii="Times New Roman" w:hAnsi="Times New Roman" w:cs="Times New Roman"/>
          <w:sz w:val="24"/>
        </w:rPr>
      </w:pPr>
      <w:r>
        <w:rPr>
          <w:rFonts w:ascii="Times New Roman" w:hAnsi="Times New Roman" w:cs="Times New Roman"/>
          <w:noProof/>
          <w:sz w:val="24"/>
          <w:lang w:eastAsia="ru-RU" w:bidi="ar-SA"/>
        </w:rPr>
        <w:lastRenderedPageBreak/>
        <w:drawing>
          <wp:inline distT="0" distB="0" distL="0" distR="0">
            <wp:extent cx="4829175" cy="2819400"/>
            <wp:effectExtent l="19050" t="0" r="9525" b="0"/>
            <wp:docPr id="27" name="Рисунок 27" descr="Схема 100_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Схема 100_51"/>
                    <pic:cNvPicPr>
                      <a:picLocks noChangeAspect="1" noChangeArrowheads="1"/>
                    </pic:cNvPicPr>
                  </pic:nvPicPr>
                  <pic:blipFill>
                    <a:blip r:embed="rId29"/>
                    <a:srcRect/>
                    <a:stretch>
                      <a:fillRect/>
                    </a:stretch>
                  </pic:blipFill>
                  <pic:spPr bwMode="auto">
                    <a:xfrm>
                      <a:off x="0" y="0"/>
                      <a:ext cx="4829175" cy="2819400"/>
                    </a:xfrm>
                    <a:prstGeom prst="rect">
                      <a:avLst/>
                    </a:prstGeom>
                    <a:noFill/>
                    <a:ln w="9525">
                      <a:noFill/>
                      <a:miter lim="800000"/>
                      <a:headEnd/>
                      <a:tailEnd/>
                    </a:ln>
                  </pic:spPr>
                </pic:pic>
              </a:graphicData>
            </a:graphic>
          </wp:inline>
        </w:drawing>
      </w:r>
    </w:p>
    <w:p w:rsidR="003D13C1" w:rsidRDefault="003D13C1" w:rsidP="003D13C1">
      <w:pPr>
        <w:jc w:val="center"/>
        <w:rPr>
          <w:rFonts w:ascii="Times New Roman" w:hAnsi="Times New Roman" w:cs="Times New Roman"/>
          <w:sz w:val="24"/>
        </w:rPr>
      </w:pPr>
      <w:r>
        <w:rPr>
          <w:rFonts w:ascii="Times New Roman" w:hAnsi="Times New Roman" w:cs="Times New Roman"/>
          <w:sz w:val="24"/>
        </w:rPr>
        <w:t>сх.25</w:t>
      </w:r>
    </w:p>
    <w:p w:rsidR="003D13C1" w:rsidRDefault="003D13C1" w:rsidP="003D13C1">
      <w:pPr>
        <w:spacing w:after="240"/>
        <w:jc w:val="center"/>
        <w:rPr>
          <w:rFonts w:ascii="Times New Roman" w:hAnsi="Times New Roman" w:cs="Times New Roman"/>
          <w:sz w:val="24"/>
        </w:rPr>
      </w:pPr>
      <w:r>
        <w:rPr>
          <w:rFonts w:ascii="Times New Roman" w:hAnsi="Times New Roman" w:cs="Times New Roman"/>
          <w:sz w:val="24"/>
        </w:rPr>
        <w:t>порождение правовых рамок – предпосылка</w:t>
      </w:r>
    </w:p>
    <w:p w:rsidR="003D13C1" w:rsidRDefault="003D13C1" w:rsidP="003D13C1">
      <w:pPr>
        <w:spacing w:after="240"/>
        <w:jc w:val="center"/>
        <w:rPr>
          <w:rFonts w:ascii="Times New Roman" w:hAnsi="Times New Roman" w:cs="Times New Roman"/>
          <w:sz w:val="24"/>
        </w:rPr>
      </w:pPr>
    </w:p>
    <w:p w:rsidR="003D13C1" w:rsidRDefault="001B2F7F" w:rsidP="003D13C1">
      <w:pPr>
        <w:spacing w:after="240"/>
        <w:jc w:val="center"/>
        <w:rPr>
          <w:rFonts w:ascii="Times New Roman" w:hAnsi="Times New Roman" w:cs="Times New Roman"/>
          <w:sz w:val="24"/>
        </w:rPr>
      </w:pPr>
      <w:r>
        <w:rPr>
          <w:rFonts w:ascii="Times New Roman" w:hAnsi="Times New Roman" w:cs="Times New Roman"/>
          <w:noProof/>
          <w:sz w:val="24"/>
          <w:lang w:eastAsia="ru-RU" w:bidi="ar-SA"/>
        </w:rPr>
        <w:drawing>
          <wp:inline distT="0" distB="0" distL="0" distR="0">
            <wp:extent cx="5133975" cy="2428875"/>
            <wp:effectExtent l="19050" t="0" r="9525" b="0"/>
            <wp:docPr id="28" name="Рисунок 28" descr="Схема 100_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Схема 100_52"/>
                    <pic:cNvPicPr>
                      <a:picLocks noChangeAspect="1" noChangeArrowheads="1"/>
                    </pic:cNvPicPr>
                  </pic:nvPicPr>
                  <pic:blipFill>
                    <a:blip r:embed="rId30"/>
                    <a:srcRect/>
                    <a:stretch>
                      <a:fillRect/>
                    </a:stretch>
                  </pic:blipFill>
                  <pic:spPr bwMode="auto">
                    <a:xfrm>
                      <a:off x="0" y="0"/>
                      <a:ext cx="5133975" cy="2428875"/>
                    </a:xfrm>
                    <a:prstGeom prst="rect">
                      <a:avLst/>
                    </a:prstGeom>
                    <a:noFill/>
                    <a:ln w="9525">
                      <a:noFill/>
                      <a:miter lim="800000"/>
                      <a:headEnd/>
                      <a:tailEnd/>
                    </a:ln>
                  </pic:spPr>
                </pic:pic>
              </a:graphicData>
            </a:graphic>
          </wp:inline>
        </w:drawing>
      </w:r>
    </w:p>
    <w:p w:rsidR="003D13C1" w:rsidRDefault="003D13C1" w:rsidP="003D13C1">
      <w:pPr>
        <w:jc w:val="center"/>
        <w:rPr>
          <w:rFonts w:ascii="Times New Roman" w:hAnsi="Times New Roman" w:cs="Times New Roman"/>
          <w:sz w:val="24"/>
        </w:rPr>
      </w:pPr>
      <w:r>
        <w:rPr>
          <w:rFonts w:ascii="Times New Roman" w:hAnsi="Times New Roman" w:cs="Times New Roman"/>
          <w:sz w:val="24"/>
        </w:rPr>
        <w:t>сх.26</w:t>
      </w:r>
    </w:p>
    <w:p w:rsidR="003D13C1" w:rsidRDefault="003D13C1" w:rsidP="003D13C1">
      <w:pPr>
        <w:spacing w:after="240"/>
        <w:jc w:val="center"/>
        <w:rPr>
          <w:rFonts w:ascii="Times New Roman" w:hAnsi="Times New Roman" w:cs="Times New Roman"/>
          <w:sz w:val="24"/>
        </w:rPr>
      </w:pPr>
      <w:r>
        <w:rPr>
          <w:rFonts w:ascii="Times New Roman" w:hAnsi="Times New Roman" w:cs="Times New Roman"/>
          <w:sz w:val="24"/>
        </w:rPr>
        <w:t>порождение правового пространства</w:t>
      </w:r>
    </w:p>
    <w:p w:rsidR="003D13C1" w:rsidRDefault="003D13C1" w:rsidP="003D13C1">
      <w:pPr>
        <w:spacing w:after="240"/>
        <w:jc w:val="center"/>
        <w:rPr>
          <w:rFonts w:ascii="Times New Roman" w:hAnsi="Times New Roman" w:cs="Times New Roman"/>
          <w:sz w:val="24"/>
        </w:rPr>
      </w:pPr>
    </w:p>
    <w:p w:rsidR="003D13C1" w:rsidRDefault="001B2F7F" w:rsidP="003D13C1">
      <w:pPr>
        <w:spacing w:after="240"/>
        <w:jc w:val="center"/>
        <w:rPr>
          <w:rFonts w:ascii="Times New Roman" w:hAnsi="Times New Roman" w:cs="Times New Roman"/>
          <w:sz w:val="24"/>
        </w:rPr>
      </w:pPr>
      <w:r>
        <w:rPr>
          <w:rFonts w:ascii="Times New Roman" w:hAnsi="Times New Roman" w:cs="Times New Roman"/>
          <w:noProof/>
          <w:sz w:val="24"/>
          <w:lang w:eastAsia="ru-RU" w:bidi="ar-SA"/>
        </w:rPr>
        <w:lastRenderedPageBreak/>
        <w:drawing>
          <wp:inline distT="0" distB="0" distL="0" distR="0">
            <wp:extent cx="5895975" cy="3038475"/>
            <wp:effectExtent l="19050" t="0" r="9525" b="0"/>
            <wp:docPr id="29" name="Рисунок 29" descr="Схема 100_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Схема 100_53"/>
                    <pic:cNvPicPr>
                      <a:picLocks noChangeAspect="1" noChangeArrowheads="1"/>
                    </pic:cNvPicPr>
                  </pic:nvPicPr>
                  <pic:blipFill>
                    <a:blip r:embed="rId31"/>
                    <a:srcRect/>
                    <a:stretch>
                      <a:fillRect/>
                    </a:stretch>
                  </pic:blipFill>
                  <pic:spPr bwMode="auto">
                    <a:xfrm>
                      <a:off x="0" y="0"/>
                      <a:ext cx="5895975" cy="3038475"/>
                    </a:xfrm>
                    <a:prstGeom prst="rect">
                      <a:avLst/>
                    </a:prstGeom>
                    <a:noFill/>
                    <a:ln w="9525">
                      <a:noFill/>
                      <a:miter lim="800000"/>
                      <a:headEnd/>
                      <a:tailEnd/>
                    </a:ln>
                  </pic:spPr>
                </pic:pic>
              </a:graphicData>
            </a:graphic>
          </wp:inline>
        </w:drawing>
      </w:r>
    </w:p>
    <w:p w:rsidR="003D13C1" w:rsidRDefault="003D13C1" w:rsidP="003D13C1">
      <w:pPr>
        <w:jc w:val="center"/>
        <w:rPr>
          <w:rFonts w:ascii="Times New Roman" w:hAnsi="Times New Roman" w:cs="Times New Roman"/>
          <w:sz w:val="24"/>
        </w:rPr>
      </w:pPr>
      <w:r>
        <w:rPr>
          <w:rFonts w:ascii="Times New Roman" w:hAnsi="Times New Roman" w:cs="Times New Roman"/>
          <w:sz w:val="24"/>
        </w:rPr>
        <w:t>сх.27</w:t>
      </w:r>
    </w:p>
    <w:p w:rsidR="003D13C1" w:rsidRDefault="003D13C1" w:rsidP="003D13C1">
      <w:pPr>
        <w:spacing w:after="240"/>
        <w:jc w:val="center"/>
        <w:rPr>
          <w:rFonts w:ascii="Times New Roman" w:hAnsi="Times New Roman" w:cs="Times New Roman"/>
          <w:sz w:val="24"/>
        </w:rPr>
      </w:pPr>
      <w:r>
        <w:rPr>
          <w:rFonts w:ascii="Times New Roman" w:hAnsi="Times New Roman" w:cs="Times New Roman"/>
          <w:sz w:val="24"/>
        </w:rPr>
        <w:t>внутреннее «устройство» правового пространства</w:t>
      </w:r>
    </w:p>
    <w:p w:rsidR="000F2F11" w:rsidRPr="00A63876" w:rsidRDefault="000F2F11" w:rsidP="003D13C1">
      <w:pPr>
        <w:spacing w:after="240"/>
        <w:ind w:firstLine="709"/>
        <w:jc w:val="both"/>
        <w:rPr>
          <w:rFonts w:ascii="Times New Roman" w:hAnsi="Times New Roman" w:cs="Times New Roman"/>
          <w:sz w:val="24"/>
        </w:rPr>
      </w:pPr>
      <w:r w:rsidRPr="00A63876">
        <w:rPr>
          <w:rFonts w:ascii="Times New Roman" w:hAnsi="Times New Roman" w:cs="Times New Roman"/>
          <w:sz w:val="24"/>
        </w:rPr>
        <w:t xml:space="preserve">В правовых рамках осуществляется совокупная деятельность, опирающаяся на идущий от народного бытия спрос и на общие принципы построения кооперативных систем деятельности, способов удовлетворять спрос еще вне учета факторов </w:t>
      </w:r>
      <w:r w:rsidR="000A2BC3" w:rsidRPr="00A63876">
        <w:rPr>
          <w:rFonts w:ascii="Times New Roman" w:hAnsi="Times New Roman" w:cs="Times New Roman"/>
          <w:sz w:val="24"/>
        </w:rPr>
        <w:t>экономики,</w:t>
      </w:r>
      <w:r w:rsidRPr="00A63876">
        <w:rPr>
          <w:rFonts w:ascii="Times New Roman" w:hAnsi="Times New Roman" w:cs="Times New Roman"/>
          <w:sz w:val="24"/>
        </w:rPr>
        <w:t xml:space="preserve"> ориентированной на прибыль, и рыночный тип снабжения (см. сх</w:t>
      </w:r>
      <w:r w:rsidR="003D13C1">
        <w:rPr>
          <w:rFonts w:ascii="Times New Roman" w:hAnsi="Times New Roman" w:cs="Times New Roman"/>
          <w:sz w:val="24"/>
        </w:rPr>
        <w:t>.28</w:t>
      </w:r>
      <w:r w:rsidRPr="00A63876">
        <w:rPr>
          <w:rFonts w:ascii="Times New Roman" w:hAnsi="Times New Roman" w:cs="Times New Roman"/>
          <w:sz w:val="24"/>
        </w:rPr>
        <w:t>):</w:t>
      </w:r>
    </w:p>
    <w:p w:rsidR="000F2F11" w:rsidRDefault="001B2F7F" w:rsidP="003D13C1">
      <w:pPr>
        <w:spacing w:after="240"/>
        <w:jc w:val="center"/>
        <w:rPr>
          <w:rFonts w:ascii="Times New Roman" w:hAnsi="Times New Roman" w:cs="Times New Roman"/>
          <w:sz w:val="24"/>
        </w:rPr>
      </w:pPr>
      <w:r>
        <w:rPr>
          <w:rFonts w:ascii="Times New Roman" w:hAnsi="Times New Roman" w:cs="Times New Roman"/>
          <w:noProof/>
          <w:sz w:val="24"/>
          <w:lang w:eastAsia="ru-RU" w:bidi="ar-SA"/>
        </w:rPr>
        <w:drawing>
          <wp:inline distT="0" distB="0" distL="0" distR="0">
            <wp:extent cx="5895975" cy="2800350"/>
            <wp:effectExtent l="19050" t="0" r="9525" b="0"/>
            <wp:docPr id="30" name="Рисунок 30" descr="Схема 100_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Схема 100_68"/>
                    <pic:cNvPicPr>
                      <a:picLocks noChangeAspect="1" noChangeArrowheads="1"/>
                    </pic:cNvPicPr>
                  </pic:nvPicPr>
                  <pic:blipFill>
                    <a:blip r:embed="rId32"/>
                    <a:srcRect/>
                    <a:stretch>
                      <a:fillRect/>
                    </a:stretch>
                  </pic:blipFill>
                  <pic:spPr bwMode="auto">
                    <a:xfrm>
                      <a:off x="0" y="0"/>
                      <a:ext cx="5895975" cy="2800350"/>
                    </a:xfrm>
                    <a:prstGeom prst="rect">
                      <a:avLst/>
                    </a:prstGeom>
                    <a:noFill/>
                    <a:ln w="9525">
                      <a:noFill/>
                      <a:miter lim="800000"/>
                      <a:headEnd/>
                      <a:tailEnd/>
                    </a:ln>
                  </pic:spPr>
                </pic:pic>
              </a:graphicData>
            </a:graphic>
          </wp:inline>
        </w:drawing>
      </w:r>
    </w:p>
    <w:p w:rsidR="003D13C1" w:rsidRDefault="003D13C1" w:rsidP="003D13C1">
      <w:pPr>
        <w:jc w:val="center"/>
        <w:rPr>
          <w:rFonts w:ascii="Times New Roman" w:hAnsi="Times New Roman" w:cs="Times New Roman"/>
          <w:sz w:val="24"/>
        </w:rPr>
      </w:pPr>
      <w:r>
        <w:rPr>
          <w:rFonts w:ascii="Times New Roman" w:hAnsi="Times New Roman" w:cs="Times New Roman"/>
          <w:sz w:val="24"/>
        </w:rPr>
        <w:t>сх.28</w:t>
      </w:r>
    </w:p>
    <w:p w:rsidR="003D13C1" w:rsidRPr="00A63876" w:rsidRDefault="003D13C1" w:rsidP="003D13C1">
      <w:pPr>
        <w:spacing w:after="240"/>
        <w:jc w:val="center"/>
        <w:rPr>
          <w:rFonts w:ascii="Times New Roman" w:hAnsi="Times New Roman" w:cs="Times New Roman"/>
          <w:sz w:val="24"/>
        </w:rPr>
      </w:pPr>
      <w:r>
        <w:rPr>
          <w:rFonts w:ascii="Times New Roman" w:hAnsi="Times New Roman" w:cs="Times New Roman"/>
          <w:sz w:val="24"/>
        </w:rPr>
        <w:t>устройство «общества» в рамках «деятельностной парадигмы»</w:t>
      </w:r>
    </w:p>
    <w:p w:rsidR="000F2F11" w:rsidRDefault="000F2F11" w:rsidP="003D13C1">
      <w:pPr>
        <w:spacing w:after="240"/>
        <w:ind w:firstLine="709"/>
        <w:jc w:val="both"/>
        <w:rPr>
          <w:rFonts w:ascii="Times New Roman" w:hAnsi="Times New Roman" w:cs="Times New Roman"/>
          <w:sz w:val="24"/>
        </w:rPr>
      </w:pPr>
      <w:r w:rsidRPr="00A63876">
        <w:rPr>
          <w:rFonts w:ascii="Times New Roman" w:hAnsi="Times New Roman" w:cs="Times New Roman"/>
          <w:sz w:val="24"/>
        </w:rPr>
        <w:t>В качестве особых сервисов управленческой деятельности, в качестве деятельностной прагматики выступают механизмы неслучайного мышления, гарантирующие высокий уровень рефлексивной аналитик, использующие потенциал критериальных систем и вносящих технологические формы постановки и решения задач и проблем в управлении (см.</w:t>
      </w:r>
      <w:r w:rsidR="00F4568D">
        <w:rPr>
          <w:rFonts w:ascii="Times New Roman" w:hAnsi="Times New Roman" w:cs="Times New Roman"/>
          <w:sz w:val="24"/>
        </w:rPr>
        <w:t xml:space="preserve"> </w:t>
      </w:r>
      <w:r w:rsidRPr="00A63876">
        <w:rPr>
          <w:rFonts w:ascii="Times New Roman" w:hAnsi="Times New Roman" w:cs="Times New Roman"/>
          <w:sz w:val="24"/>
        </w:rPr>
        <w:t>сх</w:t>
      </w:r>
      <w:r w:rsidR="003D13C1">
        <w:rPr>
          <w:rFonts w:ascii="Times New Roman" w:hAnsi="Times New Roman" w:cs="Times New Roman"/>
          <w:sz w:val="24"/>
        </w:rPr>
        <w:t>.29-33</w:t>
      </w:r>
      <w:r w:rsidRPr="00A63876">
        <w:rPr>
          <w:rFonts w:ascii="Times New Roman" w:hAnsi="Times New Roman" w:cs="Times New Roman"/>
          <w:sz w:val="24"/>
        </w:rPr>
        <w:t>):</w:t>
      </w:r>
    </w:p>
    <w:p w:rsidR="00EF4358" w:rsidRDefault="001B2F7F" w:rsidP="00EF4358">
      <w:pPr>
        <w:spacing w:after="240"/>
        <w:jc w:val="center"/>
        <w:rPr>
          <w:rFonts w:ascii="Times New Roman" w:hAnsi="Times New Roman" w:cs="Times New Roman"/>
          <w:sz w:val="24"/>
        </w:rPr>
      </w:pPr>
      <w:r>
        <w:rPr>
          <w:rFonts w:ascii="Times New Roman" w:hAnsi="Times New Roman" w:cs="Times New Roman"/>
          <w:noProof/>
          <w:sz w:val="24"/>
          <w:lang w:eastAsia="ru-RU" w:bidi="ar-SA"/>
        </w:rPr>
        <w:lastRenderedPageBreak/>
        <w:drawing>
          <wp:inline distT="0" distB="0" distL="0" distR="0">
            <wp:extent cx="5829300" cy="3762375"/>
            <wp:effectExtent l="19050" t="0" r="0" b="0"/>
            <wp:docPr id="31" name="Рисунок 31" descr="Схема 100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Схема 100_10"/>
                    <pic:cNvPicPr>
                      <a:picLocks noChangeAspect="1" noChangeArrowheads="1"/>
                    </pic:cNvPicPr>
                  </pic:nvPicPr>
                  <pic:blipFill>
                    <a:blip r:embed="rId33"/>
                    <a:srcRect/>
                    <a:stretch>
                      <a:fillRect/>
                    </a:stretch>
                  </pic:blipFill>
                  <pic:spPr bwMode="auto">
                    <a:xfrm>
                      <a:off x="0" y="0"/>
                      <a:ext cx="5829300" cy="3762375"/>
                    </a:xfrm>
                    <a:prstGeom prst="rect">
                      <a:avLst/>
                    </a:prstGeom>
                    <a:noFill/>
                    <a:ln w="9525">
                      <a:noFill/>
                      <a:miter lim="800000"/>
                      <a:headEnd/>
                      <a:tailEnd/>
                    </a:ln>
                  </pic:spPr>
                </pic:pic>
              </a:graphicData>
            </a:graphic>
          </wp:inline>
        </w:drawing>
      </w:r>
    </w:p>
    <w:p w:rsidR="00EF4358" w:rsidRDefault="00EF4358" w:rsidP="00EF4358">
      <w:pPr>
        <w:jc w:val="center"/>
        <w:rPr>
          <w:rFonts w:ascii="Times New Roman" w:hAnsi="Times New Roman" w:cs="Times New Roman"/>
          <w:sz w:val="24"/>
        </w:rPr>
      </w:pPr>
      <w:r>
        <w:rPr>
          <w:rFonts w:ascii="Times New Roman" w:hAnsi="Times New Roman" w:cs="Times New Roman"/>
          <w:sz w:val="24"/>
        </w:rPr>
        <w:t>сх.29</w:t>
      </w:r>
    </w:p>
    <w:p w:rsidR="00EF4358" w:rsidRDefault="00EF4358" w:rsidP="00EF4358">
      <w:pPr>
        <w:spacing w:after="240"/>
        <w:jc w:val="center"/>
        <w:rPr>
          <w:rFonts w:ascii="Times New Roman" w:hAnsi="Times New Roman" w:cs="Times New Roman"/>
          <w:sz w:val="24"/>
        </w:rPr>
      </w:pPr>
      <w:r>
        <w:rPr>
          <w:rFonts w:ascii="Times New Roman" w:hAnsi="Times New Roman" w:cs="Times New Roman"/>
          <w:sz w:val="24"/>
        </w:rPr>
        <w:t>становление теоретической схемы «акта мысли»</w:t>
      </w:r>
    </w:p>
    <w:p w:rsidR="00EF4358" w:rsidRDefault="00EF4358" w:rsidP="00EF4358">
      <w:pPr>
        <w:spacing w:after="240"/>
        <w:jc w:val="center"/>
        <w:rPr>
          <w:rFonts w:ascii="Times New Roman" w:hAnsi="Times New Roman" w:cs="Times New Roman"/>
          <w:sz w:val="24"/>
        </w:rPr>
      </w:pPr>
    </w:p>
    <w:p w:rsidR="00EF4358" w:rsidRDefault="001B2F7F" w:rsidP="00EF4358">
      <w:pPr>
        <w:spacing w:after="240"/>
        <w:jc w:val="center"/>
        <w:rPr>
          <w:rFonts w:ascii="Times New Roman" w:hAnsi="Times New Roman" w:cs="Times New Roman"/>
          <w:sz w:val="24"/>
        </w:rPr>
      </w:pPr>
      <w:r>
        <w:rPr>
          <w:rFonts w:ascii="Times New Roman" w:hAnsi="Times New Roman" w:cs="Times New Roman"/>
          <w:noProof/>
          <w:sz w:val="24"/>
          <w:lang w:eastAsia="ru-RU" w:bidi="ar-SA"/>
        </w:rPr>
        <w:drawing>
          <wp:inline distT="0" distB="0" distL="0" distR="0">
            <wp:extent cx="5819775" cy="2933700"/>
            <wp:effectExtent l="19050" t="0" r="9525" b="0"/>
            <wp:docPr id="32" name="Рисунок 32" descr="Схема 100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Схема 100_13"/>
                    <pic:cNvPicPr>
                      <a:picLocks noChangeAspect="1" noChangeArrowheads="1"/>
                    </pic:cNvPicPr>
                  </pic:nvPicPr>
                  <pic:blipFill>
                    <a:blip r:embed="rId34"/>
                    <a:srcRect/>
                    <a:stretch>
                      <a:fillRect/>
                    </a:stretch>
                  </pic:blipFill>
                  <pic:spPr bwMode="auto">
                    <a:xfrm>
                      <a:off x="0" y="0"/>
                      <a:ext cx="5819775" cy="2933700"/>
                    </a:xfrm>
                    <a:prstGeom prst="rect">
                      <a:avLst/>
                    </a:prstGeom>
                    <a:noFill/>
                    <a:ln w="9525">
                      <a:noFill/>
                      <a:miter lim="800000"/>
                      <a:headEnd/>
                      <a:tailEnd/>
                    </a:ln>
                  </pic:spPr>
                </pic:pic>
              </a:graphicData>
            </a:graphic>
          </wp:inline>
        </w:drawing>
      </w:r>
    </w:p>
    <w:p w:rsidR="00EF4358" w:rsidRDefault="00EF4358" w:rsidP="00EF4358">
      <w:pPr>
        <w:jc w:val="center"/>
        <w:rPr>
          <w:rFonts w:ascii="Times New Roman" w:hAnsi="Times New Roman" w:cs="Times New Roman"/>
          <w:sz w:val="24"/>
        </w:rPr>
      </w:pPr>
      <w:r>
        <w:rPr>
          <w:rFonts w:ascii="Times New Roman" w:hAnsi="Times New Roman" w:cs="Times New Roman"/>
          <w:sz w:val="24"/>
        </w:rPr>
        <w:t>сх.30</w:t>
      </w:r>
    </w:p>
    <w:p w:rsidR="00EF4358" w:rsidRDefault="00EF4358" w:rsidP="00EF4358">
      <w:pPr>
        <w:spacing w:after="240"/>
        <w:jc w:val="center"/>
        <w:rPr>
          <w:rFonts w:ascii="Times New Roman" w:hAnsi="Times New Roman" w:cs="Times New Roman"/>
          <w:sz w:val="24"/>
        </w:rPr>
      </w:pPr>
      <w:r>
        <w:rPr>
          <w:rFonts w:ascii="Times New Roman" w:hAnsi="Times New Roman" w:cs="Times New Roman"/>
          <w:sz w:val="24"/>
        </w:rPr>
        <w:t>цикл «решения задачи»</w:t>
      </w:r>
    </w:p>
    <w:p w:rsidR="00EF4358" w:rsidRDefault="00EF4358" w:rsidP="00EF4358">
      <w:pPr>
        <w:spacing w:after="240"/>
        <w:jc w:val="center"/>
        <w:rPr>
          <w:rFonts w:ascii="Times New Roman" w:hAnsi="Times New Roman" w:cs="Times New Roman"/>
          <w:sz w:val="24"/>
        </w:rPr>
      </w:pPr>
    </w:p>
    <w:p w:rsidR="00EF4358" w:rsidRDefault="001B2F7F" w:rsidP="00EF4358">
      <w:pPr>
        <w:spacing w:after="240"/>
        <w:jc w:val="center"/>
        <w:rPr>
          <w:rFonts w:ascii="Times New Roman" w:hAnsi="Times New Roman" w:cs="Times New Roman"/>
          <w:sz w:val="24"/>
        </w:rPr>
      </w:pPr>
      <w:r>
        <w:rPr>
          <w:rFonts w:ascii="Times New Roman" w:hAnsi="Times New Roman" w:cs="Times New Roman"/>
          <w:noProof/>
          <w:sz w:val="24"/>
          <w:lang w:eastAsia="ru-RU" w:bidi="ar-SA"/>
        </w:rPr>
        <w:lastRenderedPageBreak/>
        <w:drawing>
          <wp:inline distT="0" distB="0" distL="0" distR="0">
            <wp:extent cx="6010275" cy="3562350"/>
            <wp:effectExtent l="19050" t="0" r="9525" b="0"/>
            <wp:docPr id="33" name="Рисунок 33" descr="Схема 100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Схема 100_14"/>
                    <pic:cNvPicPr>
                      <a:picLocks noChangeAspect="1" noChangeArrowheads="1"/>
                    </pic:cNvPicPr>
                  </pic:nvPicPr>
                  <pic:blipFill>
                    <a:blip r:embed="rId35"/>
                    <a:srcRect/>
                    <a:stretch>
                      <a:fillRect/>
                    </a:stretch>
                  </pic:blipFill>
                  <pic:spPr bwMode="auto">
                    <a:xfrm>
                      <a:off x="0" y="0"/>
                      <a:ext cx="6010275" cy="3562350"/>
                    </a:xfrm>
                    <a:prstGeom prst="rect">
                      <a:avLst/>
                    </a:prstGeom>
                    <a:noFill/>
                    <a:ln w="9525">
                      <a:noFill/>
                      <a:miter lim="800000"/>
                      <a:headEnd/>
                      <a:tailEnd/>
                    </a:ln>
                  </pic:spPr>
                </pic:pic>
              </a:graphicData>
            </a:graphic>
          </wp:inline>
        </w:drawing>
      </w:r>
    </w:p>
    <w:p w:rsidR="00EF4358" w:rsidRDefault="00EF4358" w:rsidP="00EF4358">
      <w:pPr>
        <w:jc w:val="center"/>
        <w:rPr>
          <w:rFonts w:ascii="Times New Roman" w:hAnsi="Times New Roman" w:cs="Times New Roman"/>
          <w:sz w:val="24"/>
        </w:rPr>
      </w:pPr>
      <w:r>
        <w:rPr>
          <w:rFonts w:ascii="Times New Roman" w:hAnsi="Times New Roman" w:cs="Times New Roman"/>
          <w:sz w:val="24"/>
        </w:rPr>
        <w:t>сх.31</w:t>
      </w:r>
    </w:p>
    <w:p w:rsidR="00EF4358" w:rsidRDefault="00EF4358" w:rsidP="00EF4358">
      <w:pPr>
        <w:spacing w:after="240"/>
        <w:jc w:val="center"/>
        <w:rPr>
          <w:rFonts w:ascii="Times New Roman" w:hAnsi="Times New Roman" w:cs="Times New Roman"/>
          <w:sz w:val="24"/>
        </w:rPr>
      </w:pPr>
      <w:r>
        <w:rPr>
          <w:rFonts w:ascii="Times New Roman" w:hAnsi="Times New Roman" w:cs="Times New Roman"/>
          <w:sz w:val="24"/>
        </w:rPr>
        <w:t>замена предиката в мышлении</w:t>
      </w:r>
    </w:p>
    <w:p w:rsidR="00EF4358" w:rsidRDefault="00EF4358" w:rsidP="00EF4358">
      <w:pPr>
        <w:spacing w:after="240"/>
        <w:jc w:val="center"/>
        <w:rPr>
          <w:rFonts w:ascii="Times New Roman" w:hAnsi="Times New Roman" w:cs="Times New Roman"/>
          <w:sz w:val="24"/>
        </w:rPr>
      </w:pPr>
    </w:p>
    <w:p w:rsidR="00EF4358" w:rsidRDefault="001B2F7F" w:rsidP="00EF4358">
      <w:pPr>
        <w:spacing w:after="240"/>
        <w:jc w:val="center"/>
        <w:rPr>
          <w:rFonts w:ascii="Times New Roman" w:hAnsi="Times New Roman" w:cs="Times New Roman"/>
          <w:sz w:val="24"/>
        </w:rPr>
      </w:pPr>
      <w:r>
        <w:rPr>
          <w:rFonts w:ascii="Times New Roman" w:hAnsi="Times New Roman" w:cs="Times New Roman"/>
          <w:noProof/>
          <w:sz w:val="24"/>
          <w:lang w:eastAsia="ru-RU" w:bidi="ar-SA"/>
        </w:rPr>
        <w:drawing>
          <wp:inline distT="0" distB="0" distL="0" distR="0">
            <wp:extent cx="5067300" cy="3438525"/>
            <wp:effectExtent l="19050" t="0" r="0" b="0"/>
            <wp:docPr id="34" name="Рисунок 34" descr="Схема 100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Схема 100_15"/>
                    <pic:cNvPicPr>
                      <a:picLocks noChangeAspect="1" noChangeArrowheads="1"/>
                    </pic:cNvPicPr>
                  </pic:nvPicPr>
                  <pic:blipFill>
                    <a:blip r:embed="rId36"/>
                    <a:srcRect/>
                    <a:stretch>
                      <a:fillRect/>
                    </a:stretch>
                  </pic:blipFill>
                  <pic:spPr bwMode="auto">
                    <a:xfrm>
                      <a:off x="0" y="0"/>
                      <a:ext cx="5067300" cy="3438525"/>
                    </a:xfrm>
                    <a:prstGeom prst="rect">
                      <a:avLst/>
                    </a:prstGeom>
                    <a:noFill/>
                    <a:ln w="9525">
                      <a:noFill/>
                      <a:miter lim="800000"/>
                      <a:headEnd/>
                      <a:tailEnd/>
                    </a:ln>
                  </pic:spPr>
                </pic:pic>
              </a:graphicData>
            </a:graphic>
          </wp:inline>
        </w:drawing>
      </w:r>
    </w:p>
    <w:p w:rsidR="00EF4358" w:rsidRDefault="00EF4358" w:rsidP="00EF4358">
      <w:pPr>
        <w:jc w:val="center"/>
        <w:rPr>
          <w:rFonts w:ascii="Times New Roman" w:hAnsi="Times New Roman" w:cs="Times New Roman"/>
          <w:sz w:val="24"/>
        </w:rPr>
      </w:pPr>
      <w:r>
        <w:rPr>
          <w:rFonts w:ascii="Times New Roman" w:hAnsi="Times New Roman" w:cs="Times New Roman"/>
          <w:sz w:val="24"/>
        </w:rPr>
        <w:t>сх.32</w:t>
      </w:r>
    </w:p>
    <w:p w:rsidR="00EF4358" w:rsidRDefault="00EF4358" w:rsidP="00EF4358">
      <w:pPr>
        <w:spacing w:after="240"/>
        <w:jc w:val="center"/>
        <w:rPr>
          <w:rFonts w:ascii="Times New Roman" w:hAnsi="Times New Roman" w:cs="Times New Roman"/>
          <w:sz w:val="24"/>
        </w:rPr>
      </w:pPr>
      <w:r>
        <w:rPr>
          <w:rFonts w:ascii="Times New Roman" w:hAnsi="Times New Roman" w:cs="Times New Roman"/>
          <w:sz w:val="24"/>
        </w:rPr>
        <w:t>постановка и решение проблемы</w:t>
      </w:r>
    </w:p>
    <w:p w:rsidR="00EF4358" w:rsidRDefault="00EF4358" w:rsidP="00EF4358">
      <w:pPr>
        <w:spacing w:after="240"/>
        <w:jc w:val="center"/>
        <w:rPr>
          <w:rFonts w:ascii="Times New Roman" w:hAnsi="Times New Roman" w:cs="Times New Roman"/>
          <w:sz w:val="24"/>
        </w:rPr>
      </w:pPr>
    </w:p>
    <w:p w:rsidR="00EF4358" w:rsidRDefault="001B2F7F" w:rsidP="00EF4358">
      <w:pPr>
        <w:spacing w:after="240"/>
        <w:jc w:val="center"/>
        <w:rPr>
          <w:rFonts w:ascii="Times New Roman" w:hAnsi="Times New Roman" w:cs="Times New Roman"/>
          <w:sz w:val="24"/>
        </w:rPr>
      </w:pPr>
      <w:r>
        <w:rPr>
          <w:rFonts w:ascii="Times New Roman" w:hAnsi="Times New Roman" w:cs="Times New Roman"/>
          <w:noProof/>
          <w:sz w:val="24"/>
          <w:lang w:eastAsia="ru-RU" w:bidi="ar-SA"/>
        </w:rPr>
        <w:lastRenderedPageBreak/>
        <w:drawing>
          <wp:inline distT="0" distB="0" distL="0" distR="0">
            <wp:extent cx="6200775" cy="3714750"/>
            <wp:effectExtent l="19050" t="0" r="9525" b="0"/>
            <wp:docPr id="35" name="Рисунок 35" descr="Схема 100_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Схема 100_33"/>
                    <pic:cNvPicPr>
                      <a:picLocks noChangeAspect="1" noChangeArrowheads="1"/>
                    </pic:cNvPicPr>
                  </pic:nvPicPr>
                  <pic:blipFill>
                    <a:blip r:embed="rId37"/>
                    <a:srcRect/>
                    <a:stretch>
                      <a:fillRect/>
                    </a:stretch>
                  </pic:blipFill>
                  <pic:spPr bwMode="auto">
                    <a:xfrm>
                      <a:off x="0" y="0"/>
                      <a:ext cx="6200775" cy="3714750"/>
                    </a:xfrm>
                    <a:prstGeom prst="rect">
                      <a:avLst/>
                    </a:prstGeom>
                    <a:noFill/>
                    <a:ln w="9525">
                      <a:noFill/>
                      <a:miter lim="800000"/>
                      <a:headEnd/>
                      <a:tailEnd/>
                    </a:ln>
                  </pic:spPr>
                </pic:pic>
              </a:graphicData>
            </a:graphic>
          </wp:inline>
        </w:drawing>
      </w:r>
    </w:p>
    <w:p w:rsidR="00EF4358" w:rsidRDefault="00EF4358" w:rsidP="00EF4358">
      <w:pPr>
        <w:jc w:val="center"/>
        <w:rPr>
          <w:rFonts w:ascii="Times New Roman" w:hAnsi="Times New Roman" w:cs="Times New Roman"/>
          <w:sz w:val="24"/>
        </w:rPr>
      </w:pPr>
      <w:r>
        <w:rPr>
          <w:rFonts w:ascii="Times New Roman" w:hAnsi="Times New Roman" w:cs="Times New Roman"/>
          <w:sz w:val="24"/>
        </w:rPr>
        <w:t>сх.33</w:t>
      </w:r>
    </w:p>
    <w:p w:rsidR="00EF4358" w:rsidRDefault="00EF4358" w:rsidP="00EF4358">
      <w:pPr>
        <w:spacing w:after="240"/>
        <w:jc w:val="center"/>
        <w:rPr>
          <w:rFonts w:ascii="Times New Roman" w:hAnsi="Times New Roman" w:cs="Times New Roman"/>
          <w:sz w:val="24"/>
        </w:rPr>
      </w:pPr>
      <w:r>
        <w:rPr>
          <w:rFonts w:ascii="Times New Roman" w:hAnsi="Times New Roman" w:cs="Times New Roman"/>
          <w:sz w:val="24"/>
        </w:rPr>
        <w:t>интеллектуальное производство</w:t>
      </w:r>
    </w:p>
    <w:p w:rsidR="000F2F11" w:rsidRDefault="000F2F11" w:rsidP="00DA4E4F">
      <w:pPr>
        <w:spacing w:after="240"/>
        <w:ind w:firstLine="709"/>
        <w:jc w:val="both"/>
        <w:rPr>
          <w:rFonts w:ascii="Times New Roman" w:hAnsi="Times New Roman" w:cs="Times New Roman"/>
          <w:sz w:val="24"/>
        </w:rPr>
      </w:pPr>
      <w:r w:rsidRPr="00A63876">
        <w:rPr>
          <w:rFonts w:ascii="Times New Roman" w:hAnsi="Times New Roman" w:cs="Times New Roman"/>
          <w:sz w:val="24"/>
        </w:rPr>
        <w:t>Вместе с активным использованием критериально ориентированной коммуникации и постановкой проблем возникают предпосылки не только прагматизированного интеллектуального производства, но и выхода в высшие формы и средства мышления, прежде всего за счет выделения в научных и философских сферах перехода от семиотического обеспечения мыслекоммуникации к логическому и онтологическому обеспечения, что и составляет общее выделение мыслительной культуры, перенаправляющей мышление в управленческих иерархиях в сторону подчинения ценности высшей критериальности, высшей неслучайности, в сторону «окультуривания» государственного мышления. Начинается влияние факторов культуры, сначала интеллектуальной</w:t>
      </w:r>
      <w:r w:rsidR="00F4568D">
        <w:rPr>
          <w:rFonts w:ascii="Times New Roman" w:hAnsi="Times New Roman" w:cs="Times New Roman"/>
          <w:sz w:val="24"/>
        </w:rPr>
        <w:t>,</w:t>
      </w:r>
      <w:r w:rsidRPr="00A63876">
        <w:rPr>
          <w:rFonts w:ascii="Times New Roman" w:hAnsi="Times New Roman" w:cs="Times New Roman"/>
          <w:sz w:val="24"/>
        </w:rPr>
        <w:t xml:space="preserve"> а затем и мотивационной, самокоррекционно-волевой и т. п., выделение высших форм чувственно-мотивационного производства, путь в культуру, включая демонстративно-театральные звенья культуры (см.</w:t>
      </w:r>
      <w:r w:rsidR="00F4568D">
        <w:rPr>
          <w:rFonts w:ascii="Times New Roman" w:hAnsi="Times New Roman" w:cs="Times New Roman"/>
          <w:sz w:val="24"/>
        </w:rPr>
        <w:t xml:space="preserve"> </w:t>
      </w:r>
      <w:r w:rsidRPr="00A63876">
        <w:rPr>
          <w:rFonts w:ascii="Times New Roman" w:hAnsi="Times New Roman" w:cs="Times New Roman"/>
          <w:sz w:val="24"/>
        </w:rPr>
        <w:t>сх</w:t>
      </w:r>
      <w:r w:rsidR="0035655D">
        <w:rPr>
          <w:rFonts w:ascii="Times New Roman" w:hAnsi="Times New Roman" w:cs="Times New Roman"/>
          <w:sz w:val="24"/>
        </w:rPr>
        <w:t>.34-38</w:t>
      </w:r>
      <w:r w:rsidRPr="00A63876">
        <w:rPr>
          <w:rFonts w:ascii="Times New Roman" w:hAnsi="Times New Roman" w:cs="Times New Roman"/>
          <w:sz w:val="24"/>
        </w:rPr>
        <w:t>):</w:t>
      </w:r>
    </w:p>
    <w:p w:rsidR="00DA4E4F" w:rsidRDefault="001B2F7F" w:rsidP="00DA4E4F">
      <w:pPr>
        <w:spacing w:after="240"/>
        <w:jc w:val="center"/>
        <w:rPr>
          <w:rFonts w:ascii="Times New Roman" w:hAnsi="Times New Roman" w:cs="Times New Roman"/>
          <w:sz w:val="24"/>
        </w:rPr>
      </w:pPr>
      <w:r>
        <w:rPr>
          <w:rFonts w:ascii="Times New Roman" w:hAnsi="Times New Roman" w:cs="Times New Roman"/>
          <w:noProof/>
          <w:sz w:val="24"/>
          <w:lang w:eastAsia="ru-RU" w:bidi="ar-SA"/>
        </w:rPr>
        <w:lastRenderedPageBreak/>
        <w:drawing>
          <wp:inline distT="0" distB="0" distL="0" distR="0">
            <wp:extent cx="6410325" cy="3752850"/>
            <wp:effectExtent l="19050" t="0" r="9525" b="0"/>
            <wp:docPr id="36" name="Рисунок 36" descr="Схема 100_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Схема 100_34"/>
                    <pic:cNvPicPr>
                      <a:picLocks noChangeAspect="1" noChangeArrowheads="1"/>
                    </pic:cNvPicPr>
                  </pic:nvPicPr>
                  <pic:blipFill>
                    <a:blip r:embed="rId38"/>
                    <a:srcRect/>
                    <a:stretch>
                      <a:fillRect/>
                    </a:stretch>
                  </pic:blipFill>
                  <pic:spPr bwMode="auto">
                    <a:xfrm>
                      <a:off x="0" y="0"/>
                      <a:ext cx="6410325" cy="3752850"/>
                    </a:xfrm>
                    <a:prstGeom prst="rect">
                      <a:avLst/>
                    </a:prstGeom>
                    <a:noFill/>
                    <a:ln w="9525">
                      <a:noFill/>
                      <a:miter lim="800000"/>
                      <a:headEnd/>
                      <a:tailEnd/>
                    </a:ln>
                  </pic:spPr>
                </pic:pic>
              </a:graphicData>
            </a:graphic>
          </wp:inline>
        </w:drawing>
      </w:r>
    </w:p>
    <w:p w:rsidR="00DA4E4F" w:rsidRDefault="00DA4E4F" w:rsidP="00DA4E4F">
      <w:pPr>
        <w:jc w:val="center"/>
        <w:rPr>
          <w:rFonts w:ascii="Times New Roman" w:hAnsi="Times New Roman" w:cs="Times New Roman"/>
          <w:sz w:val="24"/>
        </w:rPr>
      </w:pPr>
      <w:r>
        <w:rPr>
          <w:rFonts w:ascii="Times New Roman" w:hAnsi="Times New Roman" w:cs="Times New Roman"/>
          <w:sz w:val="24"/>
        </w:rPr>
        <w:t>сх.34</w:t>
      </w:r>
    </w:p>
    <w:p w:rsidR="00DA4E4F" w:rsidRDefault="00DA4E4F" w:rsidP="00DA4E4F">
      <w:pPr>
        <w:spacing w:after="240"/>
        <w:jc w:val="center"/>
        <w:rPr>
          <w:rFonts w:ascii="Times New Roman" w:hAnsi="Times New Roman" w:cs="Times New Roman"/>
          <w:sz w:val="24"/>
        </w:rPr>
      </w:pPr>
      <w:r>
        <w:rPr>
          <w:rFonts w:ascii="Times New Roman" w:hAnsi="Times New Roman" w:cs="Times New Roman"/>
          <w:sz w:val="24"/>
        </w:rPr>
        <w:t>чувственно-мотивационное производство</w:t>
      </w:r>
    </w:p>
    <w:p w:rsidR="00DA4E4F" w:rsidRDefault="00DA4E4F" w:rsidP="00DA4E4F">
      <w:pPr>
        <w:spacing w:after="240"/>
        <w:jc w:val="center"/>
        <w:rPr>
          <w:rFonts w:ascii="Times New Roman" w:hAnsi="Times New Roman" w:cs="Times New Roman"/>
          <w:sz w:val="24"/>
        </w:rPr>
      </w:pPr>
    </w:p>
    <w:p w:rsidR="00DA4E4F" w:rsidRDefault="001B2F7F" w:rsidP="00DA4E4F">
      <w:pPr>
        <w:spacing w:after="240"/>
        <w:jc w:val="center"/>
        <w:rPr>
          <w:rFonts w:ascii="Times New Roman" w:hAnsi="Times New Roman" w:cs="Times New Roman"/>
          <w:sz w:val="24"/>
        </w:rPr>
      </w:pPr>
      <w:r>
        <w:rPr>
          <w:rFonts w:ascii="Times New Roman" w:hAnsi="Times New Roman" w:cs="Times New Roman"/>
          <w:noProof/>
          <w:sz w:val="24"/>
          <w:lang w:eastAsia="ru-RU" w:bidi="ar-SA"/>
        </w:rPr>
        <w:drawing>
          <wp:inline distT="0" distB="0" distL="0" distR="0">
            <wp:extent cx="4000500" cy="3505200"/>
            <wp:effectExtent l="19050" t="0" r="0" b="0"/>
            <wp:docPr id="37" name="Рисунок 37" descr="Схема 100_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Схема 100_54"/>
                    <pic:cNvPicPr>
                      <a:picLocks noChangeAspect="1" noChangeArrowheads="1"/>
                    </pic:cNvPicPr>
                  </pic:nvPicPr>
                  <pic:blipFill>
                    <a:blip r:embed="rId39"/>
                    <a:srcRect/>
                    <a:stretch>
                      <a:fillRect/>
                    </a:stretch>
                  </pic:blipFill>
                  <pic:spPr bwMode="auto">
                    <a:xfrm>
                      <a:off x="0" y="0"/>
                      <a:ext cx="4000500" cy="3505200"/>
                    </a:xfrm>
                    <a:prstGeom prst="rect">
                      <a:avLst/>
                    </a:prstGeom>
                    <a:noFill/>
                    <a:ln w="9525">
                      <a:noFill/>
                      <a:miter lim="800000"/>
                      <a:headEnd/>
                      <a:tailEnd/>
                    </a:ln>
                  </pic:spPr>
                </pic:pic>
              </a:graphicData>
            </a:graphic>
          </wp:inline>
        </w:drawing>
      </w:r>
    </w:p>
    <w:p w:rsidR="00DA4E4F" w:rsidRDefault="00DA4E4F" w:rsidP="00DA4E4F">
      <w:pPr>
        <w:jc w:val="center"/>
        <w:rPr>
          <w:rFonts w:ascii="Times New Roman" w:hAnsi="Times New Roman" w:cs="Times New Roman"/>
          <w:sz w:val="24"/>
        </w:rPr>
      </w:pPr>
      <w:r>
        <w:rPr>
          <w:rFonts w:ascii="Times New Roman" w:hAnsi="Times New Roman" w:cs="Times New Roman"/>
          <w:sz w:val="24"/>
        </w:rPr>
        <w:t>сх.35</w:t>
      </w:r>
    </w:p>
    <w:p w:rsidR="00DA4E4F" w:rsidRDefault="00DA4E4F" w:rsidP="00DA4E4F">
      <w:pPr>
        <w:spacing w:after="240"/>
        <w:jc w:val="center"/>
        <w:rPr>
          <w:rFonts w:ascii="Times New Roman" w:hAnsi="Times New Roman" w:cs="Times New Roman"/>
          <w:sz w:val="24"/>
        </w:rPr>
      </w:pPr>
      <w:r>
        <w:rPr>
          <w:rFonts w:ascii="Times New Roman" w:hAnsi="Times New Roman" w:cs="Times New Roman"/>
          <w:sz w:val="24"/>
        </w:rPr>
        <w:t>путь к культуре</w:t>
      </w:r>
    </w:p>
    <w:p w:rsidR="00DA4E4F" w:rsidRDefault="00DA4E4F" w:rsidP="00DA4E4F">
      <w:pPr>
        <w:spacing w:after="240"/>
        <w:jc w:val="center"/>
        <w:rPr>
          <w:rFonts w:ascii="Times New Roman" w:hAnsi="Times New Roman" w:cs="Times New Roman"/>
          <w:sz w:val="24"/>
        </w:rPr>
      </w:pPr>
    </w:p>
    <w:p w:rsidR="00DA4E4F" w:rsidRDefault="001B2F7F" w:rsidP="00DA4E4F">
      <w:pPr>
        <w:spacing w:after="240"/>
        <w:jc w:val="center"/>
        <w:rPr>
          <w:rFonts w:ascii="Times New Roman" w:hAnsi="Times New Roman" w:cs="Times New Roman"/>
          <w:sz w:val="24"/>
        </w:rPr>
      </w:pPr>
      <w:r>
        <w:rPr>
          <w:rFonts w:ascii="Times New Roman" w:hAnsi="Times New Roman" w:cs="Times New Roman"/>
          <w:noProof/>
          <w:sz w:val="24"/>
          <w:lang w:eastAsia="ru-RU" w:bidi="ar-SA"/>
        </w:rPr>
        <w:lastRenderedPageBreak/>
        <w:drawing>
          <wp:inline distT="0" distB="0" distL="0" distR="0">
            <wp:extent cx="5524500" cy="2809875"/>
            <wp:effectExtent l="19050" t="0" r="0" b="0"/>
            <wp:docPr id="38" name="Рисунок 38" descr="Схема 100_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Схема 100_55"/>
                    <pic:cNvPicPr>
                      <a:picLocks noChangeAspect="1" noChangeArrowheads="1"/>
                    </pic:cNvPicPr>
                  </pic:nvPicPr>
                  <pic:blipFill>
                    <a:blip r:embed="rId40"/>
                    <a:srcRect/>
                    <a:stretch>
                      <a:fillRect/>
                    </a:stretch>
                  </pic:blipFill>
                  <pic:spPr bwMode="auto">
                    <a:xfrm>
                      <a:off x="0" y="0"/>
                      <a:ext cx="5524500" cy="2809875"/>
                    </a:xfrm>
                    <a:prstGeom prst="rect">
                      <a:avLst/>
                    </a:prstGeom>
                    <a:noFill/>
                    <a:ln w="9525">
                      <a:noFill/>
                      <a:miter lim="800000"/>
                      <a:headEnd/>
                      <a:tailEnd/>
                    </a:ln>
                  </pic:spPr>
                </pic:pic>
              </a:graphicData>
            </a:graphic>
          </wp:inline>
        </w:drawing>
      </w:r>
    </w:p>
    <w:p w:rsidR="00DA4E4F" w:rsidRDefault="00DA4E4F" w:rsidP="00DA4E4F">
      <w:pPr>
        <w:jc w:val="center"/>
        <w:rPr>
          <w:rFonts w:ascii="Times New Roman" w:hAnsi="Times New Roman" w:cs="Times New Roman"/>
          <w:sz w:val="24"/>
        </w:rPr>
      </w:pPr>
      <w:r>
        <w:rPr>
          <w:rFonts w:ascii="Times New Roman" w:hAnsi="Times New Roman" w:cs="Times New Roman"/>
          <w:sz w:val="24"/>
        </w:rPr>
        <w:t>сх.36</w:t>
      </w:r>
    </w:p>
    <w:p w:rsidR="00DA4E4F" w:rsidRDefault="00DA4E4F" w:rsidP="00DA4E4F">
      <w:pPr>
        <w:spacing w:after="240"/>
        <w:jc w:val="center"/>
        <w:rPr>
          <w:rFonts w:ascii="Times New Roman" w:hAnsi="Times New Roman" w:cs="Times New Roman"/>
          <w:sz w:val="24"/>
        </w:rPr>
      </w:pPr>
      <w:r>
        <w:rPr>
          <w:rFonts w:ascii="Times New Roman" w:hAnsi="Times New Roman" w:cs="Times New Roman"/>
          <w:sz w:val="24"/>
        </w:rPr>
        <w:t>культурное производство</w:t>
      </w:r>
    </w:p>
    <w:p w:rsidR="00DA4E4F" w:rsidRDefault="00DA4E4F" w:rsidP="00DA4E4F">
      <w:pPr>
        <w:spacing w:after="240"/>
        <w:jc w:val="center"/>
        <w:rPr>
          <w:rFonts w:ascii="Times New Roman" w:hAnsi="Times New Roman" w:cs="Times New Roman"/>
          <w:sz w:val="24"/>
        </w:rPr>
      </w:pPr>
    </w:p>
    <w:p w:rsidR="00DA4E4F" w:rsidRDefault="001B2F7F" w:rsidP="00DA4E4F">
      <w:pPr>
        <w:spacing w:after="240"/>
        <w:jc w:val="center"/>
        <w:rPr>
          <w:rFonts w:ascii="Times New Roman" w:hAnsi="Times New Roman" w:cs="Times New Roman"/>
          <w:sz w:val="24"/>
        </w:rPr>
      </w:pPr>
      <w:r>
        <w:rPr>
          <w:rFonts w:ascii="Times New Roman" w:hAnsi="Times New Roman" w:cs="Times New Roman"/>
          <w:noProof/>
          <w:sz w:val="24"/>
          <w:lang w:eastAsia="ru-RU" w:bidi="ar-SA"/>
        </w:rPr>
        <w:drawing>
          <wp:inline distT="0" distB="0" distL="0" distR="0">
            <wp:extent cx="5829300" cy="3124200"/>
            <wp:effectExtent l="19050" t="0" r="0" b="0"/>
            <wp:docPr id="39" name="Рисунок 39" descr="Схема 100_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Схема 100_56"/>
                    <pic:cNvPicPr>
                      <a:picLocks noChangeAspect="1" noChangeArrowheads="1"/>
                    </pic:cNvPicPr>
                  </pic:nvPicPr>
                  <pic:blipFill>
                    <a:blip r:embed="rId41"/>
                    <a:srcRect/>
                    <a:stretch>
                      <a:fillRect/>
                    </a:stretch>
                  </pic:blipFill>
                  <pic:spPr bwMode="auto">
                    <a:xfrm>
                      <a:off x="0" y="0"/>
                      <a:ext cx="5829300" cy="3124200"/>
                    </a:xfrm>
                    <a:prstGeom prst="rect">
                      <a:avLst/>
                    </a:prstGeom>
                    <a:noFill/>
                    <a:ln w="9525">
                      <a:noFill/>
                      <a:miter lim="800000"/>
                      <a:headEnd/>
                      <a:tailEnd/>
                    </a:ln>
                  </pic:spPr>
                </pic:pic>
              </a:graphicData>
            </a:graphic>
          </wp:inline>
        </w:drawing>
      </w:r>
    </w:p>
    <w:p w:rsidR="003D5489" w:rsidRDefault="003D5489" w:rsidP="00DA4E4F">
      <w:pPr>
        <w:jc w:val="center"/>
        <w:rPr>
          <w:rFonts w:ascii="Times New Roman" w:hAnsi="Times New Roman" w:cs="Times New Roman"/>
          <w:sz w:val="24"/>
        </w:rPr>
      </w:pPr>
      <w:r>
        <w:rPr>
          <w:rFonts w:ascii="Times New Roman" w:hAnsi="Times New Roman" w:cs="Times New Roman"/>
          <w:sz w:val="24"/>
        </w:rPr>
        <w:t>сх.37</w:t>
      </w:r>
    </w:p>
    <w:p w:rsidR="003D5489" w:rsidRDefault="003D5489" w:rsidP="00DA4E4F">
      <w:pPr>
        <w:spacing w:after="240"/>
        <w:jc w:val="center"/>
        <w:rPr>
          <w:rFonts w:ascii="Times New Roman" w:hAnsi="Times New Roman" w:cs="Times New Roman"/>
          <w:sz w:val="24"/>
        </w:rPr>
      </w:pPr>
      <w:r>
        <w:rPr>
          <w:rFonts w:ascii="Times New Roman" w:hAnsi="Times New Roman" w:cs="Times New Roman"/>
          <w:sz w:val="24"/>
        </w:rPr>
        <w:t>функционирование культуры</w:t>
      </w:r>
    </w:p>
    <w:p w:rsidR="003D5489" w:rsidRDefault="003D5489" w:rsidP="00DA4E4F">
      <w:pPr>
        <w:spacing w:after="240"/>
        <w:jc w:val="center"/>
        <w:rPr>
          <w:rFonts w:ascii="Times New Roman" w:hAnsi="Times New Roman" w:cs="Times New Roman"/>
          <w:sz w:val="24"/>
        </w:rPr>
      </w:pPr>
    </w:p>
    <w:p w:rsidR="003D5489" w:rsidRDefault="001B2F7F" w:rsidP="00DA4E4F">
      <w:pPr>
        <w:spacing w:after="240"/>
        <w:jc w:val="center"/>
        <w:rPr>
          <w:rFonts w:ascii="Times New Roman" w:hAnsi="Times New Roman" w:cs="Times New Roman"/>
          <w:sz w:val="24"/>
        </w:rPr>
      </w:pPr>
      <w:r>
        <w:rPr>
          <w:rFonts w:ascii="Times New Roman" w:hAnsi="Times New Roman" w:cs="Times New Roman"/>
          <w:noProof/>
          <w:sz w:val="24"/>
          <w:lang w:eastAsia="ru-RU" w:bidi="ar-SA"/>
        </w:rPr>
        <w:lastRenderedPageBreak/>
        <w:drawing>
          <wp:inline distT="0" distB="0" distL="0" distR="0">
            <wp:extent cx="5724525" cy="3352800"/>
            <wp:effectExtent l="19050" t="0" r="9525" b="0"/>
            <wp:docPr id="40" name="Рисунок 40" descr="Схема 100_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Схема 100_62"/>
                    <pic:cNvPicPr>
                      <a:picLocks noChangeAspect="1" noChangeArrowheads="1"/>
                    </pic:cNvPicPr>
                  </pic:nvPicPr>
                  <pic:blipFill>
                    <a:blip r:embed="rId42"/>
                    <a:srcRect/>
                    <a:stretch>
                      <a:fillRect/>
                    </a:stretch>
                  </pic:blipFill>
                  <pic:spPr bwMode="auto">
                    <a:xfrm>
                      <a:off x="0" y="0"/>
                      <a:ext cx="5724525" cy="3352800"/>
                    </a:xfrm>
                    <a:prstGeom prst="rect">
                      <a:avLst/>
                    </a:prstGeom>
                    <a:noFill/>
                    <a:ln w="9525">
                      <a:noFill/>
                      <a:miter lim="800000"/>
                      <a:headEnd/>
                      <a:tailEnd/>
                    </a:ln>
                  </pic:spPr>
                </pic:pic>
              </a:graphicData>
            </a:graphic>
          </wp:inline>
        </w:drawing>
      </w:r>
    </w:p>
    <w:p w:rsidR="003D5489" w:rsidRDefault="003D5489" w:rsidP="00DA4E4F">
      <w:pPr>
        <w:jc w:val="center"/>
        <w:rPr>
          <w:rFonts w:ascii="Times New Roman" w:hAnsi="Times New Roman" w:cs="Times New Roman"/>
          <w:sz w:val="24"/>
        </w:rPr>
      </w:pPr>
      <w:r>
        <w:rPr>
          <w:rFonts w:ascii="Times New Roman" w:hAnsi="Times New Roman" w:cs="Times New Roman"/>
          <w:sz w:val="24"/>
        </w:rPr>
        <w:t>сх.38</w:t>
      </w:r>
    </w:p>
    <w:p w:rsidR="003D5489" w:rsidRDefault="003D5489" w:rsidP="00DA4E4F">
      <w:pPr>
        <w:spacing w:after="240"/>
        <w:jc w:val="center"/>
        <w:rPr>
          <w:rFonts w:ascii="Times New Roman" w:hAnsi="Times New Roman" w:cs="Times New Roman"/>
          <w:sz w:val="24"/>
        </w:rPr>
      </w:pPr>
      <w:r>
        <w:rPr>
          <w:rFonts w:ascii="Times New Roman" w:hAnsi="Times New Roman" w:cs="Times New Roman"/>
          <w:sz w:val="24"/>
        </w:rPr>
        <w:t>семиотико-логический путь к высшим основаниям</w:t>
      </w:r>
    </w:p>
    <w:p w:rsidR="000F2F11" w:rsidRDefault="000F2F11" w:rsidP="003D5489">
      <w:pPr>
        <w:spacing w:after="240"/>
        <w:ind w:firstLine="709"/>
        <w:jc w:val="both"/>
        <w:rPr>
          <w:rFonts w:ascii="Times New Roman" w:hAnsi="Times New Roman" w:cs="Times New Roman"/>
          <w:sz w:val="24"/>
        </w:rPr>
      </w:pPr>
      <w:r w:rsidRPr="00A63876">
        <w:rPr>
          <w:rFonts w:ascii="Times New Roman" w:hAnsi="Times New Roman" w:cs="Times New Roman"/>
          <w:sz w:val="24"/>
        </w:rPr>
        <w:t>Само постижение культуры предполагает высокую развитость механизмов идентификации, сначала с партнерами в общении, а затем с обобщенными «персонажами». В общении неизбежно возникают сюжеты рефлексивной самокоррекции, самоизменения, становящееся условием прохождения пути к идентифицированности и достижению понимания партнера «изнутри» (см.</w:t>
      </w:r>
      <w:r w:rsidR="00F4568D">
        <w:rPr>
          <w:rFonts w:ascii="Times New Roman" w:hAnsi="Times New Roman" w:cs="Times New Roman"/>
          <w:sz w:val="24"/>
        </w:rPr>
        <w:t xml:space="preserve"> </w:t>
      </w:r>
      <w:r w:rsidRPr="00A63876">
        <w:rPr>
          <w:rFonts w:ascii="Times New Roman" w:hAnsi="Times New Roman" w:cs="Times New Roman"/>
          <w:sz w:val="24"/>
        </w:rPr>
        <w:t>сх</w:t>
      </w:r>
      <w:r w:rsidR="0035655D">
        <w:rPr>
          <w:rFonts w:ascii="Times New Roman" w:hAnsi="Times New Roman" w:cs="Times New Roman"/>
          <w:sz w:val="24"/>
        </w:rPr>
        <w:t>.39,40</w:t>
      </w:r>
      <w:r w:rsidRPr="00A63876">
        <w:rPr>
          <w:rFonts w:ascii="Times New Roman" w:hAnsi="Times New Roman" w:cs="Times New Roman"/>
          <w:sz w:val="24"/>
        </w:rPr>
        <w:t>):</w:t>
      </w:r>
    </w:p>
    <w:p w:rsidR="003D5489" w:rsidRDefault="001B2F7F" w:rsidP="003D5489">
      <w:pPr>
        <w:spacing w:after="240"/>
        <w:jc w:val="center"/>
        <w:rPr>
          <w:rFonts w:ascii="Times New Roman" w:hAnsi="Times New Roman" w:cs="Times New Roman"/>
          <w:sz w:val="24"/>
        </w:rPr>
      </w:pPr>
      <w:r>
        <w:rPr>
          <w:rFonts w:ascii="Times New Roman" w:hAnsi="Times New Roman" w:cs="Times New Roman"/>
          <w:noProof/>
          <w:sz w:val="24"/>
          <w:lang w:eastAsia="ru-RU" w:bidi="ar-SA"/>
        </w:rPr>
        <w:drawing>
          <wp:inline distT="0" distB="0" distL="0" distR="0">
            <wp:extent cx="4762500" cy="3486150"/>
            <wp:effectExtent l="19050" t="0" r="0" b="0"/>
            <wp:docPr id="41" name="Рисунок 41" descr="Схема 100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Схема 100_18"/>
                    <pic:cNvPicPr>
                      <a:picLocks noChangeAspect="1" noChangeArrowheads="1"/>
                    </pic:cNvPicPr>
                  </pic:nvPicPr>
                  <pic:blipFill>
                    <a:blip r:embed="rId43"/>
                    <a:srcRect/>
                    <a:stretch>
                      <a:fillRect/>
                    </a:stretch>
                  </pic:blipFill>
                  <pic:spPr bwMode="auto">
                    <a:xfrm>
                      <a:off x="0" y="0"/>
                      <a:ext cx="4762500" cy="3486150"/>
                    </a:xfrm>
                    <a:prstGeom prst="rect">
                      <a:avLst/>
                    </a:prstGeom>
                    <a:noFill/>
                    <a:ln w="9525">
                      <a:noFill/>
                      <a:miter lim="800000"/>
                      <a:headEnd/>
                      <a:tailEnd/>
                    </a:ln>
                  </pic:spPr>
                </pic:pic>
              </a:graphicData>
            </a:graphic>
          </wp:inline>
        </w:drawing>
      </w:r>
    </w:p>
    <w:p w:rsidR="003D5489" w:rsidRDefault="003D5489" w:rsidP="003D5489">
      <w:pPr>
        <w:jc w:val="center"/>
        <w:rPr>
          <w:rFonts w:ascii="Times New Roman" w:hAnsi="Times New Roman" w:cs="Times New Roman"/>
          <w:sz w:val="24"/>
        </w:rPr>
      </w:pPr>
      <w:r>
        <w:rPr>
          <w:rFonts w:ascii="Times New Roman" w:hAnsi="Times New Roman" w:cs="Times New Roman"/>
          <w:sz w:val="24"/>
        </w:rPr>
        <w:t>сх.39</w:t>
      </w:r>
    </w:p>
    <w:p w:rsidR="003D5489" w:rsidRDefault="003D5489" w:rsidP="003D5489">
      <w:pPr>
        <w:spacing w:after="240"/>
        <w:jc w:val="center"/>
        <w:rPr>
          <w:rFonts w:ascii="Times New Roman" w:hAnsi="Times New Roman" w:cs="Times New Roman"/>
          <w:sz w:val="24"/>
        </w:rPr>
      </w:pPr>
      <w:r>
        <w:rPr>
          <w:rFonts w:ascii="Times New Roman" w:hAnsi="Times New Roman" w:cs="Times New Roman"/>
          <w:sz w:val="24"/>
        </w:rPr>
        <w:t>субъективная самокоррекция</w:t>
      </w:r>
    </w:p>
    <w:p w:rsidR="003D5489" w:rsidRDefault="003D5489" w:rsidP="003D5489">
      <w:pPr>
        <w:spacing w:after="240"/>
        <w:jc w:val="center"/>
        <w:rPr>
          <w:rFonts w:ascii="Times New Roman" w:hAnsi="Times New Roman" w:cs="Times New Roman"/>
          <w:sz w:val="24"/>
        </w:rPr>
      </w:pPr>
    </w:p>
    <w:p w:rsidR="003D5489" w:rsidRDefault="001B2F7F" w:rsidP="003D5489">
      <w:pPr>
        <w:spacing w:after="240"/>
        <w:jc w:val="center"/>
        <w:rPr>
          <w:rFonts w:ascii="Times New Roman" w:hAnsi="Times New Roman" w:cs="Times New Roman"/>
          <w:sz w:val="24"/>
        </w:rPr>
      </w:pPr>
      <w:r>
        <w:rPr>
          <w:rFonts w:ascii="Times New Roman" w:hAnsi="Times New Roman" w:cs="Times New Roman"/>
          <w:noProof/>
          <w:sz w:val="24"/>
          <w:lang w:eastAsia="ru-RU" w:bidi="ar-SA"/>
        </w:rPr>
        <w:drawing>
          <wp:inline distT="0" distB="0" distL="0" distR="0">
            <wp:extent cx="4772025" cy="3295650"/>
            <wp:effectExtent l="19050" t="0" r="9525" b="0"/>
            <wp:docPr id="42" name="Рисунок 42" descr="Схема 100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Схема 100_19"/>
                    <pic:cNvPicPr>
                      <a:picLocks noChangeAspect="1" noChangeArrowheads="1"/>
                    </pic:cNvPicPr>
                  </pic:nvPicPr>
                  <pic:blipFill>
                    <a:blip r:embed="rId44"/>
                    <a:srcRect/>
                    <a:stretch>
                      <a:fillRect/>
                    </a:stretch>
                  </pic:blipFill>
                  <pic:spPr bwMode="auto">
                    <a:xfrm>
                      <a:off x="0" y="0"/>
                      <a:ext cx="4772025" cy="3295650"/>
                    </a:xfrm>
                    <a:prstGeom prst="rect">
                      <a:avLst/>
                    </a:prstGeom>
                    <a:noFill/>
                    <a:ln w="9525">
                      <a:noFill/>
                      <a:miter lim="800000"/>
                      <a:headEnd/>
                      <a:tailEnd/>
                    </a:ln>
                  </pic:spPr>
                </pic:pic>
              </a:graphicData>
            </a:graphic>
          </wp:inline>
        </w:drawing>
      </w:r>
    </w:p>
    <w:p w:rsidR="003D5489" w:rsidRDefault="003D5489" w:rsidP="003D5489">
      <w:pPr>
        <w:jc w:val="center"/>
        <w:rPr>
          <w:rFonts w:ascii="Times New Roman" w:hAnsi="Times New Roman" w:cs="Times New Roman"/>
          <w:sz w:val="24"/>
        </w:rPr>
      </w:pPr>
      <w:r>
        <w:rPr>
          <w:rFonts w:ascii="Times New Roman" w:hAnsi="Times New Roman" w:cs="Times New Roman"/>
          <w:sz w:val="24"/>
        </w:rPr>
        <w:t>сх.40</w:t>
      </w:r>
    </w:p>
    <w:p w:rsidR="003D5489" w:rsidRDefault="003D5489" w:rsidP="003D5489">
      <w:pPr>
        <w:spacing w:after="240"/>
        <w:jc w:val="center"/>
        <w:rPr>
          <w:rFonts w:ascii="Times New Roman" w:hAnsi="Times New Roman" w:cs="Times New Roman"/>
          <w:sz w:val="24"/>
        </w:rPr>
      </w:pPr>
      <w:r>
        <w:rPr>
          <w:rFonts w:ascii="Times New Roman" w:hAnsi="Times New Roman" w:cs="Times New Roman"/>
          <w:sz w:val="24"/>
        </w:rPr>
        <w:t>субъективная самоорганизация и перспектива самоизменений</w:t>
      </w:r>
    </w:p>
    <w:p w:rsidR="000F2F11" w:rsidRDefault="000F2F11" w:rsidP="003D5489">
      <w:pPr>
        <w:spacing w:after="240"/>
        <w:ind w:firstLine="709"/>
        <w:jc w:val="both"/>
        <w:rPr>
          <w:rFonts w:ascii="Times New Roman" w:hAnsi="Times New Roman" w:cs="Times New Roman"/>
          <w:sz w:val="24"/>
        </w:rPr>
      </w:pPr>
      <w:r w:rsidRPr="00A63876">
        <w:rPr>
          <w:rFonts w:ascii="Times New Roman" w:hAnsi="Times New Roman" w:cs="Times New Roman"/>
          <w:sz w:val="24"/>
        </w:rPr>
        <w:t>Только поняв партнера можно перейти к выработке отношения к нему, от знания к оценке знания по внутренним основаниям или общественно значимым, заимствованным основаниям (см.</w:t>
      </w:r>
      <w:r w:rsidR="00F4568D">
        <w:rPr>
          <w:rFonts w:ascii="Times New Roman" w:hAnsi="Times New Roman" w:cs="Times New Roman"/>
          <w:sz w:val="24"/>
        </w:rPr>
        <w:t xml:space="preserve"> </w:t>
      </w:r>
      <w:r w:rsidRPr="00A63876">
        <w:rPr>
          <w:rFonts w:ascii="Times New Roman" w:hAnsi="Times New Roman" w:cs="Times New Roman"/>
          <w:sz w:val="24"/>
        </w:rPr>
        <w:t>сх</w:t>
      </w:r>
      <w:r w:rsidR="0035655D">
        <w:rPr>
          <w:rFonts w:ascii="Times New Roman" w:hAnsi="Times New Roman" w:cs="Times New Roman"/>
          <w:sz w:val="24"/>
        </w:rPr>
        <w:t>.41</w:t>
      </w:r>
      <w:r w:rsidR="003D5489">
        <w:rPr>
          <w:rFonts w:ascii="Times New Roman" w:hAnsi="Times New Roman" w:cs="Times New Roman"/>
          <w:sz w:val="24"/>
        </w:rPr>
        <w:t>)</w:t>
      </w:r>
      <w:r w:rsidRPr="00A63876">
        <w:rPr>
          <w:rFonts w:ascii="Times New Roman" w:hAnsi="Times New Roman" w:cs="Times New Roman"/>
          <w:sz w:val="24"/>
        </w:rPr>
        <w:t>:</w:t>
      </w:r>
    </w:p>
    <w:p w:rsidR="003D5489" w:rsidRDefault="001B2F7F" w:rsidP="003D5489">
      <w:pPr>
        <w:spacing w:after="240"/>
        <w:jc w:val="center"/>
        <w:rPr>
          <w:rFonts w:ascii="Times New Roman" w:hAnsi="Times New Roman" w:cs="Times New Roman"/>
          <w:sz w:val="24"/>
        </w:rPr>
      </w:pPr>
      <w:r>
        <w:rPr>
          <w:rFonts w:ascii="Times New Roman" w:hAnsi="Times New Roman" w:cs="Times New Roman"/>
          <w:noProof/>
          <w:sz w:val="24"/>
          <w:lang w:eastAsia="ru-RU" w:bidi="ar-SA"/>
        </w:rPr>
        <w:drawing>
          <wp:inline distT="0" distB="0" distL="0" distR="0">
            <wp:extent cx="6257925" cy="3524250"/>
            <wp:effectExtent l="19050" t="0" r="9525" b="0"/>
            <wp:docPr id="43" name="Рисунок 43" descr="Схема 100_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Схема 100_24"/>
                    <pic:cNvPicPr>
                      <a:picLocks noChangeAspect="1" noChangeArrowheads="1"/>
                    </pic:cNvPicPr>
                  </pic:nvPicPr>
                  <pic:blipFill>
                    <a:blip r:embed="rId45"/>
                    <a:srcRect/>
                    <a:stretch>
                      <a:fillRect/>
                    </a:stretch>
                  </pic:blipFill>
                  <pic:spPr bwMode="auto">
                    <a:xfrm>
                      <a:off x="0" y="0"/>
                      <a:ext cx="6257925" cy="3524250"/>
                    </a:xfrm>
                    <a:prstGeom prst="rect">
                      <a:avLst/>
                    </a:prstGeom>
                    <a:noFill/>
                    <a:ln w="9525">
                      <a:noFill/>
                      <a:miter lim="800000"/>
                      <a:headEnd/>
                      <a:tailEnd/>
                    </a:ln>
                  </pic:spPr>
                </pic:pic>
              </a:graphicData>
            </a:graphic>
          </wp:inline>
        </w:drawing>
      </w:r>
    </w:p>
    <w:p w:rsidR="003D5489" w:rsidRDefault="003D5489" w:rsidP="003D5489">
      <w:pPr>
        <w:jc w:val="center"/>
        <w:rPr>
          <w:rFonts w:ascii="Times New Roman" w:hAnsi="Times New Roman" w:cs="Times New Roman"/>
          <w:sz w:val="24"/>
        </w:rPr>
      </w:pPr>
      <w:r>
        <w:rPr>
          <w:rFonts w:ascii="Times New Roman" w:hAnsi="Times New Roman" w:cs="Times New Roman"/>
          <w:sz w:val="24"/>
        </w:rPr>
        <w:t>сх.41</w:t>
      </w:r>
    </w:p>
    <w:p w:rsidR="003D5489" w:rsidRPr="00A63876" w:rsidRDefault="003D5489" w:rsidP="003D5489">
      <w:pPr>
        <w:spacing w:after="240"/>
        <w:jc w:val="center"/>
        <w:rPr>
          <w:rFonts w:ascii="Times New Roman" w:hAnsi="Times New Roman" w:cs="Times New Roman"/>
          <w:sz w:val="24"/>
        </w:rPr>
      </w:pPr>
      <w:r>
        <w:rPr>
          <w:rFonts w:ascii="Times New Roman" w:hAnsi="Times New Roman" w:cs="Times New Roman"/>
          <w:sz w:val="24"/>
        </w:rPr>
        <w:t>от мотивации до самоопределения</w:t>
      </w:r>
    </w:p>
    <w:p w:rsidR="000F2F11" w:rsidRDefault="000F2F11" w:rsidP="00997D41">
      <w:pPr>
        <w:spacing w:after="240"/>
        <w:ind w:firstLine="709"/>
        <w:jc w:val="both"/>
        <w:rPr>
          <w:rFonts w:ascii="Times New Roman" w:hAnsi="Times New Roman" w:cs="Times New Roman"/>
          <w:sz w:val="24"/>
        </w:rPr>
      </w:pPr>
      <w:r w:rsidRPr="00A63876">
        <w:rPr>
          <w:rFonts w:ascii="Times New Roman" w:hAnsi="Times New Roman" w:cs="Times New Roman"/>
          <w:sz w:val="24"/>
        </w:rPr>
        <w:lastRenderedPageBreak/>
        <w:t>Устремленность к освоению надиндивидуальных критериев открывает путь к освоению культуры, сначала интеллектуальной, а затем и мотивационной, самокоррекционной при соотнесенности моментов знания и отношения на разных уровнях абстрактности. Тем самым, путь в культуру и придание управленческому мышлению высшей неслучайности, что соответствует самой идее «правильного» управления макросистемами, начинается с освоения позиции «арбитра» в коммуникации, а затем метаарбит</w:t>
      </w:r>
      <w:r w:rsidR="00997D41">
        <w:rPr>
          <w:rFonts w:ascii="Times New Roman" w:hAnsi="Times New Roman" w:cs="Times New Roman"/>
          <w:sz w:val="24"/>
        </w:rPr>
        <w:t>ра в арбитражной коммуникации (</w:t>
      </w:r>
      <w:r w:rsidRPr="00A63876">
        <w:rPr>
          <w:rFonts w:ascii="Times New Roman" w:hAnsi="Times New Roman" w:cs="Times New Roman"/>
          <w:sz w:val="24"/>
        </w:rPr>
        <w:t>см.</w:t>
      </w:r>
      <w:r w:rsidR="00F4568D">
        <w:rPr>
          <w:rFonts w:ascii="Times New Roman" w:hAnsi="Times New Roman" w:cs="Times New Roman"/>
          <w:sz w:val="24"/>
        </w:rPr>
        <w:t xml:space="preserve"> </w:t>
      </w:r>
      <w:r w:rsidRPr="00A63876">
        <w:rPr>
          <w:rFonts w:ascii="Times New Roman" w:hAnsi="Times New Roman" w:cs="Times New Roman"/>
          <w:sz w:val="24"/>
        </w:rPr>
        <w:t>сх</w:t>
      </w:r>
      <w:r w:rsidR="0035655D">
        <w:rPr>
          <w:rFonts w:ascii="Times New Roman" w:hAnsi="Times New Roman" w:cs="Times New Roman"/>
          <w:sz w:val="24"/>
        </w:rPr>
        <w:t>.42</w:t>
      </w:r>
      <w:r w:rsidRPr="00A63876">
        <w:rPr>
          <w:rFonts w:ascii="Times New Roman" w:hAnsi="Times New Roman" w:cs="Times New Roman"/>
          <w:sz w:val="24"/>
        </w:rPr>
        <w:t>):</w:t>
      </w:r>
    </w:p>
    <w:p w:rsidR="00997D41" w:rsidRDefault="001B2F7F" w:rsidP="00997D41">
      <w:pPr>
        <w:spacing w:after="240"/>
        <w:jc w:val="center"/>
        <w:rPr>
          <w:rFonts w:ascii="Times New Roman" w:hAnsi="Times New Roman" w:cs="Times New Roman"/>
          <w:sz w:val="24"/>
        </w:rPr>
      </w:pPr>
      <w:r>
        <w:rPr>
          <w:rFonts w:ascii="Times New Roman" w:hAnsi="Times New Roman" w:cs="Times New Roman"/>
          <w:noProof/>
          <w:sz w:val="24"/>
          <w:lang w:eastAsia="ru-RU" w:bidi="ar-SA"/>
        </w:rPr>
        <w:drawing>
          <wp:inline distT="0" distB="0" distL="0" distR="0">
            <wp:extent cx="4762500" cy="3581400"/>
            <wp:effectExtent l="19050" t="0" r="0" b="0"/>
            <wp:docPr id="44" name="Рисунок 44" descr="Схема 100_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Схема 100_21"/>
                    <pic:cNvPicPr>
                      <a:picLocks noChangeAspect="1" noChangeArrowheads="1"/>
                    </pic:cNvPicPr>
                  </pic:nvPicPr>
                  <pic:blipFill>
                    <a:blip r:embed="rId46"/>
                    <a:srcRect/>
                    <a:stretch>
                      <a:fillRect/>
                    </a:stretch>
                  </pic:blipFill>
                  <pic:spPr bwMode="auto">
                    <a:xfrm>
                      <a:off x="0" y="0"/>
                      <a:ext cx="4762500" cy="3581400"/>
                    </a:xfrm>
                    <a:prstGeom prst="rect">
                      <a:avLst/>
                    </a:prstGeom>
                    <a:noFill/>
                    <a:ln w="9525">
                      <a:noFill/>
                      <a:miter lim="800000"/>
                      <a:headEnd/>
                      <a:tailEnd/>
                    </a:ln>
                  </pic:spPr>
                </pic:pic>
              </a:graphicData>
            </a:graphic>
          </wp:inline>
        </w:drawing>
      </w:r>
    </w:p>
    <w:p w:rsidR="00997D41" w:rsidRDefault="00997D41" w:rsidP="00997D41">
      <w:pPr>
        <w:jc w:val="center"/>
        <w:rPr>
          <w:rFonts w:ascii="Times New Roman" w:hAnsi="Times New Roman" w:cs="Times New Roman"/>
          <w:sz w:val="24"/>
        </w:rPr>
      </w:pPr>
      <w:r>
        <w:rPr>
          <w:rFonts w:ascii="Times New Roman" w:hAnsi="Times New Roman" w:cs="Times New Roman"/>
          <w:sz w:val="24"/>
        </w:rPr>
        <w:t>сх.42</w:t>
      </w:r>
    </w:p>
    <w:p w:rsidR="00997D41" w:rsidRPr="00A63876" w:rsidRDefault="00997D41" w:rsidP="00997D41">
      <w:pPr>
        <w:spacing w:after="240"/>
        <w:jc w:val="center"/>
        <w:rPr>
          <w:rFonts w:ascii="Times New Roman" w:hAnsi="Times New Roman" w:cs="Times New Roman"/>
          <w:sz w:val="24"/>
        </w:rPr>
      </w:pPr>
      <w:r>
        <w:rPr>
          <w:rFonts w:ascii="Times New Roman" w:hAnsi="Times New Roman" w:cs="Times New Roman"/>
          <w:sz w:val="24"/>
        </w:rPr>
        <w:t>порождение метаарбитража</w:t>
      </w:r>
    </w:p>
    <w:p w:rsidR="000F2F11" w:rsidRDefault="000F2F11" w:rsidP="00997D41">
      <w:pPr>
        <w:spacing w:after="240"/>
        <w:ind w:firstLine="709"/>
        <w:jc w:val="both"/>
        <w:rPr>
          <w:rFonts w:ascii="Times New Roman" w:hAnsi="Times New Roman" w:cs="Times New Roman"/>
          <w:sz w:val="24"/>
        </w:rPr>
      </w:pPr>
      <w:r w:rsidRPr="00A63876">
        <w:rPr>
          <w:rFonts w:ascii="Times New Roman" w:hAnsi="Times New Roman" w:cs="Times New Roman"/>
          <w:sz w:val="24"/>
        </w:rPr>
        <w:t>Вместе с увеличением уровня общности содержания абстракций выделяется потребность в более глубокой коррекции механизмов субъективности, особенно мотивационных, в совершенствовании способности к идентификации, перенося влияние с идентификации с партнером на идентификацию с содержанием абстракций, в том числе и с «сущностью» (см.</w:t>
      </w:r>
      <w:r w:rsidR="00F4568D">
        <w:rPr>
          <w:rFonts w:ascii="Times New Roman" w:hAnsi="Times New Roman" w:cs="Times New Roman"/>
          <w:sz w:val="24"/>
        </w:rPr>
        <w:t xml:space="preserve"> </w:t>
      </w:r>
      <w:r w:rsidRPr="00A63876">
        <w:rPr>
          <w:rFonts w:ascii="Times New Roman" w:hAnsi="Times New Roman" w:cs="Times New Roman"/>
          <w:sz w:val="24"/>
        </w:rPr>
        <w:t>сх</w:t>
      </w:r>
      <w:r w:rsidR="0035655D">
        <w:rPr>
          <w:rFonts w:ascii="Times New Roman" w:hAnsi="Times New Roman" w:cs="Times New Roman"/>
          <w:sz w:val="24"/>
        </w:rPr>
        <w:t>.43-46</w:t>
      </w:r>
      <w:r w:rsidRPr="00A63876">
        <w:rPr>
          <w:rFonts w:ascii="Times New Roman" w:hAnsi="Times New Roman" w:cs="Times New Roman"/>
          <w:sz w:val="24"/>
        </w:rPr>
        <w:t>):</w:t>
      </w:r>
    </w:p>
    <w:p w:rsidR="00997D41" w:rsidRDefault="001B2F7F" w:rsidP="00997D41">
      <w:pPr>
        <w:spacing w:after="240"/>
        <w:jc w:val="center"/>
        <w:rPr>
          <w:rFonts w:ascii="Times New Roman" w:hAnsi="Times New Roman" w:cs="Times New Roman"/>
          <w:sz w:val="24"/>
        </w:rPr>
      </w:pPr>
      <w:r>
        <w:rPr>
          <w:rFonts w:ascii="Times New Roman" w:hAnsi="Times New Roman" w:cs="Times New Roman"/>
          <w:noProof/>
          <w:sz w:val="24"/>
          <w:lang w:eastAsia="ru-RU" w:bidi="ar-SA"/>
        </w:rPr>
        <w:lastRenderedPageBreak/>
        <w:drawing>
          <wp:inline distT="0" distB="0" distL="0" distR="0">
            <wp:extent cx="5800725" cy="3810000"/>
            <wp:effectExtent l="19050" t="0" r="9525" b="0"/>
            <wp:docPr id="45" name="Рисунок 45" descr="Схема 100_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Схема 100_58"/>
                    <pic:cNvPicPr>
                      <a:picLocks noChangeAspect="1" noChangeArrowheads="1"/>
                    </pic:cNvPicPr>
                  </pic:nvPicPr>
                  <pic:blipFill>
                    <a:blip r:embed="rId47"/>
                    <a:srcRect/>
                    <a:stretch>
                      <a:fillRect/>
                    </a:stretch>
                  </pic:blipFill>
                  <pic:spPr bwMode="auto">
                    <a:xfrm>
                      <a:off x="0" y="0"/>
                      <a:ext cx="5800725" cy="3810000"/>
                    </a:xfrm>
                    <a:prstGeom prst="rect">
                      <a:avLst/>
                    </a:prstGeom>
                    <a:noFill/>
                    <a:ln w="9525">
                      <a:noFill/>
                      <a:miter lim="800000"/>
                      <a:headEnd/>
                      <a:tailEnd/>
                    </a:ln>
                  </pic:spPr>
                </pic:pic>
              </a:graphicData>
            </a:graphic>
          </wp:inline>
        </w:drawing>
      </w:r>
    </w:p>
    <w:p w:rsidR="00997D41" w:rsidRDefault="00997D41" w:rsidP="00997D41">
      <w:pPr>
        <w:jc w:val="center"/>
        <w:rPr>
          <w:rFonts w:ascii="Times New Roman" w:hAnsi="Times New Roman" w:cs="Times New Roman"/>
          <w:sz w:val="24"/>
        </w:rPr>
      </w:pPr>
      <w:r>
        <w:rPr>
          <w:rFonts w:ascii="Times New Roman" w:hAnsi="Times New Roman" w:cs="Times New Roman"/>
          <w:sz w:val="24"/>
        </w:rPr>
        <w:t>сх.43</w:t>
      </w:r>
    </w:p>
    <w:p w:rsidR="00997D41" w:rsidRDefault="00997D41" w:rsidP="00997D41">
      <w:pPr>
        <w:spacing w:after="240"/>
        <w:jc w:val="center"/>
        <w:rPr>
          <w:rFonts w:ascii="Times New Roman" w:hAnsi="Times New Roman" w:cs="Times New Roman"/>
          <w:sz w:val="24"/>
        </w:rPr>
      </w:pPr>
      <w:r>
        <w:rPr>
          <w:rFonts w:ascii="Times New Roman" w:hAnsi="Times New Roman" w:cs="Times New Roman"/>
          <w:sz w:val="24"/>
        </w:rPr>
        <w:t>идентификация и оказание помощи</w:t>
      </w:r>
    </w:p>
    <w:p w:rsidR="00997D41" w:rsidRDefault="00997D41" w:rsidP="00997D41">
      <w:pPr>
        <w:spacing w:after="240"/>
        <w:jc w:val="center"/>
        <w:rPr>
          <w:rFonts w:ascii="Times New Roman" w:hAnsi="Times New Roman" w:cs="Times New Roman"/>
          <w:sz w:val="24"/>
        </w:rPr>
      </w:pPr>
    </w:p>
    <w:p w:rsidR="00997D41" w:rsidRDefault="001B2F7F" w:rsidP="00997D41">
      <w:pPr>
        <w:spacing w:after="240"/>
        <w:jc w:val="center"/>
        <w:rPr>
          <w:rFonts w:ascii="Times New Roman" w:hAnsi="Times New Roman" w:cs="Times New Roman"/>
          <w:sz w:val="24"/>
        </w:rPr>
      </w:pPr>
      <w:r>
        <w:rPr>
          <w:rFonts w:ascii="Times New Roman" w:hAnsi="Times New Roman" w:cs="Times New Roman"/>
          <w:noProof/>
          <w:sz w:val="24"/>
          <w:lang w:eastAsia="ru-RU" w:bidi="ar-SA"/>
        </w:rPr>
        <w:drawing>
          <wp:inline distT="0" distB="0" distL="0" distR="0">
            <wp:extent cx="4752975" cy="2390775"/>
            <wp:effectExtent l="19050" t="0" r="9525" b="0"/>
            <wp:docPr id="46" name="Рисунок 46" descr="Схема 100_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Схема 100_59"/>
                    <pic:cNvPicPr>
                      <a:picLocks noChangeAspect="1" noChangeArrowheads="1"/>
                    </pic:cNvPicPr>
                  </pic:nvPicPr>
                  <pic:blipFill>
                    <a:blip r:embed="rId48"/>
                    <a:srcRect/>
                    <a:stretch>
                      <a:fillRect/>
                    </a:stretch>
                  </pic:blipFill>
                  <pic:spPr bwMode="auto">
                    <a:xfrm>
                      <a:off x="0" y="0"/>
                      <a:ext cx="4752975" cy="2390775"/>
                    </a:xfrm>
                    <a:prstGeom prst="rect">
                      <a:avLst/>
                    </a:prstGeom>
                    <a:noFill/>
                    <a:ln w="9525">
                      <a:noFill/>
                      <a:miter lim="800000"/>
                      <a:headEnd/>
                      <a:tailEnd/>
                    </a:ln>
                  </pic:spPr>
                </pic:pic>
              </a:graphicData>
            </a:graphic>
          </wp:inline>
        </w:drawing>
      </w:r>
    </w:p>
    <w:p w:rsidR="00997D41" w:rsidRDefault="00997D41" w:rsidP="00997D41">
      <w:pPr>
        <w:spacing w:after="240"/>
        <w:jc w:val="center"/>
        <w:rPr>
          <w:rFonts w:ascii="Times New Roman" w:hAnsi="Times New Roman" w:cs="Times New Roman"/>
          <w:sz w:val="24"/>
        </w:rPr>
      </w:pPr>
      <w:r>
        <w:rPr>
          <w:rFonts w:ascii="Times New Roman" w:hAnsi="Times New Roman" w:cs="Times New Roman"/>
          <w:sz w:val="24"/>
        </w:rPr>
        <w:t>сх.44</w:t>
      </w:r>
    </w:p>
    <w:p w:rsidR="00997D41" w:rsidRDefault="00997D41" w:rsidP="00997D41">
      <w:pPr>
        <w:spacing w:after="240"/>
        <w:jc w:val="center"/>
        <w:rPr>
          <w:rFonts w:ascii="Times New Roman" w:hAnsi="Times New Roman" w:cs="Times New Roman"/>
          <w:bCs/>
          <w:sz w:val="24"/>
        </w:rPr>
      </w:pPr>
      <w:r w:rsidRPr="00997D41">
        <w:rPr>
          <w:rFonts w:ascii="Times New Roman" w:hAnsi="Times New Roman" w:cs="Times New Roman"/>
          <w:bCs/>
          <w:sz w:val="24"/>
        </w:rPr>
        <w:t>идентификация с позицией и соучастие в «жизни» позиции</w:t>
      </w:r>
    </w:p>
    <w:p w:rsidR="00997D41" w:rsidRDefault="00997D41" w:rsidP="00997D41">
      <w:pPr>
        <w:spacing w:after="240"/>
        <w:jc w:val="center"/>
        <w:rPr>
          <w:rFonts w:ascii="Times New Roman" w:hAnsi="Times New Roman" w:cs="Times New Roman"/>
          <w:bCs/>
          <w:sz w:val="24"/>
        </w:rPr>
      </w:pPr>
    </w:p>
    <w:p w:rsidR="00997D41" w:rsidRDefault="001B2F7F" w:rsidP="00997D41">
      <w:pPr>
        <w:spacing w:after="240"/>
        <w:jc w:val="center"/>
        <w:rPr>
          <w:rFonts w:ascii="Times New Roman" w:hAnsi="Times New Roman" w:cs="Times New Roman"/>
          <w:sz w:val="24"/>
        </w:rPr>
      </w:pPr>
      <w:r>
        <w:rPr>
          <w:rFonts w:ascii="Times New Roman" w:hAnsi="Times New Roman" w:cs="Times New Roman"/>
          <w:noProof/>
          <w:sz w:val="24"/>
          <w:lang w:eastAsia="ru-RU" w:bidi="ar-SA"/>
        </w:rPr>
        <w:lastRenderedPageBreak/>
        <w:drawing>
          <wp:inline distT="0" distB="0" distL="0" distR="0">
            <wp:extent cx="4714875" cy="3362325"/>
            <wp:effectExtent l="19050" t="0" r="9525" b="0"/>
            <wp:docPr id="47" name="Рисунок 47" descr="Схема 100_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Схема 100_60"/>
                    <pic:cNvPicPr>
                      <a:picLocks noChangeAspect="1" noChangeArrowheads="1"/>
                    </pic:cNvPicPr>
                  </pic:nvPicPr>
                  <pic:blipFill>
                    <a:blip r:embed="rId49"/>
                    <a:srcRect/>
                    <a:stretch>
                      <a:fillRect/>
                    </a:stretch>
                  </pic:blipFill>
                  <pic:spPr bwMode="auto">
                    <a:xfrm>
                      <a:off x="0" y="0"/>
                      <a:ext cx="4714875" cy="3362325"/>
                    </a:xfrm>
                    <a:prstGeom prst="rect">
                      <a:avLst/>
                    </a:prstGeom>
                    <a:noFill/>
                    <a:ln w="9525">
                      <a:noFill/>
                      <a:miter lim="800000"/>
                      <a:headEnd/>
                      <a:tailEnd/>
                    </a:ln>
                  </pic:spPr>
                </pic:pic>
              </a:graphicData>
            </a:graphic>
          </wp:inline>
        </w:drawing>
      </w:r>
    </w:p>
    <w:p w:rsidR="00997D41" w:rsidRDefault="00997D41" w:rsidP="00997D41">
      <w:pPr>
        <w:jc w:val="center"/>
        <w:rPr>
          <w:rFonts w:ascii="Times New Roman" w:hAnsi="Times New Roman" w:cs="Times New Roman"/>
          <w:sz w:val="24"/>
        </w:rPr>
      </w:pPr>
      <w:r>
        <w:rPr>
          <w:rFonts w:ascii="Times New Roman" w:hAnsi="Times New Roman" w:cs="Times New Roman"/>
          <w:sz w:val="24"/>
        </w:rPr>
        <w:t>сх.45</w:t>
      </w:r>
    </w:p>
    <w:p w:rsidR="00997D41" w:rsidRDefault="00997D41" w:rsidP="00997D41">
      <w:pPr>
        <w:spacing w:after="240"/>
        <w:jc w:val="center"/>
        <w:rPr>
          <w:rFonts w:ascii="Times New Roman" w:hAnsi="Times New Roman" w:cs="Times New Roman"/>
          <w:bCs/>
          <w:sz w:val="24"/>
        </w:rPr>
      </w:pPr>
      <w:r w:rsidRPr="00997D41">
        <w:rPr>
          <w:rFonts w:ascii="Times New Roman" w:hAnsi="Times New Roman" w:cs="Times New Roman"/>
          <w:bCs/>
          <w:sz w:val="24"/>
        </w:rPr>
        <w:t>идентификация с «сущностью» нечто</w:t>
      </w:r>
    </w:p>
    <w:p w:rsidR="00997D41" w:rsidRDefault="00997D41" w:rsidP="00997D41">
      <w:pPr>
        <w:spacing w:after="240"/>
        <w:jc w:val="center"/>
        <w:rPr>
          <w:rFonts w:ascii="Times New Roman" w:hAnsi="Times New Roman" w:cs="Times New Roman"/>
          <w:bCs/>
          <w:sz w:val="24"/>
        </w:rPr>
      </w:pPr>
    </w:p>
    <w:p w:rsidR="00997D41" w:rsidRDefault="001B2F7F" w:rsidP="00997D41">
      <w:pPr>
        <w:spacing w:after="240"/>
        <w:jc w:val="center"/>
        <w:rPr>
          <w:rFonts w:ascii="Times New Roman" w:hAnsi="Times New Roman" w:cs="Times New Roman"/>
          <w:sz w:val="24"/>
        </w:rPr>
      </w:pPr>
      <w:r>
        <w:rPr>
          <w:rFonts w:ascii="Times New Roman" w:hAnsi="Times New Roman" w:cs="Times New Roman"/>
          <w:noProof/>
          <w:sz w:val="24"/>
          <w:lang w:eastAsia="ru-RU" w:bidi="ar-SA"/>
        </w:rPr>
        <w:drawing>
          <wp:inline distT="0" distB="0" distL="0" distR="0">
            <wp:extent cx="5210175" cy="3771900"/>
            <wp:effectExtent l="19050" t="0" r="9525" b="0"/>
            <wp:docPr id="48" name="Рисунок 48" descr="Схема 100_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Схема 100_61"/>
                    <pic:cNvPicPr>
                      <a:picLocks noChangeAspect="1" noChangeArrowheads="1"/>
                    </pic:cNvPicPr>
                  </pic:nvPicPr>
                  <pic:blipFill>
                    <a:blip r:embed="rId50"/>
                    <a:srcRect/>
                    <a:stretch>
                      <a:fillRect/>
                    </a:stretch>
                  </pic:blipFill>
                  <pic:spPr bwMode="auto">
                    <a:xfrm>
                      <a:off x="0" y="0"/>
                      <a:ext cx="5210175" cy="3771900"/>
                    </a:xfrm>
                    <a:prstGeom prst="rect">
                      <a:avLst/>
                    </a:prstGeom>
                    <a:noFill/>
                    <a:ln w="9525">
                      <a:noFill/>
                      <a:miter lim="800000"/>
                      <a:headEnd/>
                      <a:tailEnd/>
                    </a:ln>
                  </pic:spPr>
                </pic:pic>
              </a:graphicData>
            </a:graphic>
          </wp:inline>
        </w:drawing>
      </w:r>
    </w:p>
    <w:p w:rsidR="00997D41" w:rsidRDefault="00997D41" w:rsidP="00997D41">
      <w:pPr>
        <w:jc w:val="center"/>
        <w:rPr>
          <w:rFonts w:ascii="Times New Roman" w:hAnsi="Times New Roman" w:cs="Times New Roman"/>
          <w:sz w:val="24"/>
        </w:rPr>
      </w:pPr>
      <w:r>
        <w:rPr>
          <w:rFonts w:ascii="Times New Roman" w:hAnsi="Times New Roman" w:cs="Times New Roman"/>
          <w:sz w:val="24"/>
        </w:rPr>
        <w:t>сх.46</w:t>
      </w:r>
    </w:p>
    <w:p w:rsidR="00997D41" w:rsidRPr="00997D41" w:rsidRDefault="00997D41" w:rsidP="00997D41">
      <w:pPr>
        <w:spacing w:after="240"/>
        <w:jc w:val="center"/>
        <w:rPr>
          <w:rFonts w:ascii="Times New Roman" w:hAnsi="Times New Roman" w:cs="Times New Roman"/>
          <w:sz w:val="24"/>
        </w:rPr>
      </w:pPr>
      <w:r w:rsidRPr="00997D41">
        <w:rPr>
          <w:rFonts w:ascii="Times New Roman" w:hAnsi="Times New Roman" w:cs="Times New Roman"/>
          <w:bCs/>
          <w:sz w:val="24"/>
        </w:rPr>
        <w:t>познание универсума и идентификация с ним</w:t>
      </w:r>
    </w:p>
    <w:p w:rsidR="000F2F11" w:rsidRDefault="000F2F11" w:rsidP="00997D41">
      <w:pPr>
        <w:spacing w:after="240"/>
        <w:ind w:firstLine="709"/>
        <w:jc w:val="both"/>
        <w:rPr>
          <w:rFonts w:ascii="Times New Roman" w:hAnsi="Times New Roman" w:cs="Times New Roman"/>
          <w:sz w:val="24"/>
        </w:rPr>
      </w:pPr>
      <w:r w:rsidRPr="00A63876">
        <w:rPr>
          <w:rFonts w:ascii="Times New Roman" w:hAnsi="Times New Roman" w:cs="Times New Roman"/>
          <w:sz w:val="24"/>
        </w:rPr>
        <w:t xml:space="preserve">Тем самым, при налаженности кооперативных отношений между государственным управлением, а также с любым типом и уровнем управления, и культурой возникает </w:t>
      </w:r>
      <w:r w:rsidRPr="00A63876">
        <w:rPr>
          <w:rFonts w:ascii="Times New Roman" w:hAnsi="Times New Roman" w:cs="Times New Roman"/>
          <w:sz w:val="24"/>
        </w:rPr>
        <w:lastRenderedPageBreak/>
        <w:t>потенциал предельно неслучайных форм разработки и принятия решений совмещающий возможности мыслительной и мотивационной, а затем и самокоррекционной иерархий. Общее совмещение высших вкладов в неслучайность порождает и интегральный духовный потенциал в позиции управленца за счет заимствования идентификации с носителем духовного потенциала в духовной сфере (см.</w:t>
      </w:r>
      <w:r w:rsidR="00F4568D">
        <w:rPr>
          <w:rFonts w:ascii="Times New Roman" w:hAnsi="Times New Roman" w:cs="Times New Roman"/>
          <w:sz w:val="24"/>
        </w:rPr>
        <w:t xml:space="preserve"> </w:t>
      </w:r>
      <w:r w:rsidRPr="00A63876">
        <w:rPr>
          <w:rFonts w:ascii="Times New Roman" w:hAnsi="Times New Roman" w:cs="Times New Roman"/>
          <w:sz w:val="24"/>
        </w:rPr>
        <w:t>сх</w:t>
      </w:r>
      <w:r w:rsidR="0035655D">
        <w:rPr>
          <w:rFonts w:ascii="Times New Roman" w:hAnsi="Times New Roman" w:cs="Times New Roman"/>
          <w:sz w:val="24"/>
        </w:rPr>
        <w:t>.47</w:t>
      </w:r>
      <w:r w:rsidRPr="00A63876">
        <w:rPr>
          <w:rFonts w:ascii="Times New Roman" w:hAnsi="Times New Roman" w:cs="Times New Roman"/>
          <w:sz w:val="24"/>
        </w:rPr>
        <w:t>):</w:t>
      </w:r>
    </w:p>
    <w:p w:rsidR="00997D41" w:rsidRDefault="001B2F7F" w:rsidP="00997D41">
      <w:pPr>
        <w:spacing w:after="240"/>
        <w:jc w:val="center"/>
        <w:rPr>
          <w:rFonts w:ascii="Times New Roman" w:hAnsi="Times New Roman" w:cs="Times New Roman"/>
          <w:sz w:val="24"/>
        </w:rPr>
      </w:pPr>
      <w:r>
        <w:rPr>
          <w:rFonts w:ascii="Times New Roman" w:hAnsi="Times New Roman" w:cs="Times New Roman"/>
          <w:noProof/>
          <w:sz w:val="24"/>
          <w:lang w:eastAsia="ru-RU" w:bidi="ar-SA"/>
        </w:rPr>
        <w:drawing>
          <wp:inline distT="0" distB="0" distL="0" distR="0">
            <wp:extent cx="5867400" cy="3886200"/>
            <wp:effectExtent l="19050" t="0" r="0" b="0"/>
            <wp:docPr id="49" name="Рисунок 49" descr="Схема 100_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Схема 100_82"/>
                    <pic:cNvPicPr>
                      <a:picLocks noChangeAspect="1" noChangeArrowheads="1"/>
                    </pic:cNvPicPr>
                  </pic:nvPicPr>
                  <pic:blipFill>
                    <a:blip r:embed="rId51"/>
                    <a:srcRect/>
                    <a:stretch>
                      <a:fillRect/>
                    </a:stretch>
                  </pic:blipFill>
                  <pic:spPr bwMode="auto">
                    <a:xfrm>
                      <a:off x="0" y="0"/>
                      <a:ext cx="5867400" cy="3886200"/>
                    </a:xfrm>
                    <a:prstGeom prst="rect">
                      <a:avLst/>
                    </a:prstGeom>
                    <a:noFill/>
                    <a:ln w="9525">
                      <a:noFill/>
                      <a:miter lim="800000"/>
                      <a:headEnd/>
                      <a:tailEnd/>
                    </a:ln>
                  </pic:spPr>
                </pic:pic>
              </a:graphicData>
            </a:graphic>
          </wp:inline>
        </w:drawing>
      </w:r>
    </w:p>
    <w:p w:rsidR="00997D41" w:rsidRDefault="00997D41" w:rsidP="00997D41">
      <w:pPr>
        <w:jc w:val="center"/>
        <w:rPr>
          <w:rFonts w:ascii="Times New Roman" w:hAnsi="Times New Roman" w:cs="Times New Roman"/>
          <w:sz w:val="24"/>
        </w:rPr>
      </w:pPr>
      <w:r>
        <w:rPr>
          <w:rFonts w:ascii="Times New Roman" w:hAnsi="Times New Roman" w:cs="Times New Roman"/>
          <w:sz w:val="24"/>
        </w:rPr>
        <w:t>сх.47</w:t>
      </w:r>
    </w:p>
    <w:p w:rsidR="00997D41" w:rsidRPr="00997D41" w:rsidRDefault="00997D41" w:rsidP="00997D41">
      <w:pPr>
        <w:spacing w:after="240"/>
        <w:jc w:val="center"/>
        <w:rPr>
          <w:rFonts w:ascii="Times New Roman" w:hAnsi="Times New Roman" w:cs="Times New Roman"/>
          <w:sz w:val="24"/>
        </w:rPr>
      </w:pPr>
      <w:r w:rsidRPr="00997D41">
        <w:rPr>
          <w:rFonts w:ascii="Times New Roman" w:hAnsi="Times New Roman" w:cs="Times New Roman"/>
          <w:bCs/>
          <w:sz w:val="24"/>
        </w:rPr>
        <w:t>типы значимостей в блоке культуры и духовности</w:t>
      </w:r>
    </w:p>
    <w:p w:rsidR="000F2F11" w:rsidRDefault="000F2F11" w:rsidP="00997D41">
      <w:pPr>
        <w:spacing w:after="240"/>
        <w:ind w:firstLine="709"/>
        <w:jc w:val="both"/>
        <w:rPr>
          <w:rFonts w:ascii="Times New Roman" w:hAnsi="Times New Roman" w:cs="Times New Roman"/>
          <w:sz w:val="24"/>
        </w:rPr>
      </w:pPr>
      <w:r w:rsidRPr="00A63876">
        <w:rPr>
          <w:rFonts w:ascii="Times New Roman" w:hAnsi="Times New Roman" w:cs="Times New Roman"/>
          <w:sz w:val="24"/>
        </w:rPr>
        <w:t xml:space="preserve">Мы раскрыли различные компоненты и стороны «цивилизационной пирамиды». Можно ли «объектно» представить механизм цивилизаций и дать ему псевдогенетическую оценку, ответив на вопрос о том, как, по «сути» возникает цивилизация, на уровне идеального объекта, а не эмпирически и исторически? Для ответа следует учесть утверждение Аристотеля о том, что </w:t>
      </w:r>
      <w:r w:rsidR="000A2BC3" w:rsidRPr="00A63876">
        <w:rPr>
          <w:rFonts w:ascii="Times New Roman" w:hAnsi="Times New Roman" w:cs="Times New Roman"/>
          <w:sz w:val="24"/>
        </w:rPr>
        <w:t>единица,</w:t>
      </w:r>
      <w:r w:rsidRPr="00A63876">
        <w:rPr>
          <w:rFonts w:ascii="Times New Roman" w:hAnsi="Times New Roman" w:cs="Times New Roman"/>
          <w:sz w:val="24"/>
        </w:rPr>
        <w:t xml:space="preserve"> существующая имеет своими противоположными, диалектическими </w:t>
      </w:r>
      <w:r w:rsidR="006243C5">
        <w:rPr>
          <w:rFonts w:ascii="Times New Roman" w:hAnsi="Times New Roman" w:cs="Times New Roman"/>
          <w:sz w:val="24"/>
        </w:rPr>
        <w:t>моментами «форму» и «материю» (</w:t>
      </w:r>
      <w:r w:rsidRPr="00A63876">
        <w:rPr>
          <w:rFonts w:ascii="Times New Roman" w:hAnsi="Times New Roman" w:cs="Times New Roman"/>
          <w:sz w:val="24"/>
        </w:rPr>
        <w:t>современных терминах - «морфологию»). Это существенно помогает правильно самоорганизоваться в объектной аналитике (Аристотель. Сочинения в четырех томах. Т.1. М.,</w:t>
      </w:r>
      <w:r w:rsidR="00F4568D">
        <w:rPr>
          <w:rFonts w:ascii="Times New Roman" w:hAnsi="Times New Roman" w:cs="Times New Roman"/>
          <w:sz w:val="24"/>
        </w:rPr>
        <w:t xml:space="preserve"> </w:t>
      </w:r>
      <w:r w:rsidRPr="00A63876">
        <w:rPr>
          <w:rFonts w:ascii="Times New Roman" w:hAnsi="Times New Roman" w:cs="Times New Roman"/>
          <w:sz w:val="24"/>
        </w:rPr>
        <w:t>1976). Соотнося метафизику и логику, «аналитику» Аристотель,</w:t>
      </w:r>
      <w:r w:rsidR="00F4568D">
        <w:rPr>
          <w:rFonts w:ascii="Times New Roman" w:hAnsi="Times New Roman" w:cs="Times New Roman"/>
          <w:sz w:val="24"/>
        </w:rPr>
        <w:t xml:space="preserve"> учтя результаты усилий Гераклит</w:t>
      </w:r>
      <w:r w:rsidRPr="00A63876">
        <w:rPr>
          <w:rFonts w:ascii="Times New Roman" w:hAnsi="Times New Roman" w:cs="Times New Roman"/>
          <w:sz w:val="24"/>
        </w:rPr>
        <w:t>а и Анаксагора, внес в содержание исходного основание диалектическое противоречие и совмещение противоположностей и этим предусмотрев динамику бытия в «объекте», а также в «универсуме», возможность рассматривать различные типы соотнесений «начал» в функционировании и развитии, в деструкциях и реабилитациях (см.</w:t>
      </w:r>
      <w:r w:rsidR="00F4568D">
        <w:rPr>
          <w:rFonts w:ascii="Times New Roman" w:hAnsi="Times New Roman" w:cs="Times New Roman"/>
          <w:sz w:val="24"/>
        </w:rPr>
        <w:t xml:space="preserve"> </w:t>
      </w:r>
      <w:r w:rsidRPr="00A63876">
        <w:rPr>
          <w:rFonts w:ascii="Times New Roman" w:hAnsi="Times New Roman" w:cs="Times New Roman"/>
          <w:sz w:val="24"/>
        </w:rPr>
        <w:t>сх</w:t>
      </w:r>
      <w:r w:rsidR="0035655D">
        <w:rPr>
          <w:rFonts w:ascii="Times New Roman" w:hAnsi="Times New Roman" w:cs="Times New Roman"/>
          <w:sz w:val="24"/>
        </w:rPr>
        <w:t>.48-50</w:t>
      </w:r>
      <w:r w:rsidRPr="00A63876">
        <w:rPr>
          <w:rFonts w:ascii="Times New Roman" w:hAnsi="Times New Roman" w:cs="Times New Roman"/>
          <w:sz w:val="24"/>
        </w:rPr>
        <w:t>):</w:t>
      </w:r>
    </w:p>
    <w:p w:rsidR="00997D41" w:rsidRDefault="001B2F7F" w:rsidP="00997D41">
      <w:pPr>
        <w:spacing w:after="240"/>
        <w:jc w:val="center"/>
        <w:rPr>
          <w:rFonts w:ascii="Times New Roman" w:hAnsi="Times New Roman" w:cs="Times New Roman"/>
          <w:sz w:val="24"/>
        </w:rPr>
      </w:pPr>
      <w:r>
        <w:rPr>
          <w:rFonts w:ascii="Times New Roman" w:hAnsi="Times New Roman" w:cs="Times New Roman"/>
          <w:noProof/>
          <w:sz w:val="24"/>
          <w:lang w:eastAsia="ru-RU" w:bidi="ar-SA"/>
        </w:rPr>
        <w:lastRenderedPageBreak/>
        <w:drawing>
          <wp:inline distT="0" distB="0" distL="0" distR="0">
            <wp:extent cx="4838700" cy="2867025"/>
            <wp:effectExtent l="19050" t="0" r="0" b="0"/>
            <wp:docPr id="50" name="Рисунок 50" descr="Схема 100_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Схема 100_27"/>
                    <pic:cNvPicPr>
                      <a:picLocks noChangeAspect="1" noChangeArrowheads="1"/>
                    </pic:cNvPicPr>
                  </pic:nvPicPr>
                  <pic:blipFill>
                    <a:blip r:embed="rId52"/>
                    <a:srcRect/>
                    <a:stretch>
                      <a:fillRect/>
                    </a:stretch>
                  </pic:blipFill>
                  <pic:spPr bwMode="auto">
                    <a:xfrm>
                      <a:off x="0" y="0"/>
                      <a:ext cx="4838700" cy="2867025"/>
                    </a:xfrm>
                    <a:prstGeom prst="rect">
                      <a:avLst/>
                    </a:prstGeom>
                    <a:noFill/>
                    <a:ln w="9525">
                      <a:noFill/>
                      <a:miter lim="800000"/>
                      <a:headEnd/>
                      <a:tailEnd/>
                    </a:ln>
                  </pic:spPr>
                </pic:pic>
              </a:graphicData>
            </a:graphic>
          </wp:inline>
        </w:drawing>
      </w:r>
    </w:p>
    <w:p w:rsidR="00997D41" w:rsidRDefault="00997D41" w:rsidP="00997D41">
      <w:pPr>
        <w:jc w:val="center"/>
        <w:rPr>
          <w:rFonts w:ascii="Times New Roman" w:hAnsi="Times New Roman" w:cs="Times New Roman"/>
          <w:sz w:val="24"/>
        </w:rPr>
      </w:pPr>
      <w:r>
        <w:rPr>
          <w:rFonts w:ascii="Times New Roman" w:hAnsi="Times New Roman" w:cs="Times New Roman"/>
          <w:sz w:val="24"/>
        </w:rPr>
        <w:t>сх.48</w:t>
      </w:r>
    </w:p>
    <w:p w:rsidR="00997D41" w:rsidRDefault="00997D41" w:rsidP="00997D41">
      <w:pPr>
        <w:spacing w:after="240"/>
        <w:jc w:val="center"/>
        <w:rPr>
          <w:rFonts w:ascii="Times New Roman" w:hAnsi="Times New Roman" w:cs="Times New Roman"/>
          <w:bCs/>
          <w:sz w:val="24"/>
        </w:rPr>
      </w:pPr>
      <w:r w:rsidRPr="00997D41">
        <w:rPr>
          <w:rFonts w:ascii="Times New Roman" w:hAnsi="Times New Roman" w:cs="Times New Roman"/>
          <w:bCs/>
          <w:sz w:val="24"/>
        </w:rPr>
        <w:t>единица цикла бытия «нечто»</w:t>
      </w:r>
    </w:p>
    <w:p w:rsidR="00997D41" w:rsidRDefault="00997D41" w:rsidP="00997D41">
      <w:pPr>
        <w:spacing w:after="240"/>
        <w:jc w:val="center"/>
        <w:rPr>
          <w:rFonts w:ascii="Times New Roman" w:hAnsi="Times New Roman" w:cs="Times New Roman"/>
          <w:bCs/>
          <w:sz w:val="24"/>
        </w:rPr>
      </w:pPr>
    </w:p>
    <w:p w:rsidR="00997D41" w:rsidRDefault="001B2F7F" w:rsidP="00997D41">
      <w:pPr>
        <w:spacing w:after="240"/>
        <w:jc w:val="center"/>
        <w:rPr>
          <w:rFonts w:ascii="Times New Roman" w:hAnsi="Times New Roman" w:cs="Times New Roman"/>
          <w:sz w:val="24"/>
        </w:rPr>
      </w:pPr>
      <w:r>
        <w:rPr>
          <w:rFonts w:ascii="Times New Roman" w:hAnsi="Times New Roman" w:cs="Times New Roman"/>
          <w:noProof/>
          <w:sz w:val="24"/>
          <w:lang w:eastAsia="ru-RU" w:bidi="ar-SA"/>
        </w:rPr>
        <w:drawing>
          <wp:inline distT="0" distB="0" distL="0" distR="0">
            <wp:extent cx="5695950" cy="3000375"/>
            <wp:effectExtent l="19050" t="0" r="0" b="0"/>
            <wp:docPr id="51" name="Рисунок 51" descr="Схема 100_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Схема 100_28"/>
                    <pic:cNvPicPr>
                      <a:picLocks noChangeAspect="1" noChangeArrowheads="1"/>
                    </pic:cNvPicPr>
                  </pic:nvPicPr>
                  <pic:blipFill>
                    <a:blip r:embed="rId53"/>
                    <a:srcRect/>
                    <a:stretch>
                      <a:fillRect/>
                    </a:stretch>
                  </pic:blipFill>
                  <pic:spPr bwMode="auto">
                    <a:xfrm>
                      <a:off x="0" y="0"/>
                      <a:ext cx="5695950" cy="3000375"/>
                    </a:xfrm>
                    <a:prstGeom prst="rect">
                      <a:avLst/>
                    </a:prstGeom>
                    <a:noFill/>
                    <a:ln w="9525">
                      <a:noFill/>
                      <a:miter lim="800000"/>
                      <a:headEnd/>
                      <a:tailEnd/>
                    </a:ln>
                  </pic:spPr>
                </pic:pic>
              </a:graphicData>
            </a:graphic>
          </wp:inline>
        </w:drawing>
      </w:r>
    </w:p>
    <w:p w:rsidR="00997D41" w:rsidRDefault="00997D41" w:rsidP="00997D41">
      <w:pPr>
        <w:jc w:val="center"/>
        <w:rPr>
          <w:rFonts w:ascii="Times New Roman" w:hAnsi="Times New Roman" w:cs="Times New Roman"/>
          <w:sz w:val="24"/>
        </w:rPr>
      </w:pPr>
      <w:r>
        <w:rPr>
          <w:rFonts w:ascii="Times New Roman" w:hAnsi="Times New Roman" w:cs="Times New Roman"/>
          <w:sz w:val="24"/>
        </w:rPr>
        <w:t>сх.49</w:t>
      </w:r>
    </w:p>
    <w:p w:rsidR="00997D41" w:rsidRDefault="00997D41" w:rsidP="00997D41">
      <w:pPr>
        <w:spacing w:after="240"/>
        <w:jc w:val="center"/>
        <w:rPr>
          <w:rFonts w:ascii="Times New Roman" w:hAnsi="Times New Roman" w:cs="Times New Roman"/>
          <w:bCs/>
          <w:sz w:val="24"/>
        </w:rPr>
      </w:pPr>
      <w:r w:rsidRPr="00997D41">
        <w:rPr>
          <w:rFonts w:ascii="Times New Roman" w:hAnsi="Times New Roman" w:cs="Times New Roman"/>
          <w:bCs/>
          <w:sz w:val="24"/>
        </w:rPr>
        <w:t>от дестабилизации к «болезни» и «выздоровлению»</w:t>
      </w:r>
    </w:p>
    <w:p w:rsidR="00997D41" w:rsidRDefault="00997D41" w:rsidP="00997D41">
      <w:pPr>
        <w:spacing w:after="240"/>
        <w:jc w:val="center"/>
        <w:rPr>
          <w:rFonts w:ascii="Times New Roman" w:hAnsi="Times New Roman" w:cs="Times New Roman"/>
          <w:bCs/>
          <w:sz w:val="24"/>
        </w:rPr>
      </w:pPr>
    </w:p>
    <w:p w:rsidR="00997D41" w:rsidRDefault="001B2F7F" w:rsidP="00997D41">
      <w:pPr>
        <w:spacing w:after="240"/>
        <w:jc w:val="center"/>
        <w:rPr>
          <w:rFonts w:ascii="Times New Roman" w:hAnsi="Times New Roman" w:cs="Times New Roman"/>
          <w:sz w:val="24"/>
        </w:rPr>
      </w:pPr>
      <w:r>
        <w:rPr>
          <w:rFonts w:ascii="Times New Roman" w:hAnsi="Times New Roman" w:cs="Times New Roman"/>
          <w:noProof/>
          <w:sz w:val="24"/>
          <w:lang w:eastAsia="ru-RU" w:bidi="ar-SA"/>
        </w:rPr>
        <w:lastRenderedPageBreak/>
        <w:drawing>
          <wp:inline distT="0" distB="0" distL="0" distR="0">
            <wp:extent cx="4124325" cy="2752725"/>
            <wp:effectExtent l="19050" t="0" r="9525" b="0"/>
            <wp:docPr id="52" name="Рисунок 52" descr="Схема 100_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Схема 100_29"/>
                    <pic:cNvPicPr>
                      <a:picLocks noChangeAspect="1" noChangeArrowheads="1"/>
                    </pic:cNvPicPr>
                  </pic:nvPicPr>
                  <pic:blipFill>
                    <a:blip r:embed="rId54"/>
                    <a:srcRect/>
                    <a:stretch>
                      <a:fillRect/>
                    </a:stretch>
                  </pic:blipFill>
                  <pic:spPr bwMode="auto">
                    <a:xfrm>
                      <a:off x="0" y="0"/>
                      <a:ext cx="4124325" cy="2752725"/>
                    </a:xfrm>
                    <a:prstGeom prst="rect">
                      <a:avLst/>
                    </a:prstGeom>
                    <a:noFill/>
                    <a:ln w="9525">
                      <a:noFill/>
                      <a:miter lim="800000"/>
                      <a:headEnd/>
                      <a:tailEnd/>
                    </a:ln>
                  </pic:spPr>
                </pic:pic>
              </a:graphicData>
            </a:graphic>
          </wp:inline>
        </w:drawing>
      </w:r>
    </w:p>
    <w:p w:rsidR="00997D41" w:rsidRDefault="00997D41" w:rsidP="00997D41">
      <w:pPr>
        <w:jc w:val="center"/>
        <w:rPr>
          <w:rFonts w:ascii="Times New Roman" w:hAnsi="Times New Roman" w:cs="Times New Roman"/>
          <w:sz w:val="24"/>
        </w:rPr>
      </w:pPr>
      <w:r>
        <w:rPr>
          <w:rFonts w:ascii="Times New Roman" w:hAnsi="Times New Roman" w:cs="Times New Roman"/>
          <w:sz w:val="24"/>
        </w:rPr>
        <w:t>сх.50</w:t>
      </w:r>
    </w:p>
    <w:p w:rsidR="00997D41" w:rsidRPr="00997D41" w:rsidRDefault="00997D41" w:rsidP="00997D41">
      <w:pPr>
        <w:spacing w:after="240"/>
        <w:jc w:val="center"/>
        <w:rPr>
          <w:rFonts w:ascii="Times New Roman" w:hAnsi="Times New Roman" w:cs="Times New Roman"/>
          <w:sz w:val="24"/>
        </w:rPr>
      </w:pPr>
      <w:r w:rsidRPr="00997D41">
        <w:rPr>
          <w:rFonts w:ascii="Times New Roman" w:hAnsi="Times New Roman" w:cs="Times New Roman"/>
          <w:bCs/>
          <w:sz w:val="24"/>
        </w:rPr>
        <w:t xml:space="preserve">переход к развитию </w:t>
      </w:r>
      <w:r w:rsidRPr="00997D41">
        <w:rPr>
          <w:rFonts w:ascii="Times New Roman" w:hAnsi="Times New Roman" w:cs="Times New Roman"/>
          <w:bCs/>
          <w:sz w:val="24"/>
          <w:lang w:val="en-US"/>
        </w:rPr>
        <w:t>I</w:t>
      </w:r>
      <w:r w:rsidRPr="00997D41">
        <w:rPr>
          <w:rFonts w:ascii="Times New Roman" w:hAnsi="Times New Roman" w:cs="Times New Roman"/>
          <w:bCs/>
          <w:sz w:val="24"/>
        </w:rPr>
        <w:t xml:space="preserve"> (как саморазвитию)</w:t>
      </w:r>
    </w:p>
    <w:p w:rsidR="000F2F11" w:rsidRDefault="000F2F11" w:rsidP="00AB3B80">
      <w:pPr>
        <w:spacing w:after="240"/>
        <w:ind w:firstLine="709"/>
        <w:jc w:val="both"/>
        <w:rPr>
          <w:rFonts w:ascii="Times New Roman" w:hAnsi="Times New Roman" w:cs="Times New Roman"/>
          <w:sz w:val="24"/>
        </w:rPr>
      </w:pPr>
      <w:r w:rsidRPr="00A63876">
        <w:rPr>
          <w:rFonts w:ascii="Times New Roman" w:hAnsi="Times New Roman" w:cs="Times New Roman"/>
          <w:sz w:val="24"/>
        </w:rPr>
        <w:t xml:space="preserve">Если осуществлять диалектический анализ, то при переходе от исходного универсумального утверждения в пирамиде абстракций к более конкретному уровню абстракций диалектика универсума конкретизируется в диалектике цивилизации «вообще», как исходная клеточка в дедуктивном развертывании. Но чтобы учесть и эмпирический потенциал сведений о цивилизации и функциональное целое цивилизации, которое различает «народное бытие», «духовное-культурное </w:t>
      </w:r>
      <w:r w:rsidR="006243C5" w:rsidRPr="00A63876">
        <w:rPr>
          <w:rFonts w:ascii="Times New Roman" w:hAnsi="Times New Roman" w:cs="Times New Roman"/>
          <w:sz w:val="24"/>
        </w:rPr>
        <w:t>бытие» в</w:t>
      </w:r>
      <w:r w:rsidRPr="00A63876">
        <w:rPr>
          <w:rFonts w:ascii="Times New Roman" w:hAnsi="Times New Roman" w:cs="Times New Roman"/>
          <w:sz w:val="24"/>
        </w:rPr>
        <w:t xml:space="preserve"> качестве противоположностей и «управление», как совмещающее начало, соединяющее противоположности с возможностью колебания акцентировок в ту и иную стороны, следует придать цивилизации статус «нечто» в универсуме, как особой части универсума, включенной в единое</w:t>
      </w:r>
      <w:r w:rsidR="006243C5">
        <w:rPr>
          <w:rFonts w:ascii="Times New Roman" w:hAnsi="Times New Roman" w:cs="Times New Roman"/>
          <w:sz w:val="24"/>
        </w:rPr>
        <w:t>,</w:t>
      </w:r>
      <w:r w:rsidRPr="00A63876">
        <w:rPr>
          <w:rFonts w:ascii="Times New Roman" w:hAnsi="Times New Roman" w:cs="Times New Roman"/>
          <w:sz w:val="24"/>
        </w:rPr>
        <w:t xml:space="preserve"> и подчиняющееся его законам (см.</w:t>
      </w:r>
      <w:r w:rsidR="00F4568D">
        <w:rPr>
          <w:rFonts w:ascii="Times New Roman" w:hAnsi="Times New Roman" w:cs="Times New Roman"/>
          <w:sz w:val="24"/>
        </w:rPr>
        <w:t xml:space="preserve"> </w:t>
      </w:r>
      <w:r w:rsidRPr="00A63876">
        <w:rPr>
          <w:rFonts w:ascii="Times New Roman" w:hAnsi="Times New Roman" w:cs="Times New Roman"/>
          <w:sz w:val="24"/>
        </w:rPr>
        <w:t>сх</w:t>
      </w:r>
      <w:r w:rsidR="0035655D">
        <w:rPr>
          <w:rFonts w:ascii="Times New Roman" w:hAnsi="Times New Roman" w:cs="Times New Roman"/>
          <w:sz w:val="24"/>
        </w:rPr>
        <w:t>.51-53</w:t>
      </w:r>
      <w:r w:rsidRPr="00A63876">
        <w:rPr>
          <w:rFonts w:ascii="Times New Roman" w:hAnsi="Times New Roman" w:cs="Times New Roman"/>
          <w:sz w:val="24"/>
        </w:rPr>
        <w:t>):</w:t>
      </w:r>
    </w:p>
    <w:p w:rsidR="00AB3B80" w:rsidRDefault="001B2F7F" w:rsidP="00AB3B80">
      <w:pPr>
        <w:spacing w:after="240"/>
        <w:jc w:val="center"/>
        <w:rPr>
          <w:rFonts w:ascii="Times New Roman" w:hAnsi="Times New Roman" w:cs="Times New Roman"/>
          <w:sz w:val="24"/>
        </w:rPr>
      </w:pPr>
      <w:r>
        <w:rPr>
          <w:rFonts w:ascii="Times New Roman" w:hAnsi="Times New Roman" w:cs="Times New Roman"/>
          <w:noProof/>
          <w:sz w:val="24"/>
          <w:lang w:eastAsia="ru-RU" w:bidi="ar-SA"/>
        </w:rPr>
        <w:drawing>
          <wp:inline distT="0" distB="0" distL="0" distR="0">
            <wp:extent cx="5848350" cy="2619375"/>
            <wp:effectExtent l="19050" t="0" r="0" b="0"/>
            <wp:docPr id="53" name="Рисунок 53" descr="Схема 100_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Схема 100_71"/>
                    <pic:cNvPicPr>
                      <a:picLocks noChangeAspect="1" noChangeArrowheads="1"/>
                    </pic:cNvPicPr>
                  </pic:nvPicPr>
                  <pic:blipFill>
                    <a:blip r:embed="rId55"/>
                    <a:srcRect/>
                    <a:stretch>
                      <a:fillRect/>
                    </a:stretch>
                  </pic:blipFill>
                  <pic:spPr bwMode="auto">
                    <a:xfrm>
                      <a:off x="0" y="0"/>
                      <a:ext cx="5848350" cy="2619375"/>
                    </a:xfrm>
                    <a:prstGeom prst="rect">
                      <a:avLst/>
                    </a:prstGeom>
                    <a:noFill/>
                    <a:ln w="9525">
                      <a:noFill/>
                      <a:miter lim="800000"/>
                      <a:headEnd/>
                      <a:tailEnd/>
                    </a:ln>
                  </pic:spPr>
                </pic:pic>
              </a:graphicData>
            </a:graphic>
          </wp:inline>
        </w:drawing>
      </w:r>
    </w:p>
    <w:p w:rsidR="00AB3B80" w:rsidRDefault="00AB3B80" w:rsidP="00AB3B80">
      <w:pPr>
        <w:jc w:val="center"/>
        <w:rPr>
          <w:rFonts w:ascii="Times New Roman" w:hAnsi="Times New Roman" w:cs="Times New Roman"/>
          <w:sz w:val="24"/>
        </w:rPr>
      </w:pPr>
      <w:r>
        <w:rPr>
          <w:rFonts w:ascii="Times New Roman" w:hAnsi="Times New Roman" w:cs="Times New Roman"/>
          <w:sz w:val="24"/>
        </w:rPr>
        <w:t>сх.51</w:t>
      </w:r>
    </w:p>
    <w:p w:rsidR="00AB3B80" w:rsidRPr="00AB3B80" w:rsidRDefault="00AB3B80" w:rsidP="00AB3B80">
      <w:pPr>
        <w:spacing w:after="240"/>
        <w:jc w:val="center"/>
        <w:rPr>
          <w:rFonts w:ascii="Times New Roman" w:hAnsi="Times New Roman" w:cs="Times New Roman"/>
          <w:sz w:val="24"/>
        </w:rPr>
      </w:pPr>
      <w:r w:rsidRPr="00AB3B80">
        <w:rPr>
          <w:rFonts w:ascii="Times New Roman" w:hAnsi="Times New Roman" w:cs="Times New Roman"/>
          <w:bCs/>
          <w:sz w:val="24"/>
        </w:rPr>
        <w:t>«пульсационная» единица бытия «нечто» и «цивилизации»</w:t>
      </w:r>
    </w:p>
    <w:p w:rsidR="00AB3B80" w:rsidRDefault="00AB3B80" w:rsidP="00AB3B80">
      <w:pPr>
        <w:spacing w:after="240"/>
        <w:jc w:val="center"/>
        <w:rPr>
          <w:rFonts w:ascii="Times New Roman" w:hAnsi="Times New Roman" w:cs="Times New Roman"/>
          <w:sz w:val="24"/>
        </w:rPr>
      </w:pPr>
    </w:p>
    <w:p w:rsidR="00AB3B80" w:rsidRDefault="001B2F7F" w:rsidP="00AB3B80">
      <w:pPr>
        <w:spacing w:after="240"/>
        <w:jc w:val="center"/>
        <w:rPr>
          <w:rFonts w:ascii="Times New Roman" w:hAnsi="Times New Roman" w:cs="Times New Roman"/>
          <w:sz w:val="24"/>
        </w:rPr>
      </w:pPr>
      <w:r>
        <w:rPr>
          <w:rFonts w:ascii="Times New Roman" w:hAnsi="Times New Roman" w:cs="Times New Roman"/>
          <w:noProof/>
          <w:sz w:val="24"/>
          <w:lang w:eastAsia="ru-RU" w:bidi="ar-SA"/>
        </w:rPr>
        <w:lastRenderedPageBreak/>
        <w:drawing>
          <wp:inline distT="0" distB="0" distL="0" distR="0">
            <wp:extent cx="5057775" cy="2905125"/>
            <wp:effectExtent l="19050" t="0" r="9525" b="0"/>
            <wp:docPr id="54" name="Рисунок 54" descr="Схема 100_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Схема 100_72"/>
                    <pic:cNvPicPr>
                      <a:picLocks noChangeAspect="1" noChangeArrowheads="1"/>
                    </pic:cNvPicPr>
                  </pic:nvPicPr>
                  <pic:blipFill>
                    <a:blip r:embed="rId56"/>
                    <a:srcRect/>
                    <a:stretch>
                      <a:fillRect/>
                    </a:stretch>
                  </pic:blipFill>
                  <pic:spPr bwMode="auto">
                    <a:xfrm>
                      <a:off x="0" y="0"/>
                      <a:ext cx="5057775" cy="2905125"/>
                    </a:xfrm>
                    <a:prstGeom prst="rect">
                      <a:avLst/>
                    </a:prstGeom>
                    <a:noFill/>
                    <a:ln w="9525">
                      <a:noFill/>
                      <a:miter lim="800000"/>
                      <a:headEnd/>
                      <a:tailEnd/>
                    </a:ln>
                  </pic:spPr>
                </pic:pic>
              </a:graphicData>
            </a:graphic>
          </wp:inline>
        </w:drawing>
      </w:r>
    </w:p>
    <w:p w:rsidR="00AB3B80" w:rsidRDefault="00AB3B80" w:rsidP="00AB3B80">
      <w:pPr>
        <w:jc w:val="center"/>
        <w:rPr>
          <w:rFonts w:ascii="Times New Roman" w:hAnsi="Times New Roman" w:cs="Times New Roman"/>
          <w:sz w:val="24"/>
        </w:rPr>
      </w:pPr>
      <w:r>
        <w:rPr>
          <w:rFonts w:ascii="Times New Roman" w:hAnsi="Times New Roman" w:cs="Times New Roman"/>
          <w:sz w:val="24"/>
        </w:rPr>
        <w:t>сх.52</w:t>
      </w:r>
    </w:p>
    <w:p w:rsidR="00AB3B80" w:rsidRPr="00AB3B80" w:rsidRDefault="00AB3B80" w:rsidP="00AB3B80">
      <w:pPr>
        <w:spacing w:after="240"/>
        <w:jc w:val="center"/>
        <w:rPr>
          <w:rFonts w:ascii="Times New Roman" w:hAnsi="Times New Roman" w:cs="Times New Roman"/>
          <w:sz w:val="24"/>
        </w:rPr>
      </w:pPr>
      <w:r w:rsidRPr="00AB3B80">
        <w:rPr>
          <w:rFonts w:ascii="Times New Roman" w:hAnsi="Times New Roman" w:cs="Times New Roman"/>
          <w:bCs/>
          <w:sz w:val="24"/>
        </w:rPr>
        <w:t>типы влияния базисных блоков цивилизации друг на друга</w:t>
      </w:r>
    </w:p>
    <w:p w:rsidR="00AB3B80" w:rsidRDefault="00AB3B80" w:rsidP="00AB3B80">
      <w:pPr>
        <w:spacing w:after="240"/>
        <w:jc w:val="center"/>
        <w:rPr>
          <w:rFonts w:ascii="Times New Roman" w:hAnsi="Times New Roman" w:cs="Times New Roman"/>
          <w:sz w:val="24"/>
        </w:rPr>
      </w:pPr>
    </w:p>
    <w:p w:rsidR="00AB3B80" w:rsidRDefault="001B2F7F" w:rsidP="00AB3B80">
      <w:pPr>
        <w:spacing w:after="240"/>
        <w:jc w:val="center"/>
        <w:rPr>
          <w:rFonts w:ascii="Times New Roman" w:hAnsi="Times New Roman" w:cs="Times New Roman"/>
          <w:sz w:val="24"/>
        </w:rPr>
      </w:pPr>
      <w:r>
        <w:rPr>
          <w:rFonts w:ascii="Times New Roman" w:hAnsi="Times New Roman" w:cs="Times New Roman"/>
          <w:noProof/>
          <w:sz w:val="24"/>
          <w:lang w:eastAsia="ru-RU" w:bidi="ar-SA"/>
        </w:rPr>
        <w:drawing>
          <wp:inline distT="0" distB="0" distL="0" distR="0">
            <wp:extent cx="5648325" cy="1562100"/>
            <wp:effectExtent l="19050" t="0" r="9525" b="0"/>
            <wp:docPr id="55" name="Рисунок 55" descr="Схема 100_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Схема 100_73"/>
                    <pic:cNvPicPr>
                      <a:picLocks noChangeAspect="1" noChangeArrowheads="1"/>
                    </pic:cNvPicPr>
                  </pic:nvPicPr>
                  <pic:blipFill>
                    <a:blip r:embed="rId57"/>
                    <a:srcRect/>
                    <a:stretch>
                      <a:fillRect/>
                    </a:stretch>
                  </pic:blipFill>
                  <pic:spPr bwMode="auto">
                    <a:xfrm>
                      <a:off x="0" y="0"/>
                      <a:ext cx="5648325" cy="1562100"/>
                    </a:xfrm>
                    <a:prstGeom prst="rect">
                      <a:avLst/>
                    </a:prstGeom>
                    <a:noFill/>
                    <a:ln w="9525">
                      <a:noFill/>
                      <a:miter lim="800000"/>
                      <a:headEnd/>
                      <a:tailEnd/>
                    </a:ln>
                  </pic:spPr>
                </pic:pic>
              </a:graphicData>
            </a:graphic>
          </wp:inline>
        </w:drawing>
      </w:r>
    </w:p>
    <w:p w:rsidR="00AB3B80" w:rsidRDefault="00AB3B80" w:rsidP="00AB3B80">
      <w:pPr>
        <w:jc w:val="center"/>
        <w:rPr>
          <w:rFonts w:ascii="Times New Roman" w:hAnsi="Times New Roman" w:cs="Times New Roman"/>
          <w:sz w:val="24"/>
        </w:rPr>
      </w:pPr>
      <w:r>
        <w:rPr>
          <w:rFonts w:ascii="Times New Roman" w:hAnsi="Times New Roman" w:cs="Times New Roman"/>
          <w:sz w:val="24"/>
        </w:rPr>
        <w:t>сх.53</w:t>
      </w:r>
    </w:p>
    <w:p w:rsidR="00AB3B80" w:rsidRPr="00AB3B80" w:rsidRDefault="00AB3B80" w:rsidP="00AB3B80">
      <w:pPr>
        <w:spacing w:after="240"/>
        <w:jc w:val="center"/>
        <w:rPr>
          <w:rFonts w:ascii="Times New Roman" w:hAnsi="Times New Roman" w:cs="Times New Roman"/>
          <w:sz w:val="24"/>
        </w:rPr>
      </w:pPr>
      <w:r w:rsidRPr="00AB3B80">
        <w:rPr>
          <w:rFonts w:ascii="Times New Roman" w:hAnsi="Times New Roman" w:cs="Times New Roman"/>
          <w:bCs/>
          <w:sz w:val="24"/>
        </w:rPr>
        <w:t>зависимость потенциала цивилизации от динамики потенциалов блоков</w:t>
      </w:r>
    </w:p>
    <w:p w:rsidR="000F2F11" w:rsidRDefault="000F2F11" w:rsidP="00AB3B80">
      <w:pPr>
        <w:spacing w:after="240"/>
        <w:ind w:firstLine="709"/>
        <w:jc w:val="both"/>
        <w:rPr>
          <w:rFonts w:ascii="Times New Roman" w:hAnsi="Times New Roman" w:cs="Times New Roman"/>
          <w:sz w:val="24"/>
        </w:rPr>
      </w:pPr>
      <w:r w:rsidRPr="00A63876">
        <w:rPr>
          <w:rFonts w:ascii="Times New Roman" w:hAnsi="Times New Roman" w:cs="Times New Roman"/>
          <w:sz w:val="24"/>
        </w:rPr>
        <w:t xml:space="preserve">Остается увеличить степень конкретизации представлений об </w:t>
      </w:r>
      <w:r w:rsidR="000A2BC3" w:rsidRPr="00A63876">
        <w:rPr>
          <w:rFonts w:ascii="Times New Roman" w:hAnsi="Times New Roman" w:cs="Times New Roman"/>
          <w:sz w:val="24"/>
        </w:rPr>
        <w:t>универсуме и</w:t>
      </w:r>
      <w:r w:rsidRPr="00A63876">
        <w:rPr>
          <w:rFonts w:ascii="Times New Roman" w:hAnsi="Times New Roman" w:cs="Times New Roman"/>
          <w:sz w:val="24"/>
        </w:rPr>
        <w:t>, опираясь на дедуктивную процедуру, диалектически дойти до введения представлений о такой цивилизационной единицы, как «страна-вообще» (см.</w:t>
      </w:r>
      <w:r w:rsidR="00F4568D">
        <w:rPr>
          <w:rFonts w:ascii="Times New Roman" w:hAnsi="Times New Roman" w:cs="Times New Roman"/>
          <w:sz w:val="24"/>
        </w:rPr>
        <w:t xml:space="preserve"> </w:t>
      </w:r>
      <w:r w:rsidRPr="00A63876">
        <w:rPr>
          <w:rFonts w:ascii="Times New Roman" w:hAnsi="Times New Roman" w:cs="Times New Roman"/>
          <w:sz w:val="24"/>
        </w:rPr>
        <w:t>сх</w:t>
      </w:r>
      <w:r w:rsidR="0035655D">
        <w:rPr>
          <w:rFonts w:ascii="Times New Roman" w:hAnsi="Times New Roman" w:cs="Times New Roman"/>
          <w:sz w:val="24"/>
        </w:rPr>
        <w:t>.54,55</w:t>
      </w:r>
      <w:r w:rsidRPr="00A63876">
        <w:rPr>
          <w:rFonts w:ascii="Times New Roman" w:hAnsi="Times New Roman" w:cs="Times New Roman"/>
          <w:sz w:val="24"/>
        </w:rPr>
        <w:t>):</w:t>
      </w:r>
    </w:p>
    <w:p w:rsidR="00AB3B80" w:rsidRDefault="001B2F7F" w:rsidP="00AB3B80">
      <w:pPr>
        <w:spacing w:after="240"/>
        <w:jc w:val="center"/>
        <w:rPr>
          <w:rFonts w:ascii="Times New Roman" w:hAnsi="Times New Roman" w:cs="Times New Roman"/>
          <w:sz w:val="24"/>
        </w:rPr>
      </w:pPr>
      <w:r>
        <w:rPr>
          <w:rFonts w:ascii="Times New Roman" w:hAnsi="Times New Roman" w:cs="Times New Roman"/>
          <w:noProof/>
          <w:sz w:val="24"/>
          <w:lang w:eastAsia="ru-RU" w:bidi="ar-SA"/>
        </w:rPr>
        <w:lastRenderedPageBreak/>
        <w:drawing>
          <wp:inline distT="0" distB="0" distL="0" distR="0">
            <wp:extent cx="5419725" cy="2886075"/>
            <wp:effectExtent l="19050" t="0" r="9525" b="0"/>
            <wp:docPr id="56" name="Рисунок 56" descr="Схема 100_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Схема 100_74"/>
                    <pic:cNvPicPr>
                      <a:picLocks noChangeAspect="1" noChangeArrowheads="1"/>
                    </pic:cNvPicPr>
                  </pic:nvPicPr>
                  <pic:blipFill>
                    <a:blip r:embed="rId58"/>
                    <a:srcRect/>
                    <a:stretch>
                      <a:fillRect/>
                    </a:stretch>
                  </pic:blipFill>
                  <pic:spPr bwMode="auto">
                    <a:xfrm>
                      <a:off x="0" y="0"/>
                      <a:ext cx="5419725" cy="2886075"/>
                    </a:xfrm>
                    <a:prstGeom prst="rect">
                      <a:avLst/>
                    </a:prstGeom>
                    <a:noFill/>
                    <a:ln w="9525">
                      <a:noFill/>
                      <a:miter lim="800000"/>
                      <a:headEnd/>
                      <a:tailEnd/>
                    </a:ln>
                  </pic:spPr>
                </pic:pic>
              </a:graphicData>
            </a:graphic>
          </wp:inline>
        </w:drawing>
      </w:r>
    </w:p>
    <w:p w:rsidR="00AB3B80" w:rsidRDefault="00AB3B80" w:rsidP="00AB3B80">
      <w:pPr>
        <w:jc w:val="center"/>
        <w:rPr>
          <w:rFonts w:ascii="Times New Roman" w:hAnsi="Times New Roman" w:cs="Times New Roman"/>
          <w:sz w:val="24"/>
        </w:rPr>
      </w:pPr>
      <w:r>
        <w:rPr>
          <w:rFonts w:ascii="Times New Roman" w:hAnsi="Times New Roman" w:cs="Times New Roman"/>
          <w:sz w:val="24"/>
        </w:rPr>
        <w:t>сх.54</w:t>
      </w:r>
    </w:p>
    <w:p w:rsidR="00AB3B80" w:rsidRDefault="00AB3B80" w:rsidP="00AB3B80">
      <w:pPr>
        <w:spacing w:after="240"/>
        <w:jc w:val="center"/>
        <w:rPr>
          <w:rFonts w:ascii="Times New Roman" w:hAnsi="Times New Roman" w:cs="Times New Roman"/>
          <w:bCs/>
          <w:sz w:val="24"/>
        </w:rPr>
      </w:pPr>
      <w:r w:rsidRPr="00AB3B80">
        <w:rPr>
          <w:rFonts w:ascii="Times New Roman" w:hAnsi="Times New Roman" w:cs="Times New Roman"/>
          <w:bCs/>
          <w:sz w:val="24"/>
        </w:rPr>
        <w:t>конкретизация до уровня «страны»</w:t>
      </w:r>
    </w:p>
    <w:p w:rsidR="00AB3B80" w:rsidRDefault="00AB3B80" w:rsidP="00AB3B80">
      <w:pPr>
        <w:spacing w:after="240"/>
        <w:jc w:val="center"/>
        <w:rPr>
          <w:rFonts w:ascii="Times New Roman" w:hAnsi="Times New Roman" w:cs="Times New Roman"/>
          <w:bCs/>
          <w:sz w:val="24"/>
        </w:rPr>
      </w:pPr>
    </w:p>
    <w:p w:rsidR="00AB3B80" w:rsidRDefault="001B2F7F" w:rsidP="00AB3B80">
      <w:pPr>
        <w:spacing w:after="240"/>
        <w:jc w:val="center"/>
        <w:rPr>
          <w:rFonts w:ascii="Times New Roman" w:hAnsi="Times New Roman" w:cs="Times New Roman"/>
          <w:sz w:val="24"/>
        </w:rPr>
      </w:pPr>
      <w:r>
        <w:rPr>
          <w:rFonts w:ascii="Times New Roman" w:hAnsi="Times New Roman" w:cs="Times New Roman"/>
          <w:noProof/>
          <w:sz w:val="24"/>
          <w:lang w:eastAsia="ru-RU" w:bidi="ar-SA"/>
        </w:rPr>
        <w:drawing>
          <wp:inline distT="0" distB="0" distL="0" distR="0">
            <wp:extent cx="5629275" cy="3695700"/>
            <wp:effectExtent l="19050" t="0" r="9525" b="0"/>
            <wp:docPr id="57" name="Рисунок 57" descr="Схема 100_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Схема 100_75"/>
                    <pic:cNvPicPr>
                      <a:picLocks noChangeAspect="1" noChangeArrowheads="1"/>
                    </pic:cNvPicPr>
                  </pic:nvPicPr>
                  <pic:blipFill>
                    <a:blip r:embed="rId59"/>
                    <a:srcRect/>
                    <a:stretch>
                      <a:fillRect/>
                    </a:stretch>
                  </pic:blipFill>
                  <pic:spPr bwMode="auto">
                    <a:xfrm>
                      <a:off x="0" y="0"/>
                      <a:ext cx="5629275" cy="3695700"/>
                    </a:xfrm>
                    <a:prstGeom prst="rect">
                      <a:avLst/>
                    </a:prstGeom>
                    <a:noFill/>
                    <a:ln w="9525">
                      <a:noFill/>
                      <a:miter lim="800000"/>
                      <a:headEnd/>
                      <a:tailEnd/>
                    </a:ln>
                  </pic:spPr>
                </pic:pic>
              </a:graphicData>
            </a:graphic>
          </wp:inline>
        </w:drawing>
      </w:r>
    </w:p>
    <w:p w:rsidR="00AB3B80" w:rsidRDefault="00AB3B80" w:rsidP="00AB3B80">
      <w:pPr>
        <w:spacing w:after="240"/>
        <w:jc w:val="center"/>
        <w:rPr>
          <w:rFonts w:ascii="Times New Roman" w:hAnsi="Times New Roman" w:cs="Times New Roman"/>
          <w:sz w:val="24"/>
        </w:rPr>
      </w:pPr>
      <w:r>
        <w:rPr>
          <w:rFonts w:ascii="Times New Roman" w:hAnsi="Times New Roman" w:cs="Times New Roman"/>
          <w:sz w:val="24"/>
        </w:rPr>
        <w:t>сх.55</w:t>
      </w:r>
    </w:p>
    <w:p w:rsidR="00AB3B80" w:rsidRPr="00AB3B80" w:rsidRDefault="00AB3B80" w:rsidP="00AB3B80">
      <w:pPr>
        <w:spacing w:after="240"/>
        <w:jc w:val="center"/>
        <w:rPr>
          <w:rFonts w:ascii="Times New Roman" w:hAnsi="Times New Roman" w:cs="Times New Roman"/>
          <w:sz w:val="24"/>
        </w:rPr>
      </w:pPr>
      <w:r w:rsidRPr="00AB3B80">
        <w:rPr>
          <w:rFonts w:ascii="Times New Roman" w:hAnsi="Times New Roman" w:cs="Times New Roman"/>
          <w:bCs/>
          <w:sz w:val="24"/>
        </w:rPr>
        <w:t>цивилизационный образ страны</w:t>
      </w:r>
    </w:p>
    <w:p w:rsidR="000F2F11" w:rsidRDefault="000F2F11" w:rsidP="00AB3B80">
      <w:pPr>
        <w:spacing w:after="240"/>
        <w:ind w:firstLine="709"/>
        <w:jc w:val="both"/>
        <w:rPr>
          <w:rFonts w:ascii="Times New Roman" w:hAnsi="Times New Roman" w:cs="Times New Roman"/>
          <w:sz w:val="24"/>
        </w:rPr>
      </w:pPr>
      <w:r w:rsidRPr="00A63876">
        <w:rPr>
          <w:rFonts w:ascii="Times New Roman" w:hAnsi="Times New Roman" w:cs="Times New Roman"/>
          <w:sz w:val="24"/>
        </w:rPr>
        <w:t>Для перехода к типологизации цивилизаций важно опираться на особенности диалектической дедукции. В ней согласно с гегелевским методом (Анисимов О.С. Мышление стратега: модельные сюжеты. Вып.</w:t>
      </w:r>
      <w:r w:rsidR="00F4568D">
        <w:rPr>
          <w:rFonts w:ascii="Times New Roman" w:hAnsi="Times New Roman" w:cs="Times New Roman"/>
          <w:sz w:val="24"/>
        </w:rPr>
        <w:t xml:space="preserve"> </w:t>
      </w:r>
      <w:r w:rsidRPr="00A63876">
        <w:rPr>
          <w:rFonts w:ascii="Times New Roman" w:hAnsi="Times New Roman" w:cs="Times New Roman"/>
          <w:sz w:val="24"/>
        </w:rPr>
        <w:t>20 «Абсолютный метод» и философское мышление. М.</w:t>
      </w:r>
      <w:r w:rsidR="00F4568D">
        <w:rPr>
          <w:rFonts w:ascii="Times New Roman" w:hAnsi="Times New Roman" w:cs="Times New Roman"/>
          <w:sz w:val="24"/>
        </w:rPr>
        <w:t xml:space="preserve">, </w:t>
      </w:r>
      <w:r w:rsidRPr="00A63876">
        <w:rPr>
          <w:rFonts w:ascii="Times New Roman" w:hAnsi="Times New Roman" w:cs="Times New Roman"/>
          <w:sz w:val="24"/>
        </w:rPr>
        <w:t>2010; Вып.</w:t>
      </w:r>
      <w:r w:rsidR="00F4568D">
        <w:rPr>
          <w:rFonts w:ascii="Times New Roman" w:hAnsi="Times New Roman" w:cs="Times New Roman"/>
          <w:sz w:val="24"/>
        </w:rPr>
        <w:t xml:space="preserve"> </w:t>
      </w:r>
      <w:r w:rsidRPr="00A63876">
        <w:rPr>
          <w:rFonts w:ascii="Times New Roman" w:hAnsi="Times New Roman" w:cs="Times New Roman"/>
          <w:sz w:val="24"/>
        </w:rPr>
        <w:t>35 Тайна гегелевской философии (методологический очерк) М.</w:t>
      </w:r>
      <w:r w:rsidR="00F4568D">
        <w:rPr>
          <w:rFonts w:ascii="Times New Roman" w:hAnsi="Times New Roman" w:cs="Times New Roman"/>
          <w:sz w:val="24"/>
        </w:rPr>
        <w:t xml:space="preserve">, </w:t>
      </w:r>
      <w:r w:rsidRPr="00A63876">
        <w:rPr>
          <w:rFonts w:ascii="Times New Roman" w:hAnsi="Times New Roman" w:cs="Times New Roman"/>
          <w:sz w:val="24"/>
        </w:rPr>
        <w:t xml:space="preserve">2014), совмещаются характеристики логической дедукции и диалектического движения. При </w:t>
      </w:r>
      <w:r w:rsidRPr="00A63876">
        <w:rPr>
          <w:rFonts w:ascii="Times New Roman" w:hAnsi="Times New Roman" w:cs="Times New Roman"/>
          <w:sz w:val="24"/>
        </w:rPr>
        <w:lastRenderedPageBreak/>
        <w:t>осуществлении дедуктивного мышления, выведение из исходного основания может быть различная форма учета эмпирического материала, на основе «рассудка» с прагматическим интересом и на основе «чистого разума», с интересом познания истины. Они имеют разную предназначенность и важны в аналитике (см.</w:t>
      </w:r>
      <w:r w:rsidR="00F4568D">
        <w:rPr>
          <w:rFonts w:ascii="Times New Roman" w:hAnsi="Times New Roman" w:cs="Times New Roman"/>
          <w:sz w:val="24"/>
        </w:rPr>
        <w:t xml:space="preserve"> </w:t>
      </w:r>
      <w:r w:rsidRPr="00A63876">
        <w:rPr>
          <w:rFonts w:ascii="Times New Roman" w:hAnsi="Times New Roman" w:cs="Times New Roman"/>
          <w:sz w:val="24"/>
        </w:rPr>
        <w:t>сх</w:t>
      </w:r>
      <w:r w:rsidR="0035655D">
        <w:rPr>
          <w:rFonts w:ascii="Times New Roman" w:hAnsi="Times New Roman" w:cs="Times New Roman"/>
          <w:sz w:val="24"/>
        </w:rPr>
        <w:t>.56-58</w:t>
      </w:r>
      <w:r w:rsidRPr="00A63876">
        <w:rPr>
          <w:rFonts w:ascii="Times New Roman" w:hAnsi="Times New Roman" w:cs="Times New Roman"/>
          <w:sz w:val="24"/>
        </w:rPr>
        <w:t>):</w:t>
      </w:r>
    </w:p>
    <w:p w:rsidR="00AB3B80" w:rsidRDefault="001B2F7F" w:rsidP="00AB3B80">
      <w:pPr>
        <w:spacing w:after="240"/>
        <w:jc w:val="center"/>
        <w:rPr>
          <w:rFonts w:ascii="Times New Roman" w:hAnsi="Times New Roman" w:cs="Times New Roman"/>
          <w:sz w:val="24"/>
        </w:rPr>
      </w:pPr>
      <w:r>
        <w:rPr>
          <w:rFonts w:ascii="Times New Roman" w:hAnsi="Times New Roman" w:cs="Times New Roman"/>
          <w:noProof/>
          <w:sz w:val="24"/>
          <w:lang w:eastAsia="ru-RU" w:bidi="ar-SA"/>
        </w:rPr>
        <w:drawing>
          <wp:inline distT="0" distB="0" distL="0" distR="0">
            <wp:extent cx="5143500" cy="3514725"/>
            <wp:effectExtent l="19050" t="0" r="0" b="0"/>
            <wp:docPr id="58" name="Рисунок 58" descr="Схема 100_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Схема 100_63"/>
                    <pic:cNvPicPr>
                      <a:picLocks noChangeAspect="1" noChangeArrowheads="1"/>
                    </pic:cNvPicPr>
                  </pic:nvPicPr>
                  <pic:blipFill>
                    <a:blip r:embed="rId60"/>
                    <a:srcRect/>
                    <a:stretch>
                      <a:fillRect/>
                    </a:stretch>
                  </pic:blipFill>
                  <pic:spPr bwMode="auto">
                    <a:xfrm>
                      <a:off x="0" y="0"/>
                      <a:ext cx="5143500" cy="3514725"/>
                    </a:xfrm>
                    <a:prstGeom prst="rect">
                      <a:avLst/>
                    </a:prstGeom>
                    <a:noFill/>
                    <a:ln w="9525">
                      <a:noFill/>
                      <a:miter lim="800000"/>
                      <a:headEnd/>
                      <a:tailEnd/>
                    </a:ln>
                  </pic:spPr>
                </pic:pic>
              </a:graphicData>
            </a:graphic>
          </wp:inline>
        </w:drawing>
      </w:r>
    </w:p>
    <w:p w:rsidR="00AB3B80" w:rsidRDefault="00AB3B80" w:rsidP="00AB3B80">
      <w:pPr>
        <w:jc w:val="center"/>
        <w:rPr>
          <w:rFonts w:ascii="Times New Roman" w:hAnsi="Times New Roman" w:cs="Times New Roman"/>
          <w:sz w:val="24"/>
        </w:rPr>
      </w:pPr>
      <w:r>
        <w:rPr>
          <w:rFonts w:ascii="Times New Roman" w:hAnsi="Times New Roman" w:cs="Times New Roman"/>
          <w:sz w:val="24"/>
        </w:rPr>
        <w:t>сх.56</w:t>
      </w:r>
    </w:p>
    <w:p w:rsidR="00AB3B80" w:rsidRDefault="00AB3B80" w:rsidP="00AB3B80">
      <w:pPr>
        <w:spacing w:after="240"/>
        <w:jc w:val="center"/>
        <w:rPr>
          <w:rFonts w:ascii="Times New Roman" w:hAnsi="Times New Roman" w:cs="Times New Roman"/>
          <w:sz w:val="24"/>
        </w:rPr>
      </w:pPr>
      <w:r>
        <w:rPr>
          <w:rFonts w:ascii="Times New Roman" w:hAnsi="Times New Roman" w:cs="Times New Roman"/>
          <w:sz w:val="24"/>
        </w:rPr>
        <w:t>логическая дедукция</w:t>
      </w:r>
    </w:p>
    <w:p w:rsidR="00AB3B80" w:rsidRDefault="00AB3B80" w:rsidP="00AB3B80">
      <w:pPr>
        <w:spacing w:after="240"/>
        <w:jc w:val="center"/>
        <w:rPr>
          <w:rFonts w:ascii="Times New Roman" w:hAnsi="Times New Roman" w:cs="Times New Roman"/>
          <w:sz w:val="24"/>
        </w:rPr>
      </w:pPr>
    </w:p>
    <w:p w:rsidR="00AB3B80" w:rsidRDefault="001B2F7F" w:rsidP="00AB3B80">
      <w:pPr>
        <w:spacing w:after="240"/>
        <w:jc w:val="center"/>
        <w:rPr>
          <w:rFonts w:ascii="Times New Roman" w:hAnsi="Times New Roman" w:cs="Times New Roman"/>
          <w:sz w:val="24"/>
        </w:rPr>
      </w:pPr>
      <w:r>
        <w:rPr>
          <w:rFonts w:ascii="Times New Roman" w:hAnsi="Times New Roman" w:cs="Times New Roman"/>
          <w:noProof/>
          <w:sz w:val="24"/>
          <w:lang w:eastAsia="ru-RU" w:bidi="ar-SA"/>
        </w:rPr>
        <w:drawing>
          <wp:inline distT="0" distB="0" distL="0" distR="0">
            <wp:extent cx="4010025" cy="3562350"/>
            <wp:effectExtent l="19050" t="0" r="9525" b="0"/>
            <wp:docPr id="59" name="Рисунок 59" descr="Схема 100_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Схема 100_64"/>
                    <pic:cNvPicPr>
                      <a:picLocks noChangeAspect="1" noChangeArrowheads="1"/>
                    </pic:cNvPicPr>
                  </pic:nvPicPr>
                  <pic:blipFill>
                    <a:blip r:embed="rId61"/>
                    <a:srcRect/>
                    <a:stretch>
                      <a:fillRect/>
                    </a:stretch>
                  </pic:blipFill>
                  <pic:spPr bwMode="auto">
                    <a:xfrm>
                      <a:off x="0" y="0"/>
                      <a:ext cx="4010025" cy="3562350"/>
                    </a:xfrm>
                    <a:prstGeom prst="rect">
                      <a:avLst/>
                    </a:prstGeom>
                    <a:noFill/>
                    <a:ln w="9525">
                      <a:noFill/>
                      <a:miter lim="800000"/>
                      <a:headEnd/>
                      <a:tailEnd/>
                    </a:ln>
                  </pic:spPr>
                </pic:pic>
              </a:graphicData>
            </a:graphic>
          </wp:inline>
        </w:drawing>
      </w:r>
    </w:p>
    <w:p w:rsidR="001D19B0" w:rsidRDefault="001D19B0" w:rsidP="00AB3B80">
      <w:pPr>
        <w:jc w:val="center"/>
        <w:rPr>
          <w:rFonts w:ascii="Times New Roman" w:hAnsi="Times New Roman" w:cs="Times New Roman"/>
          <w:sz w:val="24"/>
        </w:rPr>
      </w:pPr>
      <w:r>
        <w:rPr>
          <w:rFonts w:ascii="Times New Roman" w:hAnsi="Times New Roman" w:cs="Times New Roman"/>
          <w:sz w:val="24"/>
        </w:rPr>
        <w:t>сх.57</w:t>
      </w:r>
    </w:p>
    <w:p w:rsidR="001D19B0" w:rsidRPr="001D19B0" w:rsidRDefault="001D19B0" w:rsidP="00AB3B80">
      <w:pPr>
        <w:spacing w:after="240"/>
        <w:jc w:val="center"/>
        <w:rPr>
          <w:rFonts w:ascii="Times New Roman" w:hAnsi="Times New Roman" w:cs="Times New Roman"/>
          <w:sz w:val="24"/>
        </w:rPr>
      </w:pPr>
      <w:r w:rsidRPr="001D19B0">
        <w:rPr>
          <w:rFonts w:ascii="Times New Roman" w:hAnsi="Times New Roman" w:cs="Times New Roman"/>
          <w:bCs/>
          <w:sz w:val="24"/>
        </w:rPr>
        <w:lastRenderedPageBreak/>
        <w:t>«диалектическая» интерпретация дедуктивных переходов (саморазвитие)</w:t>
      </w:r>
    </w:p>
    <w:p w:rsidR="001D19B0" w:rsidRDefault="001D19B0" w:rsidP="00AB3B80">
      <w:pPr>
        <w:spacing w:after="240"/>
        <w:jc w:val="center"/>
        <w:rPr>
          <w:rFonts w:ascii="Times New Roman" w:hAnsi="Times New Roman" w:cs="Times New Roman"/>
          <w:sz w:val="24"/>
        </w:rPr>
      </w:pPr>
    </w:p>
    <w:p w:rsidR="001D19B0" w:rsidRDefault="001B2F7F" w:rsidP="00AB3B80">
      <w:pPr>
        <w:spacing w:after="240"/>
        <w:jc w:val="center"/>
        <w:rPr>
          <w:rFonts w:ascii="Times New Roman" w:hAnsi="Times New Roman" w:cs="Times New Roman"/>
          <w:sz w:val="24"/>
        </w:rPr>
      </w:pPr>
      <w:r>
        <w:rPr>
          <w:rFonts w:ascii="Times New Roman" w:hAnsi="Times New Roman" w:cs="Times New Roman"/>
          <w:noProof/>
          <w:sz w:val="24"/>
          <w:lang w:eastAsia="ru-RU" w:bidi="ar-SA"/>
        </w:rPr>
        <w:drawing>
          <wp:inline distT="0" distB="0" distL="0" distR="0">
            <wp:extent cx="2990850" cy="2419350"/>
            <wp:effectExtent l="19050" t="0" r="0" b="0"/>
            <wp:docPr id="60" name="Рисунок 60" descr="Схема 100_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Схема 100_65"/>
                    <pic:cNvPicPr>
                      <a:picLocks noChangeAspect="1" noChangeArrowheads="1"/>
                    </pic:cNvPicPr>
                  </pic:nvPicPr>
                  <pic:blipFill>
                    <a:blip r:embed="rId62"/>
                    <a:srcRect/>
                    <a:stretch>
                      <a:fillRect/>
                    </a:stretch>
                  </pic:blipFill>
                  <pic:spPr bwMode="auto">
                    <a:xfrm>
                      <a:off x="0" y="0"/>
                      <a:ext cx="2990850" cy="2419350"/>
                    </a:xfrm>
                    <a:prstGeom prst="rect">
                      <a:avLst/>
                    </a:prstGeom>
                    <a:noFill/>
                    <a:ln w="9525">
                      <a:noFill/>
                      <a:miter lim="800000"/>
                      <a:headEnd/>
                      <a:tailEnd/>
                    </a:ln>
                  </pic:spPr>
                </pic:pic>
              </a:graphicData>
            </a:graphic>
          </wp:inline>
        </w:drawing>
      </w:r>
    </w:p>
    <w:p w:rsidR="001D19B0" w:rsidRDefault="001D19B0" w:rsidP="00AB3B80">
      <w:pPr>
        <w:jc w:val="center"/>
        <w:rPr>
          <w:rFonts w:ascii="Times New Roman" w:hAnsi="Times New Roman" w:cs="Times New Roman"/>
          <w:sz w:val="24"/>
        </w:rPr>
      </w:pPr>
      <w:r>
        <w:rPr>
          <w:rFonts w:ascii="Times New Roman" w:hAnsi="Times New Roman" w:cs="Times New Roman"/>
          <w:sz w:val="24"/>
        </w:rPr>
        <w:t>сх.58</w:t>
      </w:r>
    </w:p>
    <w:p w:rsidR="001D19B0" w:rsidRPr="001D19B0" w:rsidRDefault="001D19B0" w:rsidP="00AB3B80">
      <w:pPr>
        <w:spacing w:after="240"/>
        <w:jc w:val="center"/>
        <w:rPr>
          <w:rFonts w:ascii="Times New Roman" w:hAnsi="Times New Roman" w:cs="Times New Roman"/>
          <w:sz w:val="24"/>
        </w:rPr>
      </w:pPr>
      <w:r w:rsidRPr="001D19B0">
        <w:rPr>
          <w:rFonts w:ascii="Times New Roman" w:hAnsi="Times New Roman" w:cs="Times New Roman"/>
          <w:bCs/>
          <w:sz w:val="24"/>
        </w:rPr>
        <w:t>типы дедуктивной конкретизации</w:t>
      </w:r>
    </w:p>
    <w:p w:rsidR="000F2F11" w:rsidRDefault="000F2F11" w:rsidP="001D19B0">
      <w:pPr>
        <w:spacing w:after="240"/>
        <w:ind w:firstLine="709"/>
        <w:jc w:val="both"/>
        <w:rPr>
          <w:rFonts w:ascii="Times New Roman" w:hAnsi="Times New Roman" w:cs="Times New Roman"/>
          <w:sz w:val="24"/>
        </w:rPr>
      </w:pPr>
      <w:r w:rsidRPr="00A63876">
        <w:rPr>
          <w:rFonts w:ascii="Times New Roman" w:hAnsi="Times New Roman" w:cs="Times New Roman"/>
          <w:sz w:val="24"/>
        </w:rPr>
        <w:t>Важно связать формные и морфологические характеристики с энергетическим контекстом и типами энергетики, которые в условиях общества, цивилизации конкретизируются до разнотипных мотивов и ценностей, оставаясь в рамках системного подхода (</w:t>
      </w:r>
      <w:r w:rsidR="000A2BC3" w:rsidRPr="00A63876">
        <w:rPr>
          <w:rFonts w:ascii="Times New Roman" w:hAnsi="Times New Roman" w:cs="Times New Roman"/>
          <w:sz w:val="24"/>
        </w:rPr>
        <w:t>см. сх</w:t>
      </w:r>
      <w:r w:rsidR="0035655D">
        <w:rPr>
          <w:rFonts w:ascii="Times New Roman" w:hAnsi="Times New Roman" w:cs="Times New Roman"/>
          <w:sz w:val="24"/>
        </w:rPr>
        <w:t>.59-61</w:t>
      </w:r>
      <w:r w:rsidRPr="00A63876">
        <w:rPr>
          <w:rFonts w:ascii="Times New Roman" w:hAnsi="Times New Roman" w:cs="Times New Roman"/>
          <w:sz w:val="24"/>
        </w:rPr>
        <w:t>):</w:t>
      </w:r>
    </w:p>
    <w:p w:rsidR="001D19B0" w:rsidRDefault="001B2F7F" w:rsidP="001D19B0">
      <w:pPr>
        <w:spacing w:after="240"/>
        <w:jc w:val="center"/>
        <w:rPr>
          <w:rFonts w:ascii="Times New Roman" w:hAnsi="Times New Roman" w:cs="Times New Roman"/>
          <w:sz w:val="24"/>
        </w:rPr>
      </w:pPr>
      <w:r>
        <w:rPr>
          <w:rFonts w:ascii="Times New Roman" w:hAnsi="Times New Roman" w:cs="Times New Roman"/>
          <w:noProof/>
          <w:sz w:val="24"/>
          <w:lang w:eastAsia="ru-RU" w:bidi="ar-SA"/>
        </w:rPr>
        <w:drawing>
          <wp:inline distT="0" distB="0" distL="0" distR="0">
            <wp:extent cx="5915025" cy="2428875"/>
            <wp:effectExtent l="19050" t="0" r="9525" b="0"/>
            <wp:docPr id="61" name="Рисунок 61" descr="Схема 100_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Схема 100_89"/>
                    <pic:cNvPicPr>
                      <a:picLocks noChangeAspect="1" noChangeArrowheads="1"/>
                    </pic:cNvPicPr>
                  </pic:nvPicPr>
                  <pic:blipFill>
                    <a:blip r:embed="rId63"/>
                    <a:srcRect/>
                    <a:stretch>
                      <a:fillRect/>
                    </a:stretch>
                  </pic:blipFill>
                  <pic:spPr bwMode="auto">
                    <a:xfrm>
                      <a:off x="0" y="0"/>
                      <a:ext cx="5915025" cy="2428875"/>
                    </a:xfrm>
                    <a:prstGeom prst="rect">
                      <a:avLst/>
                    </a:prstGeom>
                    <a:noFill/>
                    <a:ln w="9525">
                      <a:noFill/>
                      <a:miter lim="800000"/>
                      <a:headEnd/>
                      <a:tailEnd/>
                    </a:ln>
                  </pic:spPr>
                </pic:pic>
              </a:graphicData>
            </a:graphic>
          </wp:inline>
        </w:drawing>
      </w:r>
    </w:p>
    <w:p w:rsidR="001D19B0" w:rsidRDefault="001D19B0" w:rsidP="001D19B0">
      <w:pPr>
        <w:jc w:val="center"/>
        <w:rPr>
          <w:rFonts w:ascii="Times New Roman" w:hAnsi="Times New Roman" w:cs="Times New Roman"/>
          <w:sz w:val="24"/>
        </w:rPr>
      </w:pPr>
      <w:r>
        <w:rPr>
          <w:rFonts w:ascii="Times New Roman" w:hAnsi="Times New Roman" w:cs="Times New Roman"/>
          <w:sz w:val="24"/>
        </w:rPr>
        <w:t>сх.59</w:t>
      </w:r>
    </w:p>
    <w:p w:rsidR="001D19B0" w:rsidRPr="001D19B0" w:rsidRDefault="001D19B0" w:rsidP="001D19B0">
      <w:pPr>
        <w:spacing w:after="240"/>
        <w:jc w:val="center"/>
        <w:rPr>
          <w:rFonts w:ascii="Times New Roman" w:hAnsi="Times New Roman" w:cs="Times New Roman"/>
          <w:sz w:val="24"/>
        </w:rPr>
      </w:pPr>
      <w:r w:rsidRPr="001D19B0">
        <w:rPr>
          <w:rFonts w:ascii="Times New Roman" w:hAnsi="Times New Roman" w:cs="Times New Roman"/>
          <w:bCs/>
          <w:sz w:val="24"/>
        </w:rPr>
        <w:t>системная парадигма</w:t>
      </w:r>
    </w:p>
    <w:p w:rsidR="001D19B0" w:rsidRDefault="001D19B0" w:rsidP="001D19B0">
      <w:pPr>
        <w:spacing w:after="240"/>
        <w:jc w:val="center"/>
        <w:rPr>
          <w:rFonts w:ascii="Times New Roman" w:hAnsi="Times New Roman" w:cs="Times New Roman"/>
          <w:sz w:val="24"/>
        </w:rPr>
      </w:pPr>
    </w:p>
    <w:p w:rsidR="001D19B0" w:rsidRDefault="001B2F7F" w:rsidP="001D19B0">
      <w:pPr>
        <w:spacing w:after="240"/>
        <w:jc w:val="center"/>
        <w:rPr>
          <w:rFonts w:ascii="Times New Roman" w:hAnsi="Times New Roman" w:cs="Times New Roman"/>
          <w:sz w:val="24"/>
        </w:rPr>
      </w:pPr>
      <w:r>
        <w:rPr>
          <w:rFonts w:ascii="Times New Roman" w:hAnsi="Times New Roman" w:cs="Times New Roman"/>
          <w:noProof/>
          <w:sz w:val="24"/>
          <w:lang w:eastAsia="ru-RU" w:bidi="ar-SA"/>
        </w:rPr>
        <w:lastRenderedPageBreak/>
        <w:drawing>
          <wp:inline distT="0" distB="0" distL="0" distR="0">
            <wp:extent cx="5324475" cy="2009775"/>
            <wp:effectExtent l="19050" t="0" r="9525" b="0"/>
            <wp:docPr id="62" name="Рисунок 62" descr="Схема 100_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Схема 100_90"/>
                    <pic:cNvPicPr>
                      <a:picLocks noChangeAspect="1" noChangeArrowheads="1"/>
                    </pic:cNvPicPr>
                  </pic:nvPicPr>
                  <pic:blipFill>
                    <a:blip r:embed="rId64"/>
                    <a:srcRect/>
                    <a:stretch>
                      <a:fillRect/>
                    </a:stretch>
                  </pic:blipFill>
                  <pic:spPr bwMode="auto">
                    <a:xfrm>
                      <a:off x="0" y="0"/>
                      <a:ext cx="5324475" cy="2009775"/>
                    </a:xfrm>
                    <a:prstGeom prst="rect">
                      <a:avLst/>
                    </a:prstGeom>
                    <a:noFill/>
                    <a:ln w="9525">
                      <a:noFill/>
                      <a:miter lim="800000"/>
                      <a:headEnd/>
                      <a:tailEnd/>
                    </a:ln>
                  </pic:spPr>
                </pic:pic>
              </a:graphicData>
            </a:graphic>
          </wp:inline>
        </w:drawing>
      </w:r>
    </w:p>
    <w:p w:rsidR="001D19B0" w:rsidRPr="001D19B0" w:rsidRDefault="001D19B0" w:rsidP="001D19B0">
      <w:pPr>
        <w:jc w:val="center"/>
        <w:rPr>
          <w:rFonts w:ascii="Times New Roman" w:eastAsia="Times New Roman" w:hAnsi="Times New Roman" w:cs="Times New Roman"/>
          <w:bCs/>
          <w:color w:val="000000"/>
          <w:kern w:val="24"/>
          <w:sz w:val="24"/>
        </w:rPr>
      </w:pPr>
      <w:r>
        <w:rPr>
          <w:rFonts w:ascii="Times New Roman" w:hAnsi="Times New Roman" w:cs="Times New Roman"/>
          <w:sz w:val="24"/>
        </w:rPr>
        <w:t>сх.60</w:t>
      </w:r>
      <w:r w:rsidRPr="001D19B0">
        <w:rPr>
          <w:rFonts w:ascii="Times New Roman" w:eastAsia="Times New Roman" w:hAnsi="Times New Roman" w:cs="Times New Roman"/>
          <w:b/>
          <w:bCs/>
          <w:color w:val="000000"/>
          <w:kern w:val="24"/>
          <w:sz w:val="24"/>
        </w:rPr>
        <w:t xml:space="preserve"> </w:t>
      </w:r>
    </w:p>
    <w:p w:rsidR="001D19B0" w:rsidRPr="001D19B0" w:rsidRDefault="001D19B0" w:rsidP="001D19B0">
      <w:pPr>
        <w:spacing w:after="240"/>
        <w:jc w:val="center"/>
        <w:rPr>
          <w:rFonts w:ascii="Times New Roman" w:hAnsi="Times New Roman" w:cs="Times New Roman"/>
          <w:sz w:val="24"/>
        </w:rPr>
      </w:pPr>
      <w:r w:rsidRPr="001D19B0">
        <w:rPr>
          <w:rFonts w:ascii="Times New Roman" w:hAnsi="Times New Roman" w:cs="Times New Roman"/>
          <w:bCs/>
          <w:sz w:val="24"/>
        </w:rPr>
        <w:t>типы энергетических отношений у «нечто»</w:t>
      </w:r>
    </w:p>
    <w:p w:rsidR="001D19B0" w:rsidRDefault="001D19B0" w:rsidP="001D19B0">
      <w:pPr>
        <w:spacing w:after="240"/>
        <w:jc w:val="center"/>
        <w:rPr>
          <w:rFonts w:ascii="Times New Roman" w:hAnsi="Times New Roman" w:cs="Times New Roman"/>
          <w:sz w:val="24"/>
        </w:rPr>
      </w:pPr>
    </w:p>
    <w:p w:rsidR="001D19B0" w:rsidRDefault="001B2F7F" w:rsidP="001D19B0">
      <w:pPr>
        <w:spacing w:after="240"/>
        <w:jc w:val="center"/>
        <w:rPr>
          <w:rFonts w:ascii="Times New Roman" w:hAnsi="Times New Roman" w:cs="Times New Roman"/>
          <w:sz w:val="24"/>
        </w:rPr>
      </w:pPr>
      <w:r>
        <w:rPr>
          <w:rFonts w:ascii="Times New Roman" w:hAnsi="Times New Roman" w:cs="Times New Roman"/>
          <w:noProof/>
          <w:sz w:val="24"/>
          <w:lang w:eastAsia="ru-RU" w:bidi="ar-SA"/>
        </w:rPr>
        <w:drawing>
          <wp:inline distT="0" distB="0" distL="0" distR="0">
            <wp:extent cx="5876925" cy="2933700"/>
            <wp:effectExtent l="19050" t="0" r="9525" b="0"/>
            <wp:docPr id="63" name="Рисунок 63" descr="Схема 100_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Схема 100_91"/>
                    <pic:cNvPicPr>
                      <a:picLocks noChangeAspect="1" noChangeArrowheads="1"/>
                    </pic:cNvPicPr>
                  </pic:nvPicPr>
                  <pic:blipFill>
                    <a:blip r:embed="rId65"/>
                    <a:srcRect/>
                    <a:stretch>
                      <a:fillRect/>
                    </a:stretch>
                  </pic:blipFill>
                  <pic:spPr bwMode="auto">
                    <a:xfrm>
                      <a:off x="0" y="0"/>
                      <a:ext cx="5876925" cy="2933700"/>
                    </a:xfrm>
                    <a:prstGeom prst="rect">
                      <a:avLst/>
                    </a:prstGeom>
                    <a:noFill/>
                    <a:ln w="9525">
                      <a:noFill/>
                      <a:miter lim="800000"/>
                      <a:headEnd/>
                      <a:tailEnd/>
                    </a:ln>
                  </pic:spPr>
                </pic:pic>
              </a:graphicData>
            </a:graphic>
          </wp:inline>
        </w:drawing>
      </w:r>
    </w:p>
    <w:p w:rsidR="001D19B0" w:rsidRDefault="001D19B0" w:rsidP="001D19B0">
      <w:pPr>
        <w:spacing w:after="240"/>
        <w:jc w:val="center"/>
        <w:rPr>
          <w:rFonts w:ascii="Times New Roman" w:hAnsi="Times New Roman" w:cs="Times New Roman"/>
          <w:sz w:val="24"/>
        </w:rPr>
      </w:pPr>
      <w:r>
        <w:rPr>
          <w:rFonts w:ascii="Times New Roman" w:hAnsi="Times New Roman" w:cs="Times New Roman"/>
          <w:sz w:val="24"/>
        </w:rPr>
        <w:t>сх.61</w:t>
      </w:r>
    </w:p>
    <w:p w:rsidR="001D19B0" w:rsidRPr="001D19B0" w:rsidRDefault="001D19B0" w:rsidP="001D19B0">
      <w:pPr>
        <w:spacing w:after="240"/>
        <w:jc w:val="center"/>
        <w:rPr>
          <w:rFonts w:ascii="Times New Roman" w:hAnsi="Times New Roman" w:cs="Times New Roman"/>
          <w:sz w:val="24"/>
        </w:rPr>
      </w:pPr>
      <w:r w:rsidRPr="001D19B0">
        <w:rPr>
          <w:rFonts w:ascii="Times New Roman" w:hAnsi="Times New Roman" w:cs="Times New Roman"/>
          <w:bCs/>
          <w:sz w:val="24"/>
        </w:rPr>
        <w:t>от первоформы к типам морфологизации</w:t>
      </w:r>
    </w:p>
    <w:p w:rsidR="000F2F11" w:rsidRDefault="000F2F11" w:rsidP="001D19B0">
      <w:pPr>
        <w:spacing w:after="240"/>
        <w:ind w:firstLine="709"/>
        <w:jc w:val="both"/>
        <w:rPr>
          <w:rFonts w:ascii="Times New Roman" w:hAnsi="Times New Roman" w:cs="Times New Roman"/>
          <w:sz w:val="24"/>
        </w:rPr>
      </w:pPr>
      <w:r w:rsidRPr="00A63876">
        <w:rPr>
          <w:rFonts w:ascii="Times New Roman" w:hAnsi="Times New Roman" w:cs="Times New Roman"/>
          <w:sz w:val="24"/>
        </w:rPr>
        <w:t>Учитывая вышесказанное можно ввести метасистемное выражение представлений об универсуме и его динамики с выделением типовых акцентировок (см.</w:t>
      </w:r>
      <w:r w:rsidR="006243C5">
        <w:rPr>
          <w:rFonts w:ascii="Times New Roman" w:hAnsi="Times New Roman" w:cs="Times New Roman"/>
          <w:sz w:val="24"/>
        </w:rPr>
        <w:t xml:space="preserve"> </w:t>
      </w:r>
      <w:r w:rsidRPr="00A63876">
        <w:rPr>
          <w:rFonts w:ascii="Times New Roman" w:hAnsi="Times New Roman" w:cs="Times New Roman"/>
          <w:sz w:val="24"/>
        </w:rPr>
        <w:t>сх</w:t>
      </w:r>
      <w:r w:rsidR="0035655D">
        <w:rPr>
          <w:rFonts w:ascii="Times New Roman" w:hAnsi="Times New Roman" w:cs="Times New Roman"/>
          <w:sz w:val="24"/>
        </w:rPr>
        <w:t>.62,63</w:t>
      </w:r>
      <w:r w:rsidRPr="00A63876">
        <w:rPr>
          <w:rFonts w:ascii="Times New Roman" w:hAnsi="Times New Roman" w:cs="Times New Roman"/>
          <w:sz w:val="24"/>
        </w:rPr>
        <w:t>):</w:t>
      </w:r>
    </w:p>
    <w:p w:rsidR="001D19B0" w:rsidRDefault="001B2F7F" w:rsidP="001D19B0">
      <w:pPr>
        <w:spacing w:after="240"/>
        <w:jc w:val="center"/>
        <w:rPr>
          <w:rFonts w:ascii="Times New Roman" w:hAnsi="Times New Roman" w:cs="Times New Roman"/>
          <w:sz w:val="24"/>
        </w:rPr>
      </w:pPr>
      <w:r>
        <w:rPr>
          <w:rFonts w:ascii="Times New Roman" w:hAnsi="Times New Roman" w:cs="Times New Roman"/>
          <w:noProof/>
          <w:sz w:val="24"/>
          <w:lang w:eastAsia="ru-RU" w:bidi="ar-SA"/>
        </w:rPr>
        <w:lastRenderedPageBreak/>
        <w:drawing>
          <wp:inline distT="0" distB="0" distL="0" distR="0">
            <wp:extent cx="5667375" cy="3457575"/>
            <wp:effectExtent l="19050" t="0" r="9525" b="0"/>
            <wp:docPr id="64" name="Рисунок 64" descr="Схема 100_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Схема 100_93"/>
                    <pic:cNvPicPr>
                      <a:picLocks noChangeAspect="1" noChangeArrowheads="1"/>
                    </pic:cNvPicPr>
                  </pic:nvPicPr>
                  <pic:blipFill>
                    <a:blip r:embed="rId66"/>
                    <a:srcRect/>
                    <a:stretch>
                      <a:fillRect/>
                    </a:stretch>
                  </pic:blipFill>
                  <pic:spPr bwMode="auto">
                    <a:xfrm>
                      <a:off x="0" y="0"/>
                      <a:ext cx="5667375" cy="3457575"/>
                    </a:xfrm>
                    <a:prstGeom prst="rect">
                      <a:avLst/>
                    </a:prstGeom>
                    <a:noFill/>
                    <a:ln w="9525">
                      <a:noFill/>
                      <a:miter lim="800000"/>
                      <a:headEnd/>
                      <a:tailEnd/>
                    </a:ln>
                  </pic:spPr>
                </pic:pic>
              </a:graphicData>
            </a:graphic>
          </wp:inline>
        </w:drawing>
      </w:r>
    </w:p>
    <w:p w:rsidR="001D19B0" w:rsidRDefault="001D19B0" w:rsidP="001D19B0">
      <w:pPr>
        <w:jc w:val="center"/>
        <w:rPr>
          <w:rFonts w:ascii="Times New Roman" w:hAnsi="Times New Roman" w:cs="Times New Roman"/>
          <w:sz w:val="24"/>
        </w:rPr>
      </w:pPr>
      <w:r>
        <w:rPr>
          <w:rFonts w:ascii="Times New Roman" w:hAnsi="Times New Roman" w:cs="Times New Roman"/>
          <w:sz w:val="24"/>
        </w:rPr>
        <w:t>сх.62</w:t>
      </w:r>
    </w:p>
    <w:p w:rsidR="001D19B0" w:rsidRPr="001D19B0" w:rsidRDefault="001D19B0" w:rsidP="001D19B0">
      <w:pPr>
        <w:spacing w:after="240"/>
        <w:jc w:val="center"/>
        <w:rPr>
          <w:rFonts w:ascii="Times New Roman" w:hAnsi="Times New Roman" w:cs="Times New Roman"/>
          <w:sz w:val="24"/>
        </w:rPr>
      </w:pPr>
      <w:r>
        <w:rPr>
          <w:rFonts w:ascii="Times New Roman" w:hAnsi="Times New Roman" w:cs="Times New Roman"/>
          <w:bCs/>
          <w:sz w:val="24"/>
        </w:rPr>
        <w:t>ф</w:t>
      </w:r>
      <w:r w:rsidRPr="001D19B0">
        <w:rPr>
          <w:rFonts w:ascii="Times New Roman" w:hAnsi="Times New Roman" w:cs="Times New Roman"/>
          <w:bCs/>
          <w:sz w:val="24"/>
        </w:rPr>
        <w:t>ункциональная форма универсума</w:t>
      </w:r>
    </w:p>
    <w:p w:rsidR="001D19B0" w:rsidRDefault="001D19B0" w:rsidP="001D19B0">
      <w:pPr>
        <w:spacing w:after="240"/>
        <w:jc w:val="center"/>
        <w:rPr>
          <w:rFonts w:ascii="Times New Roman" w:hAnsi="Times New Roman" w:cs="Times New Roman"/>
          <w:sz w:val="24"/>
        </w:rPr>
      </w:pPr>
    </w:p>
    <w:p w:rsidR="001D19B0" w:rsidRDefault="001B2F7F" w:rsidP="001D19B0">
      <w:pPr>
        <w:spacing w:after="240"/>
        <w:jc w:val="center"/>
        <w:rPr>
          <w:rFonts w:ascii="Times New Roman" w:hAnsi="Times New Roman" w:cs="Times New Roman"/>
          <w:sz w:val="24"/>
        </w:rPr>
      </w:pPr>
      <w:r>
        <w:rPr>
          <w:rFonts w:ascii="Times New Roman" w:hAnsi="Times New Roman" w:cs="Times New Roman"/>
          <w:noProof/>
          <w:sz w:val="24"/>
          <w:lang w:eastAsia="ru-RU" w:bidi="ar-SA"/>
        </w:rPr>
        <w:drawing>
          <wp:inline distT="0" distB="0" distL="0" distR="0">
            <wp:extent cx="5867400" cy="3000375"/>
            <wp:effectExtent l="19050" t="0" r="0" b="0"/>
            <wp:docPr id="65" name="Рисунок 65" descr="Схема 100_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Схема 100_94"/>
                    <pic:cNvPicPr>
                      <a:picLocks noChangeAspect="1" noChangeArrowheads="1"/>
                    </pic:cNvPicPr>
                  </pic:nvPicPr>
                  <pic:blipFill>
                    <a:blip r:embed="rId67"/>
                    <a:srcRect/>
                    <a:stretch>
                      <a:fillRect/>
                    </a:stretch>
                  </pic:blipFill>
                  <pic:spPr bwMode="auto">
                    <a:xfrm>
                      <a:off x="0" y="0"/>
                      <a:ext cx="5867400" cy="3000375"/>
                    </a:xfrm>
                    <a:prstGeom prst="rect">
                      <a:avLst/>
                    </a:prstGeom>
                    <a:noFill/>
                    <a:ln w="9525">
                      <a:noFill/>
                      <a:miter lim="800000"/>
                      <a:headEnd/>
                      <a:tailEnd/>
                    </a:ln>
                  </pic:spPr>
                </pic:pic>
              </a:graphicData>
            </a:graphic>
          </wp:inline>
        </w:drawing>
      </w:r>
    </w:p>
    <w:p w:rsidR="001D19B0" w:rsidRDefault="001D19B0" w:rsidP="001D19B0">
      <w:pPr>
        <w:jc w:val="center"/>
        <w:rPr>
          <w:rFonts w:ascii="Times New Roman" w:hAnsi="Times New Roman" w:cs="Times New Roman"/>
          <w:sz w:val="24"/>
        </w:rPr>
      </w:pPr>
      <w:r>
        <w:rPr>
          <w:rFonts w:ascii="Times New Roman" w:hAnsi="Times New Roman" w:cs="Times New Roman"/>
          <w:sz w:val="24"/>
        </w:rPr>
        <w:t>сх.63</w:t>
      </w:r>
    </w:p>
    <w:p w:rsidR="001D19B0" w:rsidRPr="001D19B0" w:rsidRDefault="001D19B0" w:rsidP="001D19B0">
      <w:pPr>
        <w:spacing w:after="240"/>
        <w:jc w:val="center"/>
        <w:rPr>
          <w:rFonts w:ascii="Times New Roman" w:hAnsi="Times New Roman" w:cs="Times New Roman"/>
          <w:sz w:val="24"/>
        </w:rPr>
      </w:pPr>
      <w:r w:rsidRPr="001D19B0">
        <w:rPr>
          <w:rFonts w:ascii="Times New Roman" w:hAnsi="Times New Roman" w:cs="Times New Roman"/>
          <w:bCs/>
          <w:sz w:val="24"/>
        </w:rPr>
        <w:t>динамика отношений формы и морфологии в «половинах» универсума</w:t>
      </w:r>
    </w:p>
    <w:p w:rsidR="000F2F11" w:rsidRDefault="000F2F11" w:rsidP="001D19B0">
      <w:pPr>
        <w:spacing w:after="240"/>
        <w:ind w:firstLine="709"/>
        <w:jc w:val="both"/>
        <w:rPr>
          <w:rFonts w:ascii="Times New Roman" w:hAnsi="Times New Roman" w:cs="Times New Roman"/>
          <w:sz w:val="24"/>
        </w:rPr>
      </w:pPr>
      <w:r w:rsidRPr="00A63876">
        <w:rPr>
          <w:rFonts w:ascii="Times New Roman" w:hAnsi="Times New Roman" w:cs="Times New Roman"/>
          <w:sz w:val="24"/>
        </w:rPr>
        <w:t xml:space="preserve">Введенные мыслительные средства цивилизационного подхода позволяют охарактеризовать проблемное поле цивилизации. Чтобы приблизиться к нему согласимся с Б.Н. Кузык и Ю.В. Яковец в том, что каждая цивилизация имеет свой жизненный цикл с стадиями зарождения, становления, распространения, совершенствования в структуре, зрелости, полной </w:t>
      </w:r>
      <w:r w:rsidR="00CC49F3" w:rsidRPr="00A63876">
        <w:rPr>
          <w:rFonts w:ascii="Times New Roman" w:hAnsi="Times New Roman" w:cs="Times New Roman"/>
          <w:sz w:val="24"/>
        </w:rPr>
        <w:t>реализации присущего</w:t>
      </w:r>
      <w:r w:rsidR="00CC49F3">
        <w:rPr>
          <w:rFonts w:ascii="Times New Roman" w:hAnsi="Times New Roman" w:cs="Times New Roman"/>
          <w:sz w:val="24"/>
        </w:rPr>
        <w:t xml:space="preserve"> ей потенциала, кризиса и пре</w:t>
      </w:r>
      <w:r w:rsidRPr="00A63876">
        <w:rPr>
          <w:rFonts w:ascii="Times New Roman" w:hAnsi="Times New Roman" w:cs="Times New Roman"/>
          <w:sz w:val="24"/>
        </w:rPr>
        <w:t xml:space="preserve">бывания в остаточном </w:t>
      </w:r>
      <w:r w:rsidR="00CC49F3" w:rsidRPr="00A63876">
        <w:rPr>
          <w:rFonts w:ascii="Times New Roman" w:hAnsi="Times New Roman" w:cs="Times New Roman"/>
          <w:sz w:val="24"/>
        </w:rPr>
        <w:t>состоянии в</w:t>
      </w:r>
      <w:r w:rsidRPr="00A63876">
        <w:rPr>
          <w:rFonts w:ascii="Times New Roman" w:hAnsi="Times New Roman" w:cs="Times New Roman"/>
          <w:sz w:val="24"/>
        </w:rPr>
        <w:t xml:space="preserve"> новой цивилизационной системе, хотя циклы могут проходиться не полностью в </w:t>
      </w:r>
      <w:r w:rsidRPr="00A63876">
        <w:rPr>
          <w:rFonts w:ascii="Times New Roman" w:hAnsi="Times New Roman" w:cs="Times New Roman"/>
          <w:sz w:val="24"/>
        </w:rPr>
        <w:lastRenderedPageBreak/>
        <w:t>силу природных катастроф или столкновений цивилизаций (2008, с.</w:t>
      </w:r>
      <w:r w:rsidR="00CC49F3">
        <w:rPr>
          <w:rFonts w:ascii="Times New Roman" w:hAnsi="Times New Roman" w:cs="Times New Roman"/>
          <w:sz w:val="24"/>
        </w:rPr>
        <w:t xml:space="preserve"> </w:t>
      </w:r>
      <w:r w:rsidRPr="00A63876">
        <w:rPr>
          <w:rFonts w:ascii="Times New Roman" w:hAnsi="Times New Roman" w:cs="Times New Roman"/>
          <w:sz w:val="24"/>
        </w:rPr>
        <w:t xml:space="preserve">33). Это положение остается правильным формально, без учета типологии цивилизаций. Авторы обсуждают локальные цивилизации, </w:t>
      </w:r>
      <w:r w:rsidR="00CC49F3" w:rsidRPr="00A63876">
        <w:rPr>
          <w:rFonts w:ascii="Times New Roman" w:hAnsi="Times New Roman" w:cs="Times New Roman"/>
          <w:sz w:val="24"/>
        </w:rPr>
        <w:t>которые, по их мнению</w:t>
      </w:r>
      <w:r w:rsidRPr="00A63876">
        <w:rPr>
          <w:rFonts w:ascii="Times New Roman" w:hAnsi="Times New Roman" w:cs="Times New Roman"/>
          <w:sz w:val="24"/>
        </w:rPr>
        <w:t xml:space="preserve">, появились в конце </w:t>
      </w:r>
      <w:r w:rsidRPr="00A63876">
        <w:rPr>
          <w:rFonts w:ascii="Times New Roman" w:hAnsi="Times New Roman" w:cs="Times New Roman"/>
          <w:sz w:val="24"/>
          <w:lang w:val="en-US"/>
        </w:rPr>
        <w:t>IV</w:t>
      </w:r>
      <w:r w:rsidRPr="00A63876">
        <w:rPr>
          <w:rFonts w:ascii="Times New Roman" w:hAnsi="Times New Roman" w:cs="Times New Roman"/>
          <w:sz w:val="24"/>
        </w:rPr>
        <w:t xml:space="preserve">- начале </w:t>
      </w:r>
      <w:r w:rsidRPr="00A63876">
        <w:rPr>
          <w:rFonts w:ascii="Times New Roman" w:hAnsi="Times New Roman" w:cs="Times New Roman"/>
          <w:sz w:val="24"/>
          <w:lang w:val="en-US"/>
        </w:rPr>
        <w:t>III</w:t>
      </w:r>
      <w:r w:rsidRPr="00A63876">
        <w:rPr>
          <w:rFonts w:ascii="Times New Roman" w:hAnsi="Times New Roman" w:cs="Times New Roman"/>
          <w:sz w:val="24"/>
        </w:rPr>
        <w:t xml:space="preserve"> тысячелетия до н.э., когда появились классы, государство, право, частная собственность, рынок и тогда укомплектовались все «этажи» пирамиды, а каждый определенный шаг в истории цивилизации связан с более коротким циклом (2008, с.</w:t>
      </w:r>
      <w:r w:rsidR="00CC49F3">
        <w:rPr>
          <w:rFonts w:ascii="Times New Roman" w:hAnsi="Times New Roman" w:cs="Times New Roman"/>
          <w:sz w:val="24"/>
        </w:rPr>
        <w:t xml:space="preserve"> </w:t>
      </w:r>
      <w:r w:rsidRPr="00A63876">
        <w:rPr>
          <w:rFonts w:ascii="Times New Roman" w:hAnsi="Times New Roman" w:cs="Times New Roman"/>
          <w:sz w:val="24"/>
        </w:rPr>
        <w:t>34-35). Локальные цивилизации рассматриваются в контексте «количественной» типологии, тогда как более значимая типология «качественная». Чтобы перейти к качественной типологии следует воспользоваться типовой акцентировкой в рамках дедуктивной конкретизации. Если акцентировка в любом «нечто» ставится на «форме», то «нечто» имеет максимальный потенциал, тогда как при акцентировке на «морфологии» потенциал минимальный, а в промежуточном варианте активизирующем варианте активизирующими энергию источниками являются и «форма»</w:t>
      </w:r>
      <w:r w:rsidR="00CC49F3">
        <w:rPr>
          <w:rFonts w:ascii="Times New Roman" w:hAnsi="Times New Roman" w:cs="Times New Roman"/>
          <w:sz w:val="24"/>
        </w:rPr>
        <w:t>,</w:t>
      </w:r>
      <w:r w:rsidRPr="00A63876">
        <w:rPr>
          <w:rFonts w:ascii="Times New Roman" w:hAnsi="Times New Roman" w:cs="Times New Roman"/>
          <w:sz w:val="24"/>
        </w:rPr>
        <w:t xml:space="preserve"> и «морфология». Достаточно привлечения обычного опыта, чтобы это заметить в сопоставлении акцентов на норме и ресурсе как противоположностей в деятельности, когда рассматривается масштаб результативности и эффективности. Подчинение ресурсу вносит случайное, а подчинение норме</w:t>
      </w:r>
      <w:r w:rsidR="00A86527">
        <w:rPr>
          <w:rFonts w:ascii="Times New Roman" w:hAnsi="Times New Roman" w:cs="Times New Roman"/>
          <w:sz w:val="24"/>
        </w:rPr>
        <w:t xml:space="preserve"> </w:t>
      </w:r>
      <w:r w:rsidRPr="00A63876">
        <w:rPr>
          <w:rFonts w:ascii="Times New Roman" w:hAnsi="Times New Roman" w:cs="Times New Roman"/>
          <w:sz w:val="24"/>
        </w:rPr>
        <w:t>- неслучайное, что и отражается на результативности, а затем эффективности. В то же время сама динамика в пределах «нечто» при главенстве нормы создает нестабильность высших результатов, если нет механизмов воспроизводства наличия адекватного ресурса, если он находится в режиме естественного поиска без «производства» ресурса. Снижение результативности в «среднем типе» совмещения увеличивает стабильность, но допускает случайность встречи нормы с ей адекватным ресурсом. Также и в социодинамических и социокультурных взаимодействиях в сочетании общезначимых требований и индивидуализацией значимого. Предпочтение общезначимого ведет к более высокой результативности и росту сплоченности, а при индивидуализации значимости результативность и сплоченность снижаются. Те же особенности можно видеть в бытии семьи, рода, в деятельности, в экономике, в культуре и т. п. (см.</w:t>
      </w:r>
      <w:r w:rsidR="00CC49F3">
        <w:rPr>
          <w:rFonts w:ascii="Times New Roman" w:hAnsi="Times New Roman" w:cs="Times New Roman"/>
          <w:sz w:val="24"/>
        </w:rPr>
        <w:t xml:space="preserve"> </w:t>
      </w:r>
      <w:r w:rsidRPr="00A63876">
        <w:rPr>
          <w:rFonts w:ascii="Times New Roman" w:hAnsi="Times New Roman" w:cs="Times New Roman"/>
          <w:sz w:val="24"/>
        </w:rPr>
        <w:t>сх</w:t>
      </w:r>
      <w:r w:rsidR="0035655D">
        <w:rPr>
          <w:rFonts w:ascii="Times New Roman" w:hAnsi="Times New Roman" w:cs="Times New Roman"/>
          <w:sz w:val="24"/>
        </w:rPr>
        <w:t>.64-69</w:t>
      </w:r>
      <w:r w:rsidRPr="00A63876">
        <w:rPr>
          <w:rFonts w:ascii="Times New Roman" w:hAnsi="Times New Roman" w:cs="Times New Roman"/>
          <w:sz w:val="24"/>
        </w:rPr>
        <w:t>):</w:t>
      </w:r>
    </w:p>
    <w:p w:rsidR="001D19B0" w:rsidRDefault="001B2F7F" w:rsidP="001D19B0">
      <w:pPr>
        <w:spacing w:after="240"/>
        <w:jc w:val="center"/>
        <w:rPr>
          <w:rFonts w:ascii="Times New Roman" w:hAnsi="Times New Roman" w:cs="Times New Roman"/>
          <w:sz w:val="24"/>
        </w:rPr>
      </w:pPr>
      <w:r>
        <w:rPr>
          <w:rFonts w:ascii="Times New Roman" w:hAnsi="Times New Roman" w:cs="Times New Roman"/>
          <w:noProof/>
          <w:sz w:val="24"/>
          <w:lang w:eastAsia="ru-RU" w:bidi="ar-SA"/>
        </w:rPr>
        <w:drawing>
          <wp:inline distT="0" distB="0" distL="0" distR="0">
            <wp:extent cx="3543300" cy="3609975"/>
            <wp:effectExtent l="19050" t="0" r="0" b="0"/>
            <wp:docPr id="66" name="Рисунок 66" descr="Схема 100_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Схема 100_77"/>
                    <pic:cNvPicPr>
                      <a:picLocks noChangeAspect="1" noChangeArrowheads="1"/>
                    </pic:cNvPicPr>
                  </pic:nvPicPr>
                  <pic:blipFill>
                    <a:blip r:embed="rId68"/>
                    <a:srcRect/>
                    <a:stretch>
                      <a:fillRect/>
                    </a:stretch>
                  </pic:blipFill>
                  <pic:spPr bwMode="auto">
                    <a:xfrm>
                      <a:off x="0" y="0"/>
                      <a:ext cx="3543300" cy="3609975"/>
                    </a:xfrm>
                    <a:prstGeom prst="rect">
                      <a:avLst/>
                    </a:prstGeom>
                    <a:noFill/>
                    <a:ln w="9525">
                      <a:noFill/>
                      <a:miter lim="800000"/>
                      <a:headEnd/>
                      <a:tailEnd/>
                    </a:ln>
                  </pic:spPr>
                </pic:pic>
              </a:graphicData>
            </a:graphic>
          </wp:inline>
        </w:drawing>
      </w:r>
    </w:p>
    <w:p w:rsidR="001D19B0" w:rsidRDefault="001D19B0" w:rsidP="001D19B0">
      <w:pPr>
        <w:jc w:val="center"/>
        <w:rPr>
          <w:rFonts w:ascii="Times New Roman" w:hAnsi="Times New Roman" w:cs="Times New Roman"/>
          <w:sz w:val="24"/>
        </w:rPr>
      </w:pPr>
      <w:r>
        <w:rPr>
          <w:rFonts w:ascii="Times New Roman" w:hAnsi="Times New Roman" w:cs="Times New Roman"/>
          <w:sz w:val="24"/>
        </w:rPr>
        <w:t>сх.64</w:t>
      </w:r>
    </w:p>
    <w:p w:rsidR="001D19B0" w:rsidRPr="001D19B0" w:rsidRDefault="001D19B0" w:rsidP="001D19B0">
      <w:pPr>
        <w:spacing w:after="240"/>
        <w:jc w:val="center"/>
        <w:rPr>
          <w:rFonts w:ascii="Times New Roman" w:hAnsi="Times New Roman" w:cs="Times New Roman"/>
          <w:sz w:val="24"/>
        </w:rPr>
      </w:pPr>
      <w:r w:rsidRPr="001D19B0">
        <w:rPr>
          <w:rFonts w:ascii="Times New Roman" w:hAnsi="Times New Roman" w:cs="Times New Roman"/>
          <w:bCs/>
          <w:sz w:val="24"/>
        </w:rPr>
        <w:t>типы субъективных значимостей в жизнедеятельности человека</w:t>
      </w:r>
    </w:p>
    <w:p w:rsidR="001D19B0" w:rsidRDefault="001D19B0" w:rsidP="001D19B0">
      <w:pPr>
        <w:spacing w:after="240"/>
        <w:jc w:val="center"/>
        <w:rPr>
          <w:rFonts w:ascii="Times New Roman" w:hAnsi="Times New Roman" w:cs="Times New Roman"/>
          <w:sz w:val="24"/>
        </w:rPr>
      </w:pPr>
    </w:p>
    <w:p w:rsidR="001D19B0" w:rsidRDefault="001B2F7F" w:rsidP="001D19B0">
      <w:pPr>
        <w:spacing w:after="240"/>
        <w:jc w:val="center"/>
        <w:rPr>
          <w:rFonts w:ascii="Times New Roman" w:hAnsi="Times New Roman" w:cs="Times New Roman"/>
          <w:sz w:val="24"/>
        </w:rPr>
      </w:pPr>
      <w:r>
        <w:rPr>
          <w:rFonts w:ascii="Times New Roman" w:hAnsi="Times New Roman" w:cs="Times New Roman"/>
          <w:noProof/>
          <w:sz w:val="24"/>
          <w:lang w:eastAsia="ru-RU" w:bidi="ar-SA"/>
        </w:rPr>
        <w:drawing>
          <wp:inline distT="0" distB="0" distL="0" distR="0">
            <wp:extent cx="5286375" cy="3638550"/>
            <wp:effectExtent l="19050" t="0" r="9525" b="0"/>
            <wp:docPr id="67" name="Рисунок 67" descr="Схема 100_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Схема 100_78"/>
                    <pic:cNvPicPr>
                      <a:picLocks noChangeAspect="1" noChangeArrowheads="1"/>
                    </pic:cNvPicPr>
                  </pic:nvPicPr>
                  <pic:blipFill>
                    <a:blip r:embed="rId69"/>
                    <a:srcRect/>
                    <a:stretch>
                      <a:fillRect/>
                    </a:stretch>
                  </pic:blipFill>
                  <pic:spPr bwMode="auto">
                    <a:xfrm>
                      <a:off x="0" y="0"/>
                      <a:ext cx="5286375" cy="3638550"/>
                    </a:xfrm>
                    <a:prstGeom prst="rect">
                      <a:avLst/>
                    </a:prstGeom>
                    <a:noFill/>
                    <a:ln w="9525">
                      <a:noFill/>
                      <a:miter lim="800000"/>
                      <a:headEnd/>
                      <a:tailEnd/>
                    </a:ln>
                  </pic:spPr>
                </pic:pic>
              </a:graphicData>
            </a:graphic>
          </wp:inline>
        </w:drawing>
      </w:r>
    </w:p>
    <w:p w:rsidR="001D19B0" w:rsidRDefault="00926949" w:rsidP="001D19B0">
      <w:pPr>
        <w:jc w:val="center"/>
        <w:rPr>
          <w:rFonts w:ascii="Times New Roman" w:hAnsi="Times New Roman" w:cs="Times New Roman"/>
          <w:sz w:val="24"/>
        </w:rPr>
      </w:pPr>
      <w:r>
        <w:rPr>
          <w:rFonts w:ascii="Times New Roman" w:hAnsi="Times New Roman" w:cs="Times New Roman"/>
          <w:sz w:val="24"/>
        </w:rPr>
        <w:t>сх.65</w:t>
      </w:r>
    </w:p>
    <w:p w:rsidR="00926949" w:rsidRPr="00926949" w:rsidRDefault="00926949" w:rsidP="001D19B0">
      <w:pPr>
        <w:spacing w:after="240"/>
        <w:jc w:val="center"/>
        <w:rPr>
          <w:rFonts w:ascii="Times New Roman" w:hAnsi="Times New Roman" w:cs="Times New Roman"/>
          <w:sz w:val="24"/>
        </w:rPr>
      </w:pPr>
      <w:r w:rsidRPr="00926949">
        <w:rPr>
          <w:rFonts w:ascii="Times New Roman" w:hAnsi="Times New Roman" w:cs="Times New Roman"/>
          <w:bCs/>
          <w:sz w:val="24"/>
        </w:rPr>
        <w:t>типы значимостей в становлении и функционировании семьи</w:t>
      </w:r>
    </w:p>
    <w:p w:rsidR="00926949" w:rsidRDefault="00926949" w:rsidP="001D19B0">
      <w:pPr>
        <w:spacing w:after="240"/>
        <w:jc w:val="center"/>
        <w:rPr>
          <w:rFonts w:ascii="Times New Roman" w:hAnsi="Times New Roman" w:cs="Times New Roman"/>
          <w:sz w:val="24"/>
        </w:rPr>
      </w:pPr>
    </w:p>
    <w:p w:rsidR="00926949" w:rsidRDefault="001B2F7F" w:rsidP="001D19B0">
      <w:pPr>
        <w:spacing w:after="240"/>
        <w:jc w:val="center"/>
        <w:rPr>
          <w:rFonts w:ascii="Times New Roman" w:hAnsi="Times New Roman" w:cs="Times New Roman"/>
          <w:sz w:val="24"/>
        </w:rPr>
      </w:pPr>
      <w:r>
        <w:rPr>
          <w:rFonts w:ascii="Times New Roman" w:hAnsi="Times New Roman" w:cs="Times New Roman"/>
          <w:noProof/>
          <w:sz w:val="24"/>
          <w:lang w:eastAsia="ru-RU" w:bidi="ar-SA"/>
        </w:rPr>
        <w:drawing>
          <wp:inline distT="0" distB="0" distL="0" distR="0">
            <wp:extent cx="3990975" cy="3800475"/>
            <wp:effectExtent l="19050" t="0" r="9525" b="0"/>
            <wp:docPr id="68" name="Рисунок 68" descr="Схема 100_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Схема 100_79"/>
                    <pic:cNvPicPr>
                      <a:picLocks noChangeAspect="1" noChangeArrowheads="1"/>
                    </pic:cNvPicPr>
                  </pic:nvPicPr>
                  <pic:blipFill>
                    <a:blip r:embed="rId70"/>
                    <a:srcRect/>
                    <a:stretch>
                      <a:fillRect/>
                    </a:stretch>
                  </pic:blipFill>
                  <pic:spPr bwMode="auto">
                    <a:xfrm>
                      <a:off x="0" y="0"/>
                      <a:ext cx="3990975" cy="3800475"/>
                    </a:xfrm>
                    <a:prstGeom prst="rect">
                      <a:avLst/>
                    </a:prstGeom>
                    <a:noFill/>
                    <a:ln w="9525">
                      <a:noFill/>
                      <a:miter lim="800000"/>
                      <a:headEnd/>
                      <a:tailEnd/>
                    </a:ln>
                  </pic:spPr>
                </pic:pic>
              </a:graphicData>
            </a:graphic>
          </wp:inline>
        </w:drawing>
      </w:r>
    </w:p>
    <w:p w:rsidR="00926949" w:rsidRDefault="00926949" w:rsidP="001D19B0">
      <w:pPr>
        <w:jc w:val="center"/>
        <w:rPr>
          <w:rFonts w:ascii="Times New Roman" w:hAnsi="Times New Roman" w:cs="Times New Roman"/>
          <w:sz w:val="24"/>
        </w:rPr>
      </w:pPr>
      <w:r>
        <w:rPr>
          <w:rFonts w:ascii="Times New Roman" w:hAnsi="Times New Roman" w:cs="Times New Roman"/>
          <w:sz w:val="24"/>
        </w:rPr>
        <w:t>сх.66</w:t>
      </w:r>
    </w:p>
    <w:p w:rsidR="00926949" w:rsidRPr="00926949" w:rsidRDefault="00926949" w:rsidP="001D19B0">
      <w:pPr>
        <w:spacing w:after="240"/>
        <w:jc w:val="center"/>
        <w:rPr>
          <w:rFonts w:ascii="Times New Roman" w:hAnsi="Times New Roman" w:cs="Times New Roman"/>
          <w:sz w:val="24"/>
        </w:rPr>
      </w:pPr>
      <w:r w:rsidRPr="00926949">
        <w:rPr>
          <w:rFonts w:ascii="Times New Roman" w:hAnsi="Times New Roman" w:cs="Times New Roman"/>
          <w:bCs/>
          <w:sz w:val="24"/>
        </w:rPr>
        <w:lastRenderedPageBreak/>
        <w:t>типы значимостей в деятельности</w:t>
      </w:r>
    </w:p>
    <w:p w:rsidR="00926949" w:rsidRDefault="00926949" w:rsidP="001D19B0">
      <w:pPr>
        <w:spacing w:after="240"/>
        <w:jc w:val="center"/>
        <w:rPr>
          <w:rFonts w:ascii="Times New Roman" w:hAnsi="Times New Roman" w:cs="Times New Roman"/>
          <w:sz w:val="24"/>
        </w:rPr>
      </w:pPr>
    </w:p>
    <w:p w:rsidR="00926949" w:rsidRDefault="001B2F7F" w:rsidP="001D19B0">
      <w:pPr>
        <w:spacing w:after="240"/>
        <w:jc w:val="center"/>
        <w:rPr>
          <w:rFonts w:ascii="Times New Roman" w:hAnsi="Times New Roman" w:cs="Times New Roman"/>
          <w:sz w:val="24"/>
        </w:rPr>
      </w:pPr>
      <w:r>
        <w:rPr>
          <w:rFonts w:ascii="Times New Roman" w:hAnsi="Times New Roman" w:cs="Times New Roman"/>
          <w:noProof/>
          <w:sz w:val="24"/>
          <w:lang w:eastAsia="ru-RU" w:bidi="ar-SA"/>
        </w:rPr>
        <w:drawing>
          <wp:inline distT="0" distB="0" distL="0" distR="0">
            <wp:extent cx="3905250" cy="3781425"/>
            <wp:effectExtent l="19050" t="0" r="0" b="0"/>
            <wp:docPr id="69" name="Рисунок 69" descr="Схема 100_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Схема 100_80"/>
                    <pic:cNvPicPr>
                      <a:picLocks noChangeAspect="1" noChangeArrowheads="1"/>
                    </pic:cNvPicPr>
                  </pic:nvPicPr>
                  <pic:blipFill>
                    <a:blip r:embed="rId71"/>
                    <a:srcRect/>
                    <a:stretch>
                      <a:fillRect/>
                    </a:stretch>
                  </pic:blipFill>
                  <pic:spPr bwMode="auto">
                    <a:xfrm>
                      <a:off x="0" y="0"/>
                      <a:ext cx="3905250" cy="3781425"/>
                    </a:xfrm>
                    <a:prstGeom prst="rect">
                      <a:avLst/>
                    </a:prstGeom>
                    <a:noFill/>
                    <a:ln w="9525">
                      <a:noFill/>
                      <a:miter lim="800000"/>
                      <a:headEnd/>
                      <a:tailEnd/>
                    </a:ln>
                  </pic:spPr>
                </pic:pic>
              </a:graphicData>
            </a:graphic>
          </wp:inline>
        </w:drawing>
      </w:r>
    </w:p>
    <w:p w:rsidR="00926949" w:rsidRDefault="00926949" w:rsidP="001D19B0">
      <w:pPr>
        <w:jc w:val="center"/>
        <w:rPr>
          <w:rFonts w:ascii="Times New Roman" w:hAnsi="Times New Roman" w:cs="Times New Roman"/>
          <w:sz w:val="24"/>
        </w:rPr>
      </w:pPr>
      <w:r>
        <w:rPr>
          <w:rFonts w:ascii="Times New Roman" w:hAnsi="Times New Roman" w:cs="Times New Roman"/>
          <w:sz w:val="24"/>
        </w:rPr>
        <w:t>сх.67</w:t>
      </w:r>
    </w:p>
    <w:p w:rsidR="00926949" w:rsidRPr="00926949" w:rsidRDefault="00926949" w:rsidP="001D19B0">
      <w:pPr>
        <w:spacing w:after="240"/>
        <w:jc w:val="center"/>
        <w:rPr>
          <w:rFonts w:ascii="Times New Roman" w:hAnsi="Times New Roman" w:cs="Times New Roman"/>
          <w:sz w:val="24"/>
        </w:rPr>
      </w:pPr>
      <w:r>
        <w:rPr>
          <w:rFonts w:ascii="Times New Roman" w:hAnsi="Times New Roman" w:cs="Times New Roman"/>
          <w:bCs/>
          <w:sz w:val="24"/>
        </w:rPr>
        <w:t>т</w:t>
      </w:r>
      <w:r w:rsidRPr="00926949">
        <w:rPr>
          <w:rFonts w:ascii="Times New Roman" w:hAnsi="Times New Roman" w:cs="Times New Roman"/>
          <w:bCs/>
          <w:sz w:val="24"/>
        </w:rPr>
        <w:t>ипы значимостей в управлении</w:t>
      </w:r>
    </w:p>
    <w:p w:rsidR="00926949" w:rsidRDefault="00926949" w:rsidP="001D19B0">
      <w:pPr>
        <w:spacing w:after="240"/>
        <w:jc w:val="center"/>
        <w:rPr>
          <w:rFonts w:ascii="Times New Roman" w:hAnsi="Times New Roman" w:cs="Times New Roman"/>
          <w:sz w:val="24"/>
        </w:rPr>
      </w:pPr>
    </w:p>
    <w:p w:rsidR="00926949" w:rsidRDefault="001B2F7F" w:rsidP="001D19B0">
      <w:pPr>
        <w:spacing w:after="240"/>
        <w:jc w:val="center"/>
        <w:rPr>
          <w:rFonts w:ascii="Times New Roman" w:hAnsi="Times New Roman" w:cs="Times New Roman"/>
          <w:sz w:val="24"/>
        </w:rPr>
      </w:pPr>
      <w:r>
        <w:rPr>
          <w:rFonts w:ascii="Times New Roman" w:hAnsi="Times New Roman" w:cs="Times New Roman"/>
          <w:noProof/>
          <w:sz w:val="24"/>
          <w:lang w:eastAsia="ru-RU" w:bidi="ar-SA"/>
        </w:rPr>
        <w:drawing>
          <wp:inline distT="0" distB="0" distL="0" distR="0">
            <wp:extent cx="3524250" cy="3190875"/>
            <wp:effectExtent l="19050" t="0" r="0" b="0"/>
            <wp:docPr id="70" name="Рисунок 70" descr="Схема 100_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Схема 100_81"/>
                    <pic:cNvPicPr>
                      <a:picLocks noChangeAspect="1" noChangeArrowheads="1"/>
                    </pic:cNvPicPr>
                  </pic:nvPicPr>
                  <pic:blipFill>
                    <a:blip r:embed="rId72"/>
                    <a:srcRect/>
                    <a:stretch>
                      <a:fillRect/>
                    </a:stretch>
                  </pic:blipFill>
                  <pic:spPr bwMode="auto">
                    <a:xfrm>
                      <a:off x="0" y="0"/>
                      <a:ext cx="3524250" cy="3190875"/>
                    </a:xfrm>
                    <a:prstGeom prst="rect">
                      <a:avLst/>
                    </a:prstGeom>
                    <a:noFill/>
                    <a:ln w="9525">
                      <a:noFill/>
                      <a:miter lim="800000"/>
                      <a:headEnd/>
                      <a:tailEnd/>
                    </a:ln>
                  </pic:spPr>
                </pic:pic>
              </a:graphicData>
            </a:graphic>
          </wp:inline>
        </w:drawing>
      </w:r>
    </w:p>
    <w:p w:rsidR="00926949" w:rsidRDefault="00926949" w:rsidP="001D19B0">
      <w:pPr>
        <w:jc w:val="center"/>
        <w:rPr>
          <w:rFonts w:ascii="Times New Roman" w:hAnsi="Times New Roman" w:cs="Times New Roman"/>
          <w:sz w:val="24"/>
        </w:rPr>
      </w:pPr>
      <w:r>
        <w:rPr>
          <w:rFonts w:ascii="Times New Roman" w:hAnsi="Times New Roman" w:cs="Times New Roman"/>
          <w:sz w:val="24"/>
        </w:rPr>
        <w:t>сх.68</w:t>
      </w:r>
    </w:p>
    <w:p w:rsidR="00926949" w:rsidRDefault="00926949" w:rsidP="001D19B0">
      <w:pPr>
        <w:spacing w:after="240"/>
        <w:jc w:val="center"/>
        <w:rPr>
          <w:rFonts w:ascii="Times New Roman" w:hAnsi="Times New Roman" w:cs="Times New Roman"/>
          <w:bCs/>
          <w:sz w:val="24"/>
        </w:rPr>
      </w:pPr>
      <w:r w:rsidRPr="00926949">
        <w:rPr>
          <w:rFonts w:ascii="Times New Roman" w:hAnsi="Times New Roman" w:cs="Times New Roman"/>
          <w:bCs/>
          <w:sz w:val="24"/>
        </w:rPr>
        <w:t>типы значимостей в К-цикле предпринимателя</w:t>
      </w:r>
    </w:p>
    <w:p w:rsidR="00926949" w:rsidRDefault="001B2F7F" w:rsidP="001D19B0">
      <w:pPr>
        <w:spacing w:after="240"/>
        <w:jc w:val="center"/>
        <w:rPr>
          <w:rFonts w:ascii="Times New Roman" w:hAnsi="Times New Roman" w:cs="Times New Roman"/>
          <w:bCs/>
          <w:sz w:val="24"/>
        </w:rPr>
      </w:pPr>
      <w:r>
        <w:rPr>
          <w:rFonts w:ascii="Times New Roman" w:hAnsi="Times New Roman" w:cs="Times New Roman"/>
          <w:bCs/>
          <w:noProof/>
          <w:sz w:val="24"/>
          <w:lang w:eastAsia="ru-RU" w:bidi="ar-SA"/>
        </w:rPr>
        <w:lastRenderedPageBreak/>
        <w:drawing>
          <wp:inline distT="0" distB="0" distL="0" distR="0">
            <wp:extent cx="5867400" cy="3886200"/>
            <wp:effectExtent l="19050" t="0" r="0" b="0"/>
            <wp:docPr id="71" name="Рисунок 71" descr="Схема 100_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Схема 100_82"/>
                    <pic:cNvPicPr>
                      <a:picLocks noChangeAspect="1" noChangeArrowheads="1"/>
                    </pic:cNvPicPr>
                  </pic:nvPicPr>
                  <pic:blipFill>
                    <a:blip r:embed="rId51"/>
                    <a:srcRect/>
                    <a:stretch>
                      <a:fillRect/>
                    </a:stretch>
                  </pic:blipFill>
                  <pic:spPr bwMode="auto">
                    <a:xfrm>
                      <a:off x="0" y="0"/>
                      <a:ext cx="5867400" cy="3886200"/>
                    </a:xfrm>
                    <a:prstGeom prst="rect">
                      <a:avLst/>
                    </a:prstGeom>
                    <a:noFill/>
                    <a:ln w="9525">
                      <a:noFill/>
                      <a:miter lim="800000"/>
                      <a:headEnd/>
                      <a:tailEnd/>
                    </a:ln>
                  </pic:spPr>
                </pic:pic>
              </a:graphicData>
            </a:graphic>
          </wp:inline>
        </w:drawing>
      </w:r>
    </w:p>
    <w:p w:rsidR="00926949" w:rsidRDefault="00926949" w:rsidP="001D19B0">
      <w:pPr>
        <w:jc w:val="center"/>
        <w:rPr>
          <w:rFonts w:ascii="Times New Roman" w:hAnsi="Times New Roman" w:cs="Times New Roman"/>
          <w:sz w:val="24"/>
        </w:rPr>
      </w:pPr>
      <w:r>
        <w:rPr>
          <w:rFonts w:ascii="Times New Roman" w:hAnsi="Times New Roman" w:cs="Times New Roman"/>
          <w:sz w:val="24"/>
        </w:rPr>
        <w:t>сх.69</w:t>
      </w:r>
    </w:p>
    <w:p w:rsidR="00926949" w:rsidRPr="00926949" w:rsidRDefault="00926949" w:rsidP="001D19B0">
      <w:pPr>
        <w:spacing w:after="240"/>
        <w:jc w:val="center"/>
        <w:rPr>
          <w:rFonts w:ascii="Times New Roman" w:hAnsi="Times New Roman" w:cs="Times New Roman"/>
          <w:sz w:val="24"/>
        </w:rPr>
      </w:pPr>
      <w:r w:rsidRPr="00926949">
        <w:rPr>
          <w:rFonts w:ascii="Times New Roman" w:hAnsi="Times New Roman" w:cs="Times New Roman"/>
          <w:bCs/>
          <w:sz w:val="24"/>
        </w:rPr>
        <w:t>типы значимостей в блоке культуры и духовности</w:t>
      </w:r>
    </w:p>
    <w:p w:rsidR="000F2F11" w:rsidRDefault="000F2F11" w:rsidP="00926949">
      <w:pPr>
        <w:spacing w:after="240"/>
        <w:ind w:firstLine="709"/>
        <w:jc w:val="both"/>
        <w:rPr>
          <w:rFonts w:ascii="Times New Roman" w:hAnsi="Times New Roman" w:cs="Times New Roman"/>
          <w:sz w:val="24"/>
        </w:rPr>
      </w:pPr>
      <w:r w:rsidRPr="00A63876">
        <w:rPr>
          <w:rFonts w:ascii="Times New Roman" w:hAnsi="Times New Roman" w:cs="Times New Roman"/>
          <w:sz w:val="24"/>
        </w:rPr>
        <w:t>Если типологичес</w:t>
      </w:r>
      <w:r w:rsidR="00CC49F3">
        <w:rPr>
          <w:rFonts w:ascii="Times New Roman" w:hAnsi="Times New Roman" w:cs="Times New Roman"/>
          <w:sz w:val="24"/>
        </w:rPr>
        <w:t>к</w:t>
      </w:r>
      <w:r w:rsidRPr="00A63876">
        <w:rPr>
          <w:rFonts w:ascii="Times New Roman" w:hAnsi="Times New Roman" w:cs="Times New Roman"/>
          <w:sz w:val="24"/>
        </w:rPr>
        <w:t xml:space="preserve">ие акцентировки ввести в целостности цивилизационных единиц, то можно заметить и типы потенциалов, уровни потенциалов в разных фокусировках. Поэтому меняя фокусировки </w:t>
      </w:r>
      <w:r w:rsidR="000A2BC3" w:rsidRPr="00A63876">
        <w:rPr>
          <w:rFonts w:ascii="Times New Roman" w:hAnsi="Times New Roman" w:cs="Times New Roman"/>
          <w:sz w:val="24"/>
        </w:rPr>
        <w:t>на идеальном объекте,</w:t>
      </w:r>
      <w:r w:rsidRPr="00A63876">
        <w:rPr>
          <w:rFonts w:ascii="Times New Roman" w:hAnsi="Times New Roman" w:cs="Times New Roman"/>
          <w:sz w:val="24"/>
        </w:rPr>
        <w:t xml:space="preserve"> мы можем вести «проблематизац</w:t>
      </w:r>
      <w:r w:rsidR="00CC49F3">
        <w:rPr>
          <w:rFonts w:ascii="Times New Roman" w:hAnsi="Times New Roman" w:cs="Times New Roman"/>
          <w:sz w:val="24"/>
        </w:rPr>
        <w:t>и</w:t>
      </w:r>
      <w:r w:rsidRPr="00A63876">
        <w:rPr>
          <w:rFonts w:ascii="Times New Roman" w:hAnsi="Times New Roman" w:cs="Times New Roman"/>
          <w:sz w:val="24"/>
        </w:rPr>
        <w:t>ю» потенциалов и возможностей цивилизационных единиц (см.</w:t>
      </w:r>
      <w:r w:rsidR="00CC49F3">
        <w:rPr>
          <w:rFonts w:ascii="Times New Roman" w:hAnsi="Times New Roman" w:cs="Times New Roman"/>
          <w:sz w:val="24"/>
        </w:rPr>
        <w:t xml:space="preserve"> </w:t>
      </w:r>
      <w:r w:rsidRPr="00A63876">
        <w:rPr>
          <w:rFonts w:ascii="Times New Roman" w:hAnsi="Times New Roman" w:cs="Times New Roman"/>
          <w:sz w:val="24"/>
        </w:rPr>
        <w:t>сх</w:t>
      </w:r>
      <w:r w:rsidR="0035655D">
        <w:rPr>
          <w:rFonts w:ascii="Times New Roman" w:hAnsi="Times New Roman" w:cs="Times New Roman"/>
          <w:sz w:val="24"/>
        </w:rPr>
        <w:t>.70</w:t>
      </w:r>
      <w:r w:rsidRPr="00A63876">
        <w:rPr>
          <w:rFonts w:ascii="Times New Roman" w:hAnsi="Times New Roman" w:cs="Times New Roman"/>
          <w:sz w:val="24"/>
        </w:rPr>
        <w:t>):</w:t>
      </w:r>
    </w:p>
    <w:p w:rsidR="00926949" w:rsidRDefault="001B2F7F" w:rsidP="00926949">
      <w:pPr>
        <w:spacing w:after="240"/>
        <w:jc w:val="center"/>
        <w:rPr>
          <w:rFonts w:ascii="Times New Roman" w:hAnsi="Times New Roman" w:cs="Times New Roman"/>
          <w:sz w:val="24"/>
        </w:rPr>
      </w:pPr>
      <w:r>
        <w:rPr>
          <w:rFonts w:ascii="Times New Roman" w:hAnsi="Times New Roman" w:cs="Times New Roman"/>
          <w:noProof/>
          <w:sz w:val="24"/>
          <w:lang w:eastAsia="ru-RU" w:bidi="ar-SA"/>
        </w:rPr>
        <w:drawing>
          <wp:inline distT="0" distB="0" distL="0" distR="0">
            <wp:extent cx="6076950" cy="2495550"/>
            <wp:effectExtent l="19050" t="0" r="0" b="0"/>
            <wp:docPr id="72" name="Рисунок 72" descr="Схема 100_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Схема 100_97"/>
                    <pic:cNvPicPr>
                      <a:picLocks noChangeAspect="1" noChangeArrowheads="1"/>
                    </pic:cNvPicPr>
                  </pic:nvPicPr>
                  <pic:blipFill>
                    <a:blip r:embed="rId73"/>
                    <a:srcRect/>
                    <a:stretch>
                      <a:fillRect/>
                    </a:stretch>
                  </pic:blipFill>
                  <pic:spPr bwMode="auto">
                    <a:xfrm>
                      <a:off x="0" y="0"/>
                      <a:ext cx="6076950" cy="2495550"/>
                    </a:xfrm>
                    <a:prstGeom prst="rect">
                      <a:avLst/>
                    </a:prstGeom>
                    <a:noFill/>
                    <a:ln w="9525">
                      <a:noFill/>
                      <a:miter lim="800000"/>
                      <a:headEnd/>
                      <a:tailEnd/>
                    </a:ln>
                  </pic:spPr>
                </pic:pic>
              </a:graphicData>
            </a:graphic>
          </wp:inline>
        </w:drawing>
      </w:r>
    </w:p>
    <w:p w:rsidR="00926949" w:rsidRDefault="00926949" w:rsidP="00926949">
      <w:pPr>
        <w:jc w:val="center"/>
        <w:rPr>
          <w:rFonts w:ascii="Times New Roman" w:hAnsi="Times New Roman" w:cs="Times New Roman"/>
          <w:sz w:val="24"/>
        </w:rPr>
      </w:pPr>
      <w:r>
        <w:rPr>
          <w:rFonts w:ascii="Times New Roman" w:hAnsi="Times New Roman" w:cs="Times New Roman"/>
          <w:sz w:val="24"/>
        </w:rPr>
        <w:t>сх.70</w:t>
      </w:r>
    </w:p>
    <w:p w:rsidR="00926949" w:rsidRPr="00926949" w:rsidRDefault="00926949" w:rsidP="00926949">
      <w:pPr>
        <w:spacing w:after="240"/>
        <w:jc w:val="center"/>
        <w:rPr>
          <w:rFonts w:ascii="Times New Roman" w:hAnsi="Times New Roman" w:cs="Times New Roman"/>
          <w:sz w:val="24"/>
        </w:rPr>
      </w:pPr>
      <w:r w:rsidRPr="00926949">
        <w:rPr>
          <w:rFonts w:ascii="Times New Roman" w:hAnsi="Times New Roman" w:cs="Times New Roman"/>
          <w:bCs/>
          <w:sz w:val="24"/>
        </w:rPr>
        <w:t>проблематизации в цивилизационном подходе</w:t>
      </w:r>
    </w:p>
    <w:p w:rsidR="000F2F11" w:rsidRDefault="000F2F11" w:rsidP="00926949">
      <w:pPr>
        <w:spacing w:after="240"/>
        <w:ind w:firstLine="709"/>
        <w:jc w:val="both"/>
        <w:rPr>
          <w:rFonts w:ascii="Times New Roman" w:hAnsi="Times New Roman" w:cs="Times New Roman"/>
          <w:sz w:val="24"/>
        </w:rPr>
      </w:pPr>
      <w:r w:rsidRPr="00A63876">
        <w:rPr>
          <w:rFonts w:ascii="Times New Roman" w:hAnsi="Times New Roman" w:cs="Times New Roman"/>
          <w:sz w:val="24"/>
        </w:rPr>
        <w:t>К этому можно добавить влияние внешних факторов, смещающих фокусировки в «положительную» или «отрицательную» сторону (см. сх</w:t>
      </w:r>
      <w:r w:rsidR="0035655D">
        <w:rPr>
          <w:rFonts w:ascii="Times New Roman" w:hAnsi="Times New Roman" w:cs="Times New Roman"/>
          <w:sz w:val="24"/>
        </w:rPr>
        <w:t>.71</w:t>
      </w:r>
      <w:r w:rsidRPr="00A63876">
        <w:rPr>
          <w:rFonts w:ascii="Times New Roman" w:hAnsi="Times New Roman" w:cs="Times New Roman"/>
          <w:sz w:val="24"/>
        </w:rPr>
        <w:t>):</w:t>
      </w:r>
    </w:p>
    <w:p w:rsidR="00926949" w:rsidRDefault="001B2F7F" w:rsidP="00926949">
      <w:pPr>
        <w:spacing w:after="240"/>
        <w:jc w:val="center"/>
        <w:rPr>
          <w:rFonts w:ascii="Times New Roman" w:hAnsi="Times New Roman" w:cs="Times New Roman"/>
          <w:sz w:val="24"/>
        </w:rPr>
      </w:pPr>
      <w:r>
        <w:rPr>
          <w:rFonts w:ascii="Times New Roman" w:hAnsi="Times New Roman" w:cs="Times New Roman"/>
          <w:noProof/>
          <w:sz w:val="24"/>
          <w:lang w:eastAsia="ru-RU" w:bidi="ar-SA"/>
        </w:rPr>
        <w:lastRenderedPageBreak/>
        <w:drawing>
          <wp:inline distT="0" distB="0" distL="0" distR="0">
            <wp:extent cx="6248400" cy="3371850"/>
            <wp:effectExtent l="19050" t="0" r="0" b="0"/>
            <wp:docPr id="73" name="Рисунок 73" descr="Схема 100_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Схема 100_83"/>
                    <pic:cNvPicPr>
                      <a:picLocks noChangeAspect="1" noChangeArrowheads="1"/>
                    </pic:cNvPicPr>
                  </pic:nvPicPr>
                  <pic:blipFill>
                    <a:blip r:embed="rId74"/>
                    <a:srcRect/>
                    <a:stretch>
                      <a:fillRect/>
                    </a:stretch>
                  </pic:blipFill>
                  <pic:spPr bwMode="auto">
                    <a:xfrm>
                      <a:off x="0" y="0"/>
                      <a:ext cx="6248400" cy="3371850"/>
                    </a:xfrm>
                    <a:prstGeom prst="rect">
                      <a:avLst/>
                    </a:prstGeom>
                    <a:noFill/>
                    <a:ln w="9525">
                      <a:noFill/>
                      <a:miter lim="800000"/>
                      <a:headEnd/>
                      <a:tailEnd/>
                    </a:ln>
                  </pic:spPr>
                </pic:pic>
              </a:graphicData>
            </a:graphic>
          </wp:inline>
        </w:drawing>
      </w:r>
    </w:p>
    <w:p w:rsidR="00926949" w:rsidRDefault="00926949" w:rsidP="00926949">
      <w:pPr>
        <w:spacing w:after="240"/>
        <w:jc w:val="center"/>
        <w:rPr>
          <w:rFonts w:ascii="Times New Roman" w:hAnsi="Times New Roman" w:cs="Times New Roman"/>
          <w:sz w:val="24"/>
        </w:rPr>
      </w:pPr>
      <w:r>
        <w:rPr>
          <w:rFonts w:ascii="Times New Roman" w:hAnsi="Times New Roman" w:cs="Times New Roman"/>
          <w:sz w:val="24"/>
        </w:rPr>
        <w:t>сх.71</w:t>
      </w:r>
    </w:p>
    <w:p w:rsidR="00926949" w:rsidRPr="00926949" w:rsidRDefault="00926949" w:rsidP="00926949">
      <w:pPr>
        <w:spacing w:after="240"/>
        <w:jc w:val="center"/>
        <w:rPr>
          <w:rFonts w:ascii="Times New Roman" w:hAnsi="Times New Roman" w:cs="Times New Roman"/>
          <w:sz w:val="24"/>
        </w:rPr>
      </w:pPr>
      <w:r w:rsidRPr="00926949">
        <w:rPr>
          <w:rFonts w:ascii="Times New Roman" w:hAnsi="Times New Roman" w:cs="Times New Roman"/>
          <w:bCs/>
          <w:sz w:val="24"/>
        </w:rPr>
        <w:t>факторное влияние на цивилизационную динамику</w:t>
      </w:r>
    </w:p>
    <w:p w:rsidR="000F2F11" w:rsidRDefault="000F2F11" w:rsidP="00DC4808">
      <w:pPr>
        <w:spacing w:after="240"/>
        <w:ind w:firstLine="709"/>
        <w:jc w:val="both"/>
        <w:rPr>
          <w:rFonts w:ascii="Times New Roman" w:hAnsi="Times New Roman" w:cs="Times New Roman"/>
          <w:sz w:val="24"/>
        </w:rPr>
      </w:pPr>
      <w:r w:rsidRPr="00A63876">
        <w:rPr>
          <w:rFonts w:ascii="Times New Roman" w:hAnsi="Times New Roman" w:cs="Times New Roman"/>
          <w:sz w:val="24"/>
        </w:rPr>
        <w:t xml:space="preserve">К.Маркс показал тот тип динамики цивилизационных единиц, в которых главную роль играет экономика капиталистического типа, которая относится к социальной среде спекулятивно, потребительски и делает </w:t>
      </w:r>
      <w:r w:rsidR="000A2BC3" w:rsidRPr="00A63876">
        <w:rPr>
          <w:rFonts w:ascii="Times New Roman" w:hAnsi="Times New Roman" w:cs="Times New Roman"/>
          <w:sz w:val="24"/>
        </w:rPr>
        <w:t>ее,</w:t>
      </w:r>
      <w:r w:rsidRPr="00A63876">
        <w:rPr>
          <w:rFonts w:ascii="Times New Roman" w:hAnsi="Times New Roman" w:cs="Times New Roman"/>
          <w:sz w:val="24"/>
        </w:rPr>
        <w:t xml:space="preserve"> как и все остальные сферы и механизмы «</w:t>
      </w:r>
      <w:r w:rsidR="006243C5" w:rsidRPr="00A63876">
        <w:rPr>
          <w:rFonts w:ascii="Times New Roman" w:hAnsi="Times New Roman" w:cs="Times New Roman"/>
          <w:sz w:val="24"/>
        </w:rPr>
        <w:t>заложниками» роста</w:t>
      </w:r>
      <w:r w:rsidRPr="00A63876">
        <w:rPr>
          <w:rFonts w:ascii="Times New Roman" w:hAnsi="Times New Roman" w:cs="Times New Roman"/>
          <w:sz w:val="24"/>
        </w:rPr>
        <w:t xml:space="preserve"> прибыли и конкурентной борьбы. При членении типов капитала он показал особую, максимально отрицательную роль финансового капитала, подчиняющего себе капитал торговый и, тем более, производительный. Сама манипулятивность и спекулятивность вносит отрицательную динамику в субъективное бытие социума, атомизирует общество, создает иллюзорные значимости, искривляет социальные стереотипы (см.</w:t>
      </w:r>
      <w:r w:rsidR="006243C5">
        <w:rPr>
          <w:rFonts w:ascii="Times New Roman" w:hAnsi="Times New Roman" w:cs="Times New Roman"/>
          <w:sz w:val="24"/>
        </w:rPr>
        <w:t xml:space="preserve"> </w:t>
      </w:r>
      <w:r w:rsidRPr="00A63876">
        <w:rPr>
          <w:rFonts w:ascii="Times New Roman" w:hAnsi="Times New Roman" w:cs="Times New Roman"/>
          <w:sz w:val="24"/>
        </w:rPr>
        <w:t>сх</w:t>
      </w:r>
      <w:r w:rsidR="0035655D">
        <w:rPr>
          <w:rFonts w:ascii="Times New Roman" w:hAnsi="Times New Roman" w:cs="Times New Roman"/>
          <w:sz w:val="24"/>
        </w:rPr>
        <w:t>.7</w:t>
      </w:r>
      <w:r w:rsidR="00DC4808">
        <w:rPr>
          <w:rFonts w:ascii="Times New Roman" w:hAnsi="Times New Roman" w:cs="Times New Roman"/>
          <w:sz w:val="24"/>
        </w:rPr>
        <w:t>2</w:t>
      </w:r>
      <w:r w:rsidR="0035655D">
        <w:rPr>
          <w:rFonts w:ascii="Times New Roman" w:hAnsi="Times New Roman" w:cs="Times New Roman"/>
          <w:sz w:val="24"/>
        </w:rPr>
        <w:t>,7</w:t>
      </w:r>
      <w:r w:rsidR="00DC4808">
        <w:rPr>
          <w:rFonts w:ascii="Times New Roman" w:hAnsi="Times New Roman" w:cs="Times New Roman"/>
          <w:sz w:val="24"/>
        </w:rPr>
        <w:t>3</w:t>
      </w:r>
      <w:r w:rsidRPr="00A63876">
        <w:rPr>
          <w:rFonts w:ascii="Times New Roman" w:hAnsi="Times New Roman" w:cs="Times New Roman"/>
          <w:sz w:val="24"/>
        </w:rPr>
        <w:t>):</w:t>
      </w:r>
    </w:p>
    <w:p w:rsidR="00DC4808" w:rsidRDefault="001B2F7F" w:rsidP="00DC4808">
      <w:pPr>
        <w:spacing w:after="240"/>
        <w:jc w:val="center"/>
        <w:rPr>
          <w:rFonts w:ascii="Times New Roman" w:hAnsi="Times New Roman" w:cs="Times New Roman"/>
          <w:sz w:val="24"/>
        </w:rPr>
      </w:pPr>
      <w:r>
        <w:rPr>
          <w:rFonts w:ascii="Times New Roman" w:hAnsi="Times New Roman" w:cs="Times New Roman"/>
          <w:noProof/>
          <w:sz w:val="24"/>
          <w:lang w:eastAsia="ru-RU" w:bidi="ar-SA"/>
        </w:rPr>
        <w:lastRenderedPageBreak/>
        <w:drawing>
          <wp:inline distT="0" distB="0" distL="0" distR="0">
            <wp:extent cx="5810250" cy="3724275"/>
            <wp:effectExtent l="19050" t="0" r="0" b="0"/>
            <wp:docPr id="74" name="Рисунок 74" descr="Схема 100_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Схема 100_46"/>
                    <pic:cNvPicPr>
                      <a:picLocks noChangeAspect="1" noChangeArrowheads="1"/>
                    </pic:cNvPicPr>
                  </pic:nvPicPr>
                  <pic:blipFill>
                    <a:blip r:embed="rId75"/>
                    <a:srcRect/>
                    <a:stretch>
                      <a:fillRect/>
                    </a:stretch>
                  </pic:blipFill>
                  <pic:spPr bwMode="auto">
                    <a:xfrm>
                      <a:off x="0" y="0"/>
                      <a:ext cx="5810250" cy="3724275"/>
                    </a:xfrm>
                    <a:prstGeom prst="rect">
                      <a:avLst/>
                    </a:prstGeom>
                    <a:noFill/>
                    <a:ln w="9525">
                      <a:noFill/>
                      <a:miter lim="800000"/>
                      <a:headEnd/>
                      <a:tailEnd/>
                    </a:ln>
                  </pic:spPr>
                </pic:pic>
              </a:graphicData>
            </a:graphic>
          </wp:inline>
        </w:drawing>
      </w:r>
    </w:p>
    <w:p w:rsidR="00DC4808" w:rsidRDefault="00DC4808" w:rsidP="00DC4808">
      <w:pPr>
        <w:jc w:val="center"/>
        <w:rPr>
          <w:rFonts w:ascii="Times New Roman" w:hAnsi="Times New Roman" w:cs="Times New Roman"/>
          <w:sz w:val="24"/>
        </w:rPr>
      </w:pPr>
      <w:r>
        <w:rPr>
          <w:rFonts w:ascii="Times New Roman" w:hAnsi="Times New Roman" w:cs="Times New Roman"/>
          <w:sz w:val="24"/>
        </w:rPr>
        <w:t>сх.72</w:t>
      </w:r>
    </w:p>
    <w:p w:rsidR="00DC4808" w:rsidRPr="00DC4808" w:rsidRDefault="00DC4808" w:rsidP="00DC4808">
      <w:pPr>
        <w:spacing w:after="240"/>
        <w:jc w:val="center"/>
        <w:rPr>
          <w:rFonts w:ascii="Times New Roman" w:hAnsi="Times New Roman" w:cs="Times New Roman"/>
          <w:sz w:val="24"/>
        </w:rPr>
      </w:pPr>
      <w:r w:rsidRPr="00DC4808">
        <w:rPr>
          <w:rFonts w:ascii="Times New Roman" w:hAnsi="Times New Roman" w:cs="Times New Roman"/>
          <w:bCs/>
          <w:sz w:val="24"/>
        </w:rPr>
        <w:t>потребительское отношение капитала к социальной среде</w:t>
      </w:r>
    </w:p>
    <w:p w:rsidR="00DC4808" w:rsidRDefault="00DC4808" w:rsidP="00DC4808">
      <w:pPr>
        <w:spacing w:after="240"/>
        <w:jc w:val="center"/>
        <w:rPr>
          <w:rFonts w:ascii="Times New Roman" w:hAnsi="Times New Roman" w:cs="Times New Roman"/>
          <w:sz w:val="24"/>
        </w:rPr>
      </w:pPr>
    </w:p>
    <w:p w:rsidR="00DC4808" w:rsidRDefault="001B2F7F" w:rsidP="00DC4808">
      <w:pPr>
        <w:spacing w:after="240"/>
        <w:jc w:val="center"/>
        <w:rPr>
          <w:rFonts w:ascii="Times New Roman" w:hAnsi="Times New Roman" w:cs="Times New Roman"/>
          <w:sz w:val="24"/>
        </w:rPr>
      </w:pPr>
      <w:r>
        <w:rPr>
          <w:rFonts w:ascii="Times New Roman" w:hAnsi="Times New Roman" w:cs="Times New Roman"/>
          <w:noProof/>
          <w:sz w:val="24"/>
          <w:lang w:eastAsia="ru-RU" w:bidi="ar-SA"/>
        </w:rPr>
        <w:drawing>
          <wp:inline distT="0" distB="0" distL="0" distR="0">
            <wp:extent cx="6172200" cy="3419475"/>
            <wp:effectExtent l="19050" t="0" r="0" b="0"/>
            <wp:docPr id="75" name="Рисунок 75" descr="Схема 100_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Схема 100_47"/>
                    <pic:cNvPicPr>
                      <a:picLocks noChangeAspect="1" noChangeArrowheads="1"/>
                    </pic:cNvPicPr>
                  </pic:nvPicPr>
                  <pic:blipFill>
                    <a:blip r:embed="rId76"/>
                    <a:srcRect/>
                    <a:stretch>
                      <a:fillRect/>
                    </a:stretch>
                  </pic:blipFill>
                  <pic:spPr bwMode="auto">
                    <a:xfrm>
                      <a:off x="0" y="0"/>
                      <a:ext cx="6172200" cy="3419475"/>
                    </a:xfrm>
                    <a:prstGeom prst="rect">
                      <a:avLst/>
                    </a:prstGeom>
                    <a:noFill/>
                    <a:ln w="9525">
                      <a:noFill/>
                      <a:miter lim="800000"/>
                      <a:headEnd/>
                      <a:tailEnd/>
                    </a:ln>
                  </pic:spPr>
                </pic:pic>
              </a:graphicData>
            </a:graphic>
          </wp:inline>
        </w:drawing>
      </w:r>
    </w:p>
    <w:p w:rsidR="00DC4808" w:rsidRDefault="00DC4808" w:rsidP="00DC4808">
      <w:pPr>
        <w:jc w:val="center"/>
        <w:rPr>
          <w:rFonts w:ascii="Times New Roman" w:hAnsi="Times New Roman" w:cs="Times New Roman"/>
          <w:sz w:val="24"/>
        </w:rPr>
      </w:pPr>
      <w:r>
        <w:rPr>
          <w:rFonts w:ascii="Times New Roman" w:hAnsi="Times New Roman" w:cs="Times New Roman"/>
          <w:sz w:val="24"/>
        </w:rPr>
        <w:t>сх.73</w:t>
      </w:r>
    </w:p>
    <w:p w:rsidR="00DC4808" w:rsidRPr="00DC4808" w:rsidRDefault="00DC4808" w:rsidP="00DC4808">
      <w:pPr>
        <w:spacing w:after="240"/>
        <w:jc w:val="center"/>
        <w:rPr>
          <w:rFonts w:ascii="Times New Roman" w:hAnsi="Times New Roman" w:cs="Times New Roman"/>
          <w:sz w:val="24"/>
        </w:rPr>
      </w:pPr>
      <w:r w:rsidRPr="00DC4808">
        <w:rPr>
          <w:rFonts w:ascii="Times New Roman" w:hAnsi="Times New Roman" w:cs="Times New Roman"/>
          <w:bCs/>
          <w:sz w:val="24"/>
        </w:rPr>
        <w:t>спекулятивное влияние на субъективность</w:t>
      </w:r>
    </w:p>
    <w:p w:rsidR="000F2F11" w:rsidRDefault="000F2F11" w:rsidP="00DC4808">
      <w:pPr>
        <w:spacing w:after="240"/>
        <w:ind w:firstLine="709"/>
        <w:jc w:val="both"/>
        <w:rPr>
          <w:rFonts w:ascii="Times New Roman" w:hAnsi="Times New Roman" w:cs="Times New Roman"/>
          <w:sz w:val="24"/>
        </w:rPr>
      </w:pPr>
      <w:r w:rsidRPr="00A63876">
        <w:rPr>
          <w:rFonts w:ascii="Times New Roman" w:hAnsi="Times New Roman" w:cs="Times New Roman"/>
          <w:sz w:val="24"/>
        </w:rPr>
        <w:t xml:space="preserve">Этому противостоит путь роста субъективности и адекватности включенного бытия человека в обществе, если удается нейтрализовать спекулятивно-экономические факторы, </w:t>
      </w:r>
      <w:r w:rsidRPr="00A63876">
        <w:rPr>
          <w:rFonts w:ascii="Times New Roman" w:hAnsi="Times New Roman" w:cs="Times New Roman"/>
          <w:sz w:val="24"/>
        </w:rPr>
        <w:lastRenderedPageBreak/>
        <w:t>если вводятся ценности, исходящие из принципа преобладания «целого» над «частью», что соответствует «светлой» части «метафизического ромба» и соответствующему типу культуры и духовности (см.</w:t>
      </w:r>
      <w:r w:rsidR="006243C5">
        <w:rPr>
          <w:rFonts w:ascii="Times New Roman" w:hAnsi="Times New Roman" w:cs="Times New Roman"/>
          <w:sz w:val="24"/>
        </w:rPr>
        <w:t xml:space="preserve"> </w:t>
      </w:r>
      <w:r w:rsidRPr="00A63876">
        <w:rPr>
          <w:rFonts w:ascii="Times New Roman" w:hAnsi="Times New Roman" w:cs="Times New Roman"/>
          <w:sz w:val="24"/>
        </w:rPr>
        <w:t>сх</w:t>
      </w:r>
      <w:r w:rsidR="0035655D">
        <w:rPr>
          <w:rFonts w:ascii="Times New Roman" w:hAnsi="Times New Roman" w:cs="Times New Roman"/>
          <w:sz w:val="24"/>
        </w:rPr>
        <w:t>.7</w:t>
      </w:r>
      <w:r w:rsidR="00DC4808">
        <w:rPr>
          <w:rFonts w:ascii="Times New Roman" w:hAnsi="Times New Roman" w:cs="Times New Roman"/>
          <w:sz w:val="24"/>
        </w:rPr>
        <w:t>4</w:t>
      </w:r>
      <w:r w:rsidRPr="00A63876">
        <w:rPr>
          <w:rFonts w:ascii="Times New Roman" w:hAnsi="Times New Roman" w:cs="Times New Roman"/>
          <w:sz w:val="24"/>
        </w:rPr>
        <w:t>):</w:t>
      </w:r>
    </w:p>
    <w:p w:rsidR="00DC4808" w:rsidRDefault="001B2F7F" w:rsidP="00DC4808">
      <w:pPr>
        <w:spacing w:after="240"/>
        <w:jc w:val="center"/>
        <w:rPr>
          <w:rFonts w:ascii="Times New Roman" w:hAnsi="Times New Roman" w:cs="Times New Roman"/>
          <w:sz w:val="24"/>
        </w:rPr>
      </w:pPr>
      <w:r>
        <w:rPr>
          <w:rFonts w:ascii="Times New Roman" w:hAnsi="Times New Roman" w:cs="Times New Roman"/>
          <w:noProof/>
          <w:sz w:val="24"/>
          <w:lang w:eastAsia="ru-RU" w:bidi="ar-SA"/>
        </w:rPr>
        <w:drawing>
          <wp:inline distT="0" distB="0" distL="0" distR="0">
            <wp:extent cx="6086475" cy="2809875"/>
            <wp:effectExtent l="19050" t="0" r="9525" b="0"/>
            <wp:docPr id="76" name="Рисунок 76" descr="Схема 100_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Схема 100_48"/>
                    <pic:cNvPicPr>
                      <a:picLocks noChangeAspect="1" noChangeArrowheads="1"/>
                    </pic:cNvPicPr>
                  </pic:nvPicPr>
                  <pic:blipFill>
                    <a:blip r:embed="rId77"/>
                    <a:srcRect/>
                    <a:stretch>
                      <a:fillRect/>
                    </a:stretch>
                  </pic:blipFill>
                  <pic:spPr bwMode="auto">
                    <a:xfrm>
                      <a:off x="0" y="0"/>
                      <a:ext cx="6086475" cy="2809875"/>
                    </a:xfrm>
                    <a:prstGeom prst="rect">
                      <a:avLst/>
                    </a:prstGeom>
                    <a:noFill/>
                    <a:ln w="9525">
                      <a:noFill/>
                      <a:miter lim="800000"/>
                      <a:headEnd/>
                      <a:tailEnd/>
                    </a:ln>
                  </pic:spPr>
                </pic:pic>
              </a:graphicData>
            </a:graphic>
          </wp:inline>
        </w:drawing>
      </w:r>
    </w:p>
    <w:p w:rsidR="0022478C" w:rsidRDefault="0022478C" w:rsidP="00DC4808">
      <w:pPr>
        <w:jc w:val="center"/>
        <w:rPr>
          <w:rFonts w:ascii="Times New Roman" w:hAnsi="Times New Roman" w:cs="Times New Roman"/>
          <w:sz w:val="24"/>
        </w:rPr>
      </w:pPr>
      <w:r>
        <w:rPr>
          <w:rFonts w:ascii="Times New Roman" w:hAnsi="Times New Roman" w:cs="Times New Roman"/>
          <w:sz w:val="24"/>
        </w:rPr>
        <w:t>сх.74</w:t>
      </w:r>
    </w:p>
    <w:p w:rsidR="0022478C" w:rsidRPr="0022478C" w:rsidRDefault="0022478C" w:rsidP="00DC4808">
      <w:pPr>
        <w:spacing w:after="240"/>
        <w:jc w:val="center"/>
        <w:rPr>
          <w:rFonts w:ascii="Times New Roman" w:hAnsi="Times New Roman" w:cs="Times New Roman"/>
          <w:sz w:val="24"/>
        </w:rPr>
      </w:pPr>
      <w:r w:rsidRPr="0022478C">
        <w:rPr>
          <w:rFonts w:ascii="Times New Roman" w:hAnsi="Times New Roman" w:cs="Times New Roman"/>
          <w:bCs/>
          <w:sz w:val="24"/>
        </w:rPr>
        <w:t>путь человека к высшей адекватности в социуме</w:t>
      </w:r>
    </w:p>
    <w:p w:rsidR="000F2F11" w:rsidRPr="00A63876" w:rsidRDefault="000F2F11" w:rsidP="007C40FC">
      <w:pPr>
        <w:ind w:firstLine="709"/>
        <w:jc w:val="both"/>
        <w:rPr>
          <w:rFonts w:ascii="Times New Roman" w:hAnsi="Times New Roman" w:cs="Times New Roman"/>
          <w:sz w:val="24"/>
        </w:rPr>
      </w:pPr>
      <w:r w:rsidRPr="00A63876">
        <w:rPr>
          <w:rFonts w:ascii="Times New Roman" w:hAnsi="Times New Roman" w:cs="Times New Roman"/>
          <w:sz w:val="24"/>
        </w:rPr>
        <w:t xml:space="preserve">Вне дедуктивной мыслетехники легко сохранить случайность эмпирических реконструкций, удерживать деформационные или стихийные образы цивилизационных единиц и их комплексных целостностей, к которым и относится и Россия. В рассуждениях упомянутых авторов упоминается дотипологическая </w:t>
      </w:r>
      <w:r w:rsidR="006243C5" w:rsidRPr="00A63876">
        <w:rPr>
          <w:rFonts w:ascii="Times New Roman" w:hAnsi="Times New Roman" w:cs="Times New Roman"/>
          <w:sz w:val="24"/>
        </w:rPr>
        <w:t>линия рассуждения,</w:t>
      </w:r>
      <w:r w:rsidRPr="00A63876">
        <w:rPr>
          <w:rFonts w:ascii="Times New Roman" w:hAnsi="Times New Roman" w:cs="Times New Roman"/>
          <w:sz w:val="24"/>
        </w:rPr>
        <w:t xml:space="preserve"> мало помогающая разобраться в цивилизационной динамике и столкновениях цивилиз</w:t>
      </w:r>
      <w:r w:rsidR="006243C5">
        <w:rPr>
          <w:rFonts w:ascii="Times New Roman" w:hAnsi="Times New Roman" w:cs="Times New Roman"/>
          <w:sz w:val="24"/>
        </w:rPr>
        <w:t>аций. В то же время даже при пре</w:t>
      </w:r>
      <w:r w:rsidRPr="00A63876">
        <w:rPr>
          <w:rFonts w:ascii="Times New Roman" w:hAnsi="Times New Roman" w:cs="Times New Roman"/>
          <w:sz w:val="24"/>
        </w:rPr>
        <w:t>обладании эмпирических форм реконструкций новые авторы русской исторической школы ближе подходят к раскрытию истории. Вносятся другие временные горизонты и их связанность с судьбой славянского суперэтноса, например</w:t>
      </w:r>
      <w:r w:rsidR="006243C5">
        <w:rPr>
          <w:rFonts w:ascii="Times New Roman" w:hAnsi="Times New Roman" w:cs="Times New Roman"/>
          <w:sz w:val="24"/>
        </w:rPr>
        <w:t>,</w:t>
      </w:r>
      <w:r w:rsidRPr="00A63876">
        <w:rPr>
          <w:rFonts w:ascii="Times New Roman" w:hAnsi="Times New Roman" w:cs="Times New Roman"/>
          <w:sz w:val="24"/>
        </w:rPr>
        <w:t xml:space="preserve"> у М.В.</w:t>
      </w:r>
      <w:r w:rsidR="006243C5">
        <w:rPr>
          <w:rFonts w:ascii="Times New Roman" w:hAnsi="Times New Roman" w:cs="Times New Roman"/>
          <w:sz w:val="24"/>
        </w:rPr>
        <w:t xml:space="preserve"> </w:t>
      </w:r>
      <w:r w:rsidRPr="00A63876">
        <w:rPr>
          <w:rFonts w:ascii="Times New Roman" w:hAnsi="Times New Roman" w:cs="Times New Roman"/>
          <w:sz w:val="24"/>
        </w:rPr>
        <w:t>Ломоносова (Записки по русской истории. М.</w:t>
      </w:r>
      <w:r w:rsidR="006243C5">
        <w:rPr>
          <w:rFonts w:ascii="Times New Roman" w:hAnsi="Times New Roman" w:cs="Times New Roman"/>
          <w:sz w:val="24"/>
        </w:rPr>
        <w:t xml:space="preserve">, </w:t>
      </w:r>
      <w:r w:rsidRPr="00A63876">
        <w:rPr>
          <w:rFonts w:ascii="Times New Roman" w:hAnsi="Times New Roman" w:cs="Times New Roman"/>
          <w:sz w:val="24"/>
        </w:rPr>
        <w:t>2007) или у Классена (Древнейшая история славян и славяно-русов. М.</w:t>
      </w:r>
      <w:r w:rsidR="006243C5">
        <w:rPr>
          <w:rFonts w:ascii="Times New Roman" w:hAnsi="Times New Roman" w:cs="Times New Roman"/>
          <w:sz w:val="24"/>
        </w:rPr>
        <w:t xml:space="preserve">, </w:t>
      </w:r>
      <w:r w:rsidRPr="00A63876">
        <w:rPr>
          <w:rFonts w:ascii="Times New Roman" w:hAnsi="Times New Roman" w:cs="Times New Roman"/>
          <w:sz w:val="24"/>
        </w:rPr>
        <w:t>2005), которые видели славянство и в древней Трое, следовательно</w:t>
      </w:r>
      <w:r w:rsidR="006243C5">
        <w:rPr>
          <w:rFonts w:ascii="Times New Roman" w:hAnsi="Times New Roman" w:cs="Times New Roman"/>
          <w:sz w:val="24"/>
        </w:rPr>
        <w:t>,</w:t>
      </w:r>
      <w:r w:rsidRPr="00A63876">
        <w:rPr>
          <w:rFonts w:ascii="Times New Roman" w:hAnsi="Times New Roman" w:cs="Times New Roman"/>
          <w:sz w:val="24"/>
        </w:rPr>
        <w:t xml:space="preserve"> и в Этрурии, изгои которой создали Рим, </w:t>
      </w:r>
      <w:r w:rsidR="000A2BC3" w:rsidRPr="00A63876">
        <w:rPr>
          <w:rFonts w:ascii="Times New Roman" w:hAnsi="Times New Roman" w:cs="Times New Roman"/>
          <w:sz w:val="24"/>
        </w:rPr>
        <w:t>государство,</w:t>
      </w:r>
      <w:r w:rsidRPr="00A63876">
        <w:rPr>
          <w:rFonts w:ascii="Times New Roman" w:hAnsi="Times New Roman" w:cs="Times New Roman"/>
          <w:sz w:val="24"/>
        </w:rPr>
        <w:t xml:space="preserve"> подчиненное идее завоеваний, противоположной устоям славян.</w:t>
      </w:r>
    </w:p>
    <w:p w:rsidR="000F2F11" w:rsidRPr="00A63876" w:rsidRDefault="000F2F11" w:rsidP="007C40FC">
      <w:pPr>
        <w:ind w:firstLine="709"/>
        <w:jc w:val="both"/>
        <w:rPr>
          <w:rFonts w:ascii="Times New Roman" w:hAnsi="Times New Roman" w:cs="Times New Roman"/>
          <w:sz w:val="24"/>
        </w:rPr>
      </w:pPr>
      <w:r w:rsidRPr="00A63876">
        <w:rPr>
          <w:rFonts w:ascii="Times New Roman" w:hAnsi="Times New Roman" w:cs="Times New Roman"/>
          <w:sz w:val="24"/>
        </w:rPr>
        <w:t>Б.Н. Кузык и Ю.В. Яковец анализируют кризисы цивилизаций , отмечая, что он является обязательным элементом циклической динамики социальных систем, необходимой фазой их развития, разрушая устаревшие, тормозящие развитие, создающие условия утверждения новых и кризисы предсказуемы, поддаются регулирующему воздействию при заблаговременном предвидении наступления кризиса, диагностике и минимизации потерь за счет направленного инновационного обновления системы, с помощью инноваций, реформ, революций, ведущих изменениям генотипа системы, хотя революции и реформы снижают устойчивость системы (2008, с.</w:t>
      </w:r>
      <w:r w:rsidR="006F522E">
        <w:rPr>
          <w:rFonts w:ascii="Times New Roman" w:hAnsi="Times New Roman" w:cs="Times New Roman"/>
          <w:sz w:val="24"/>
        </w:rPr>
        <w:t xml:space="preserve"> </w:t>
      </w:r>
      <w:r w:rsidRPr="00A63876">
        <w:rPr>
          <w:rFonts w:ascii="Times New Roman" w:hAnsi="Times New Roman" w:cs="Times New Roman"/>
          <w:sz w:val="24"/>
        </w:rPr>
        <w:t>41-42, 46-47). К тому же каждый цикл имеет своих лидеров, групп стран или страну, осуществляющую переворот (2008, с.</w:t>
      </w:r>
      <w:r w:rsidR="006F522E">
        <w:rPr>
          <w:rFonts w:ascii="Times New Roman" w:hAnsi="Times New Roman" w:cs="Times New Roman"/>
          <w:sz w:val="24"/>
        </w:rPr>
        <w:t xml:space="preserve"> </w:t>
      </w:r>
      <w:r w:rsidRPr="00A63876">
        <w:rPr>
          <w:rFonts w:ascii="Times New Roman" w:hAnsi="Times New Roman" w:cs="Times New Roman"/>
          <w:sz w:val="24"/>
        </w:rPr>
        <w:t>48-49).</w:t>
      </w:r>
    </w:p>
    <w:p w:rsidR="000F2F11" w:rsidRPr="00A63876" w:rsidRDefault="000F2F11" w:rsidP="007C40FC">
      <w:pPr>
        <w:ind w:firstLine="709"/>
        <w:jc w:val="both"/>
        <w:rPr>
          <w:rFonts w:ascii="Times New Roman" w:hAnsi="Times New Roman" w:cs="Times New Roman"/>
          <w:sz w:val="24"/>
        </w:rPr>
      </w:pPr>
      <w:r w:rsidRPr="00A63876">
        <w:rPr>
          <w:rFonts w:ascii="Times New Roman" w:hAnsi="Times New Roman" w:cs="Times New Roman"/>
          <w:sz w:val="24"/>
        </w:rPr>
        <w:t xml:space="preserve">Такие общие соображения больше относятся </w:t>
      </w:r>
      <w:r w:rsidR="000A2BC3" w:rsidRPr="00A63876">
        <w:rPr>
          <w:rFonts w:ascii="Times New Roman" w:hAnsi="Times New Roman" w:cs="Times New Roman"/>
          <w:sz w:val="24"/>
        </w:rPr>
        <w:t>к изменениям</w:t>
      </w:r>
      <w:r w:rsidRPr="00A63876">
        <w:rPr>
          <w:rFonts w:ascii="Times New Roman" w:hAnsi="Times New Roman" w:cs="Times New Roman"/>
          <w:sz w:val="24"/>
        </w:rPr>
        <w:t xml:space="preserve"> в мире деятельности и в экономике, в отличие от изменений в цивилизациях, хотя индустрия и подстраивающаяся под нее экономика влияет на цивилизационные смены акцентировок. Возникает вопрос о закономерностях в цепи переакцентировок и их связи с развитием или деградацией цивилизаций. Можно ли сказать, что при индустриализации стран цивилизация делает шаг в развитии?</w:t>
      </w:r>
    </w:p>
    <w:p w:rsidR="000F2F11" w:rsidRPr="00A63876" w:rsidRDefault="000F2F11" w:rsidP="007C40FC">
      <w:pPr>
        <w:ind w:firstLine="709"/>
        <w:jc w:val="both"/>
        <w:rPr>
          <w:rFonts w:ascii="Times New Roman" w:hAnsi="Times New Roman" w:cs="Times New Roman"/>
          <w:sz w:val="24"/>
        </w:rPr>
      </w:pPr>
      <w:r w:rsidRPr="00A63876">
        <w:rPr>
          <w:rFonts w:ascii="Times New Roman" w:hAnsi="Times New Roman" w:cs="Times New Roman"/>
          <w:sz w:val="24"/>
        </w:rPr>
        <w:t xml:space="preserve">Приведем примеры из исторической реконструкции в книге В.М. Демина. Он различает «родовой» период, «античное государство», «имперское государство», что </w:t>
      </w:r>
      <w:r w:rsidRPr="00A63876">
        <w:rPr>
          <w:rFonts w:ascii="Times New Roman" w:hAnsi="Times New Roman" w:cs="Times New Roman"/>
          <w:sz w:val="24"/>
        </w:rPr>
        <w:lastRenderedPageBreak/>
        <w:t>охватывает весь период существования Рассении, начиная из миграции из Даарии, основания в Сибири духовной столицы Асгард 106,8 тыс</w:t>
      </w:r>
      <w:r w:rsidR="006F522E">
        <w:rPr>
          <w:rFonts w:ascii="Times New Roman" w:hAnsi="Times New Roman" w:cs="Times New Roman"/>
          <w:sz w:val="24"/>
        </w:rPr>
        <w:t>.</w:t>
      </w:r>
      <w:r w:rsidRPr="00A63876">
        <w:rPr>
          <w:rFonts w:ascii="Times New Roman" w:hAnsi="Times New Roman" w:cs="Times New Roman"/>
          <w:sz w:val="24"/>
        </w:rPr>
        <w:t xml:space="preserve"> лет назад до гибели Рассении, в 1535 г. Прежде все используем в построении лейтмотива осмысленной истории книгу Святозара "Быстьтворь: бытие и творение русов и ариев" (Кн.1. М.</w:t>
      </w:r>
      <w:r w:rsidR="006F522E">
        <w:rPr>
          <w:rFonts w:ascii="Times New Roman" w:hAnsi="Times New Roman" w:cs="Times New Roman"/>
          <w:sz w:val="24"/>
        </w:rPr>
        <w:t xml:space="preserve">, </w:t>
      </w:r>
      <w:r w:rsidRPr="00A63876">
        <w:rPr>
          <w:rFonts w:ascii="Times New Roman" w:hAnsi="Times New Roman" w:cs="Times New Roman"/>
          <w:sz w:val="24"/>
        </w:rPr>
        <w:t xml:space="preserve">2011). В ней, на основе анализа археологии, сказаний, преданий, эпосов и письмен народов мира говорится, что разумные существа, подобные современному человеку и первые поселения, развитые сообщества появились свыше 500 миллионов лет назад, что подтверждает указание на 22 цивилизации, бывшие на нашей земле по индийским </w:t>
      </w:r>
      <w:r w:rsidR="006F522E" w:rsidRPr="00A63876">
        <w:rPr>
          <w:rFonts w:ascii="Times New Roman" w:hAnsi="Times New Roman" w:cs="Times New Roman"/>
          <w:sz w:val="24"/>
        </w:rPr>
        <w:t>источникам (</w:t>
      </w:r>
      <w:r w:rsidRPr="00A63876">
        <w:rPr>
          <w:rFonts w:ascii="Times New Roman" w:hAnsi="Times New Roman" w:cs="Times New Roman"/>
          <w:sz w:val="24"/>
        </w:rPr>
        <w:t>2011, с.</w:t>
      </w:r>
      <w:r w:rsidR="006F522E">
        <w:rPr>
          <w:rFonts w:ascii="Times New Roman" w:hAnsi="Times New Roman" w:cs="Times New Roman"/>
          <w:sz w:val="24"/>
        </w:rPr>
        <w:t xml:space="preserve"> </w:t>
      </w:r>
      <w:r w:rsidRPr="00A63876">
        <w:rPr>
          <w:rFonts w:ascii="Times New Roman" w:hAnsi="Times New Roman" w:cs="Times New Roman"/>
          <w:sz w:val="24"/>
        </w:rPr>
        <w:t xml:space="preserve">119). К первым переселенцам прибыли Боги-Учителя, Асы, принеся заповеди Высших Богов и Богов и Богов-Сварожичей, а более 600 тысяч лет назад произошло сближение трех солнечных систем и это подтолкнуло Богов-Асов к более интенсивному заселению Земель системы Ярила-Солнца и </w:t>
      </w:r>
      <w:r w:rsidR="000A2BC3" w:rsidRPr="00A63876">
        <w:rPr>
          <w:rFonts w:ascii="Times New Roman" w:hAnsi="Times New Roman" w:cs="Times New Roman"/>
          <w:sz w:val="24"/>
        </w:rPr>
        <w:t>в числе</w:t>
      </w:r>
      <w:r w:rsidRPr="00A63876">
        <w:rPr>
          <w:rFonts w:ascii="Times New Roman" w:hAnsi="Times New Roman" w:cs="Times New Roman"/>
          <w:sz w:val="24"/>
        </w:rPr>
        <w:t xml:space="preserve"> наиболее подходящих оказались Земли Деи, Ореи и нашей Мидгард, имевшие схожие атмосферу и климат (2011, с.</w:t>
      </w:r>
      <w:r w:rsidR="006F522E">
        <w:rPr>
          <w:rFonts w:ascii="Times New Roman" w:hAnsi="Times New Roman" w:cs="Times New Roman"/>
          <w:sz w:val="24"/>
        </w:rPr>
        <w:t xml:space="preserve"> </w:t>
      </w:r>
      <w:r w:rsidRPr="00A63876">
        <w:rPr>
          <w:rFonts w:ascii="Times New Roman" w:hAnsi="Times New Roman" w:cs="Times New Roman"/>
          <w:sz w:val="24"/>
        </w:rPr>
        <w:t xml:space="preserve">119). Целенаправленное заселение нашей земли началось более 450 тысяч лет назад и был заселен северный материк, а так как первоприбывшие составлялись из Да'Арийцев, то материк назвали Даарией, а первый город назвали Асгардом Даарийским. Наряду с Да' Арийцами, </w:t>
      </w:r>
      <w:r w:rsidR="000A2BC3" w:rsidRPr="00A63876">
        <w:rPr>
          <w:rFonts w:ascii="Times New Roman" w:hAnsi="Times New Roman" w:cs="Times New Roman"/>
          <w:sz w:val="24"/>
        </w:rPr>
        <w:t>сероглазыми</w:t>
      </w:r>
      <w:r w:rsidRPr="00A63876">
        <w:rPr>
          <w:rFonts w:ascii="Times New Roman" w:hAnsi="Times New Roman" w:cs="Times New Roman"/>
          <w:sz w:val="24"/>
        </w:rPr>
        <w:t xml:space="preserve"> прибыли и х'Арийцы, зеленоглазые, Святорусы, голубоглазые и Расены, кареглазые (2011 с.</w:t>
      </w:r>
      <w:r w:rsidR="006F522E">
        <w:rPr>
          <w:rFonts w:ascii="Times New Roman" w:hAnsi="Times New Roman" w:cs="Times New Roman"/>
          <w:sz w:val="24"/>
        </w:rPr>
        <w:t xml:space="preserve"> </w:t>
      </w:r>
      <w:r w:rsidRPr="00A63876">
        <w:rPr>
          <w:rFonts w:ascii="Times New Roman" w:hAnsi="Times New Roman" w:cs="Times New Roman"/>
          <w:sz w:val="24"/>
        </w:rPr>
        <w:t xml:space="preserve">120). Более 200 </w:t>
      </w:r>
      <w:r w:rsidR="000A2BC3" w:rsidRPr="00A63876">
        <w:rPr>
          <w:rFonts w:ascii="Times New Roman" w:hAnsi="Times New Roman" w:cs="Times New Roman"/>
          <w:sz w:val="24"/>
        </w:rPr>
        <w:t>тыс.</w:t>
      </w:r>
      <w:r w:rsidR="000A2BC3" w:rsidRPr="000A2BC3">
        <w:rPr>
          <w:rFonts w:ascii="Times New Roman" w:hAnsi="Times New Roman" w:cs="Times New Roman"/>
          <w:sz w:val="24"/>
        </w:rPr>
        <w:t>/</w:t>
      </w:r>
      <w:r w:rsidRPr="00A63876">
        <w:rPr>
          <w:rFonts w:ascii="Times New Roman" w:hAnsi="Times New Roman" w:cs="Times New Roman"/>
          <w:sz w:val="24"/>
        </w:rPr>
        <w:t xml:space="preserve"> лет назад все они обжили материк и стали осваивать </w:t>
      </w:r>
      <w:r w:rsidR="006F522E" w:rsidRPr="00A63876">
        <w:rPr>
          <w:rFonts w:ascii="Times New Roman" w:hAnsi="Times New Roman" w:cs="Times New Roman"/>
          <w:sz w:val="24"/>
        </w:rPr>
        <w:t>новые территории,</w:t>
      </w:r>
      <w:r w:rsidRPr="00A63876">
        <w:rPr>
          <w:rFonts w:ascii="Times New Roman" w:hAnsi="Times New Roman" w:cs="Times New Roman"/>
          <w:sz w:val="24"/>
        </w:rPr>
        <w:t xml:space="preserve"> поднимавшиеся </w:t>
      </w:r>
      <w:r w:rsidR="006F522E" w:rsidRPr="00A63876">
        <w:rPr>
          <w:rFonts w:ascii="Times New Roman" w:hAnsi="Times New Roman" w:cs="Times New Roman"/>
          <w:sz w:val="24"/>
        </w:rPr>
        <w:t>из-под</w:t>
      </w:r>
      <w:r w:rsidRPr="00A63876">
        <w:rPr>
          <w:rFonts w:ascii="Times New Roman" w:hAnsi="Times New Roman" w:cs="Times New Roman"/>
          <w:sz w:val="24"/>
        </w:rPr>
        <w:t xml:space="preserve"> воды, назвав территорию Асией. Но 150 </w:t>
      </w:r>
      <w:r w:rsidR="000A2BC3" w:rsidRPr="00A63876">
        <w:rPr>
          <w:rFonts w:ascii="Times New Roman" w:hAnsi="Times New Roman" w:cs="Times New Roman"/>
          <w:sz w:val="24"/>
        </w:rPr>
        <w:t>тыс.</w:t>
      </w:r>
      <w:r w:rsidRPr="00A63876">
        <w:rPr>
          <w:rFonts w:ascii="Times New Roman" w:hAnsi="Times New Roman" w:cs="Times New Roman"/>
          <w:sz w:val="24"/>
        </w:rPr>
        <w:t xml:space="preserve"> лет назад разразилась война с силами Пекельного мира и после ряда военных действий против Земель Деи, Ореи и Мидгард, частичного переселения жителей Ореи на Мидгард-Землю, изменение климата из-за вращения тех лун и др. 113 </w:t>
      </w:r>
      <w:r w:rsidR="000A2BC3" w:rsidRPr="00A63876">
        <w:rPr>
          <w:rFonts w:ascii="Times New Roman" w:hAnsi="Times New Roman" w:cs="Times New Roman"/>
          <w:sz w:val="24"/>
        </w:rPr>
        <w:t>тыс.</w:t>
      </w:r>
      <w:r w:rsidRPr="00A63876">
        <w:rPr>
          <w:rFonts w:ascii="Times New Roman" w:hAnsi="Times New Roman" w:cs="Times New Roman"/>
          <w:sz w:val="24"/>
        </w:rPr>
        <w:t xml:space="preserve"> лет назад посланники миров Тьмы стали угрожать Мидгард-Земле и Бог Тарх предложил помочь землянам, а жрец Спас, для спасения жителей предложил переселиться на более южные территории, основав на них новых город Богов, Асгард Ирийский в 106, 779 году от 2000 года в настоящее время, создали Рассению (2011, с.</w:t>
      </w:r>
      <w:r w:rsidR="006F522E">
        <w:rPr>
          <w:rFonts w:ascii="Times New Roman" w:hAnsi="Times New Roman" w:cs="Times New Roman"/>
          <w:sz w:val="24"/>
        </w:rPr>
        <w:t xml:space="preserve"> </w:t>
      </w:r>
      <w:r w:rsidRPr="00A63876">
        <w:rPr>
          <w:rFonts w:ascii="Times New Roman" w:hAnsi="Times New Roman" w:cs="Times New Roman"/>
          <w:sz w:val="24"/>
        </w:rPr>
        <w:t xml:space="preserve">125). На западных территориях род антов заселил </w:t>
      </w:r>
      <w:r w:rsidR="006F522E" w:rsidRPr="00A63876">
        <w:rPr>
          <w:rFonts w:ascii="Times New Roman" w:hAnsi="Times New Roman" w:cs="Times New Roman"/>
          <w:sz w:val="24"/>
        </w:rPr>
        <w:t>остров,</w:t>
      </w:r>
      <w:r w:rsidRPr="00A63876">
        <w:rPr>
          <w:rFonts w:ascii="Times New Roman" w:hAnsi="Times New Roman" w:cs="Times New Roman"/>
          <w:sz w:val="24"/>
        </w:rPr>
        <w:t xml:space="preserve"> названный Атланью, трансформированную по приданиям в Атлантиду. Сведения о гибели Даарии даны в повествовании «Славяно-Арийских Вед», а о гибели Атлантиды сообщают многие источники. Само движение славяно-ариев в земли чернокожих, человекообразных было связано как пишет В.М.Демин, с похолоданием (2005, с.</w:t>
      </w:r>
      <w:r w:rsidR="006F522E">
        <w:rPr>
          <w:rFonts w:ascii="Times New Roman" w:hAnsi="Times New Roman" w:cs="Times New Roman"/>
          <w:sz w:val="24"/>
        </w:rPr>
        <w:t xml:space="preserve"> </w:t>
      </w:r>
      <w:r w:rsidRPr="00A63876">
        <w:rPr>
          <w:rFonts w:ascii="Times New Roman" w:hAnsi="Times New Roman" w:cs="Times New Roman"/>
          <w:sz w:val="24"/>
        </w:rPr>
        <w:t xml:space="preserve">70). Движение через несколько десятков тысяч лет завершилось созданием огромной державы «Родов Расы Великой», которая и в «Рамаяне» назвалась «империей Рама». Жрецы этой державы около 20 </w:t>
      </w:r>
      <w:r w:rsidR="000A2BC3" w:rsidRPr="00A63876">
        <w:rPr>
          <w:rFonts w:ascii="Times New Roman" w:hAnsi="Times New Roman" w:cs="Times New Roman"/>
          <w:sz w:val="24"/>
        </w:rPr>
        <w:t>тыс.</w:t>
      </w:r>
      <w:r w:rsidRPr="00A63876">
        <w:rPr>
          <w:rFonts w:ascii="Times New Roman" w:hAnsi="Times New Roman" w:cs="Times New Roman"/>
          <w:sz w:val="24"/>
        </w:rPr>
        <w:t xml:space="preserve"> лет назад послали для обследования </w:t>
      </w:r>
      <w:r w:rsidR="000A2BC3" w:rsidRPr="00A63876">
        <w:rPr>
          <w:rFonts w:ascii="Times New Roman" w:hAnsi="Times New Roman" w:cs="Times New Roman"/>
          <w:sz w:val="24"/>
        </w:rPr>
        <w:t>освободившихся</w:t>
      </w:r>
      <w:r w:rsidRPr="00A63876">
        <w:rPr>
          <w:rFonts w:ascii="Times New Roman" w:hAnsi="Times New Roman" w:cs="Times New Roman"/>
          <w:sz w:val="24"/>
        </w:rPr>
        <w:t xml:space="preserve"> ото льда территорий на Запад Сканда-Ирийского, дошел до теперешней Скандинавии, а 15-19 </w:t>
      </w:r>
      <w:r w:rsidR="00B120A8" w:rsidRPr="00A63876">
        <w:rPr>
          <w:rFonts w:ascii="Times New Roman" w:hAnsi="Times New Roman" w:cs="Times New Roman"/>
          <w:sz w:val="24"/>
        </w:rPr>
        <w:t>тыс.</w:t>
      </w:r>
      <w:r w:rsidRPr="00A63876">
        <w:rPr>
          <w:rFonts w:ascii="Times New Roman" w:hAnsi="Times New Roman" w:cs="Times New Roman"/>
          <w:sz w:val="24"/>
        </w:rPr>
        <w:t xml:space="preserve"> лет назад заселена была Британия, что подтверждается «В</w:t>
      </w:r>
      <w:r w:rsidR="00B120A8">
        <w:rPr>
          <w:rFonts w:ascii="Times New Roman" w:hAnsi="Times New Roman" w:cs="Times New Roman"/>
          <w:sz w:val="24"/>
        </w:rPr>
        <w:t>е</w:t>
      </w:r>
      <w:r w:rsidRPr="00A63876">
        <w:rPr>
          <w:rFonts w:ascii="Times New Roman" w:hAnsi="Times New Roman" w:cs="Times New Roman"/>
          <w:sz w:val="24"/>
        </w:rPr>
        <w:t xml:space="preserve">лесовой книгой». А около 60 </w:t>
      </w:r>
      <w:r w:rsidR="00B120A8" w:rsidRPr="00A63876">
        <w:rPr>
          <w:rFonts w:ascii="Times New Roman" w:hAnsi="Times New Roman" w:cs="Times New Roman"/>
          <w:sz w:val="24"/>
        </w:rPr>
        <w:t>тыс.</w:t>
      </w:r>
      <w:r w:rsidRPr="00A63876">
        <w:rPr>
          <w:rFonts w:ascii="Times New Roman" w:hAnsi="Times New Roman" w:cs="Times New Roman"/>
          <w:sz w:val="24"/>
        </w:rPr>
        <w:t xml:space="preserve"> лет назад после овладения территорией нынеш</w:t>
      </w:r>
      <w:r w:rsidR="006F522E">
        <w:rPr>
          <w:rFonts w:ascii="Times New Roman" w:hAnsi="Times New Roman" w:cs="Times New Roman"/>
          <w:sz w:val="24"/>
        </w:rPr>
        <w:t>них Китая и Индии началось крово</w:t>
      </w:r>
      <w:r w:rsidRPr="00A63876">
        <w:rPr>
          <w:rFonts w:ascii="Times New Roman" w:hAnsi="Times New Roman" w:cs="Times New Roman"/>
          <w:sz w:val="24"/>
        </w:rPr>
        <w:t>смешение с чернокожими и появились желтокожие люди в Китае, а в Египте и других местах серые люди, распространявшиеся в Европе. Движением антов вызвало оледенение Европы.</w:t>
      </w:r>
    </w:p>
    <w:p w:rsidR="000F2F11" w:rsidRPr="00A63876" w:rsidRDefault="000F2F11" w:rsidP="007C40FC">
      <w:pPr>
        <w:ind w:firstLine="709"/>
        <w:jc w:val="both"/>
        <w:rPr>
          <w:rFonts w:ascii="Times New Roman" w:hAnsi="Times New Roman" w:cs="Times New Roman"/>
          <w:sz w:val="24"/>
        </w:rPr>
      </w:pPr>
      <w:r w:rsidRPr="00A63876">
        <w:rPr>
          <w:rFonts w:ascii="Times New Roman" w:hAnsi="Times New Roman" w:cs="Times New Roman"/>
          <w:sz w:val="24"/>
        </w:rPr>
        <w:t xml:space="preserve">Мы не будем следовать подробно линии рассказа о миграциях и кровосмешениях, трансформациях белой расы. В книге Святозара подробно показан эволюция антов и роль посланце галактической зоны Пекла, приверженцев темных сил, породивших конфронтации Атлантиды с Рассенией за счет перерождения элиты общества Атлантиды. Возникла термоядерная катастрофа. Атлантида провалилась в пучину океана, начались землетрясения, гигантские волны сметали все на своем пути и возник Вселенский потоп, большие пожары, выбросы углекислого газа в атмосферу, появился парниковый эффект, таяние ледников у полюсов, а потепление длилось долго, держался уровень воды. Спастись удалось тем, кто оказался в горах, в которых не было сильного землетрясения. Человечество было отброшено в каменный век. Заселялись постепенно люди разных рас. Движение белой расы было затруднено из-за водных систем и складывались комбинации народов и племен. В течение четырех </w:t>
      </w:r>
      <w:r w:rsidR="006F522E" w:rsidRPr="00A63876">
        <w:rPr>
          <w:rFonts w:ascii="Times New Roman" w:hAnsi="Times New Roman" w:cs="Times New Roman"/>
          <w:sz w:val="24"/>
        </w:rPr>
        <w:t>тысяч лет</w:t>
      </w:r>
      <w:r w:rsidRPr="00A63876">
        <w:rPr>
          <w:rFonts w:ascii="Times New Roman" w:hAnsi="Times New Roman" w:cs="Times New Roman"/>
          <w:sz w:val="24"/>
        </w:rPr>
        <w:t xml:space="preserve"> после катастрофы были созданы основы жреческого арийского общества на Южном Урале, где появился центр духовной культуры Аркаим, в Египте и Перу. В других местах общество собиралось по принципу народного античного государства (2005, с.</w:t>
      </w:r>
      <w:r w:rsidR="006F522E">
        <w:rPr>
          <w:rFonts w:ascii="Times New Roman" w:hAnsi="Times New Roman" w:cs="Times New Roman"/>
          <w:sz w:val="24"/>
        </w:rPr>
        <w:t xml:space="preserve"> </w:t>
      </w:r>
      <w:r w:rsidRPr="00A63876">
        <w:rPr>
          <w:rFonts w:ascii="Times New Roman" w:hAnsi="Times New Roman" w:cs="Times New Roman"/>
          <w:sz w:val="24"/>
        </w:rPr>
        <w:t xml:space="preserve">84). </w:t>
      </w:r>
      <w:r w:rsidRPr="00A63876">
        <w:rPr>
          <w:rFonts w:ascii="Times New Roman" w:hAnsi="Times New Roman" w:cs="Times New Roman"/>
          <w:sz w:val="24"/>
        </w:rPr>
        <w:lastRenderedPageBreak/>
        <w:t>Жреческое общество возглавляли жрецы, а кастовое устройство способствовало развитию науки и духовной культуры, совершенствованию по закону Рода и Крови, а народные государства возглавляли выборные родовые вожди и князья, а жрецы выполняли роль волхвов-прорицателей и хранителей знаний и мудрости, само же государство было приспособлено для ведения войн (2005, с.</w:t>
      </w:r>
      <w:r w:rsidR="006F522E">
        <w:rPr>
          <w:rFonts w:ascii="Times New Roman" w:hAnsi="Times New Roman" w:cs="Times New Roman"/>
          <w:sz w:val="24"/>
        </w:rPr>
        <w:t xml:space="preserve"> </w:t>
      </w:r>
      <w:r w:rsidRPr="00A63876">
        <w:rPr>
          <w:rFonts w:ascii="Times New Roman" w:hAnsi="Times New Roman" w:cs="Times New Roman"/>
          <w:sz w:val="24"/>
        </w:rPr>
        <w:t>85).</w:t>
      </w:r>
    </w:p>
    <w:p w:rsidR="00186AE9" w:rsidRDefault="000F2F11" w:rsidP="00186AE9">
      <w:pPr>
        <w:spacing w:after="240"/>
        <w:ind w:firstLine="709"/>
        <w:jc w:val="both"/>
        <w:rPr>
          <w:rFonts w:ascii="Times New Roman" w:hAnsi="Times New Roman" w:cs="Times New Roman"/>
          <w:sz w:val="24"/>
        </w:rPr>
      </w:pPr>
      <w:r w:rsidRPr="00A63876">
        <w:rPr>
          <w:rFonts w:ascii="Times New Roman" w:hAnsi="Times New Roman" w:cs="Times New Roman"/>
          <w:sz w:val="24"/>
        </w:rPr>
        <w:t xml:space="preserve">Как мы видим, устройство общества включало в себя «народное бытие», «правление» и высшие критерии, знания, т. е. духовные и культурные устои. Белая раса прежде всего порождала жреческий тип общества, а в результате этнических, генотипических, психотипических трансформаций из-за кровосмешений возникали промежуточные типы обществ, где ведущую роль играли правители. В этом крупноблочном членении были </w:t>
      </w:r>
      <w:r w:rsidR="00EF65D9" w:rsidRPr="00A63876">
        <w:rPr>
          <w:rFonts w:ascii="Times New Roman" w:hAnsi="Times New Roman" w:cs="Times New Roman"/>
          <w:sz w:val="24"/>
        </w:rPr>
        <w:t>различные подтипы,</w:t>
      </w:r>
      <w:r w:rsidRPr="00A63876">
        <w:rPr>
          <w:rFonts w:ascii="Times New Roman" w:hAnsi="Times New Roman" w:cs="Times New Roman"/>
          <w:sz w:val="24"/>
        </w:rPr>
        <w:t xml:space="preserve"> усложняющие квалификацию конкретных цивилизационных единиц. Важно то, что в условиях лидирующей роли жрецов и их вытеснения в качестве обслуживающего сервиса порождались культурные и духовные стандарты разного уровня качества, соответствующие этногенетическим потенциалам, разные варианты КДК. Потенциал жреческого типа цивилизации был выше управленческого типа цивилизации, особенно когда смещение произошло в пользу народного типа цивилизации, опирающегося на самовыражение народа, с утерей организующей роли правления и критериальной роли носителей культуры и духовности. Типология цивилизаций вытекает из понятия «цивилизация», а общее смещение происходило не в сторону цивилизационного развития, а цивилизационной деградации (см.</w:t>
      </w:r>
      <w:r w:rsidR="00EF65D9">
        <w:rPr>
          <w:rFonts w:ascii="Times New Roman" w:hAnsi="Times New Roman" w:cs="Times New Roman"/>
          <w:sz w:val="24"/>
        </w:rPr>
        <w:t xml:space="preserve"> </w:t>
      </w:r>
      <w:r w:rsidRPr="00A63876">
        <w:rPr>
          <w:rFonts w:ascii="Times New Roman" w:hAnsi="Times New Roman" w:cs="Times New Roman"/>
          <w:sz w:val="24"/>
        </w:rPr>
        <w:t>сх</w:t>
      </w:r>
      <w:r w:rsidR="0035655D">
        <w:rPr>
          <w:rFonts w:ascii="Times New Roman" w:hAnsi="Times New Roman" w:cs="Times New Roman"/>
          <w:sz w:val="24"/>
        </w:rPr>
        <w:t>.7</w:t>
      </w:r>
      <w:r w:rsidR="00DC4808">
        <w:rPr>
          <w:rFonts w:ascii="Times New Roman" w:hAnsi="Times New Roman" w:cs="Times New Roman"/>
          <w:sz w:val="24"/>
        </w:rPr>
        <w:t>5</w:t>
      </w:r>
      <w:r w:rsidRPr="00A63876">
        <w:rPr>
          <w:rFonts w:ascii="Times New Roman" w:hAnsi="Times New Roman" w:cs="Times New Roman"/>
          <w:sz w:val="24"/>
        </w:rPr>
        <w:t>):</w:t>
      </w:r>
    </w:p>
    <w:p w:rsidR="00186AE9" w:rsidRDefault="001B2F7F" w:rsidP="00186AE9">
      <w:pPr>
        <w:spacing w:after="240"/>
        <w:jc w:val="center"/>
        <w:rPr>
          <w:rFonts w:ascii="Times New Roman" w:hAnsi="Times New Roman" w:cs="Times New Roman"/>
          <w:sz w:val="24"/>
        </w:rPr>
      </w:pPr>
      <w:r>
        <w:rPr>
          <w:rFonts w:ascii="Times New Roman" w:hAnsi="Times New Roman" w:cs="Times New Roman"/>
          <w:noProof/>
          <w:sz w:val="24"/>
          <w:lang w:eastAsia="ru-RU" w:bidi="ar-SA"/>
        </w:rPr>
        <w:drawing>
          <wp:inline distT="0" distB="0" distL="0" distR="0">
            <wp:extent cx="3981450" cy="609600"/>
            <wp:effectExtent l="19050" t="0" r="0" b="0"/>
            <wp:docPr id="77" name="Рисунок 77" descr="Схема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Схема 4"/>
                    <pic:cNvPicPr>
                      <a:picLocks noChangeAspect="1" noChangeArrowheads="1"/>
                    </pic:cNvPicPr>
                  </pic:nvPicPr>
                  <pic:blipFill>
                    <a:blip r:embed="rId78"/>
                    <a:srcRect/>
                    <a:stretch>
                      <a:fillRect/>
                    </a:stretch>
                  </pic:blipFill>
                  <pic:spPr bwMode="auto">
                    <a:xfrm>
                      <a:off x="0" y="0"/>
                      <a:ext cx="3981450" cy="609600"/>
                    </a:xfrm>
                    <a:prstGeom prst="rect">
                      <a:avLst/>
                    </a:prstGeom>
                    <a:noFill/>
                    <a:ln w="9525">
                      <a:noFill/>
                      <a:miter lim="800000"/>
                      <a:headEnd/>
                      <a:tailEnd/>
                    </a:ln>
                  </pic:spPr>
                </pic:pic>
              </a:graphicData>
            </a:graphic>
          </wp:inline>
        </w:drawing>
      </w:r>
    </w:p>
    <w:p w:rsidR="00186AE9" w:rsidRPr="00A63876" w:rsidRDefault="00186AE9" w:rsidP="00186AE9">
      <w:pPr>
        <w:spacing w:after="240"/>
        <w:jc w:val="center"/>
        <w:rPr>
          <w:rFonts w:ascii="Times New Roman" w:hAnsi="Times New Roman" w:cs="Times New Roman"/>
          <w:sz w:val="24"/>
        </w:rPr>
      </w:pPr>
      <w:r>
        <w:rPr>
          <w:rFonts w:ascii="Times New Roman" w:hAnsi="Times New Roman" w:cs="Times New Roman"/>
          <w:sz w:val="24"/>
        </w:rPr>
        <w:t>сх.</w:t>
      </w:r>
      <w:r w:rsidR="0035655D">
        <w:rPr>
          <w:rFonts w:ascii="Times New Roman" w:hAnsi="Times New Roman" w:cs="Times New Roman"/>
          <w:sz w:val="24"/>
        </w:rPr>
        <w:t>7</w:t>
      </w:r>
      <w:r w:rsidR="00DC4808">
        <w:rPr>
          <w:rFonts w:ascii="Times New Roman" w:hAnsi="Times New Roman" w:cs="Times New Roman"/>
          <w:sz w:val="24"/>
        </w:rPr>
        <w:t>5</w:t>
      </w:r>
    </w:p>
    <w:p w:rsidR="000F2F11" w:rsidRPr="00A63876" w:rsidRDefault="000F2F11" w:rsidP="00A63876">
      <w:pPr>
        <w:jc w:val="both"/>
        <w:rPr>
          <w:rFonts w:ascii="Times New Roman" w:hAnsi="Times New Roman" w:cs="Times New Roman"/>
          <w:sz w:val="24"/>
        </w:rPr>
      </w:pPr>
    </w:p>
    <w:p w:rsidR="000F2F11" w:rsidRPr="00A63876" w:rsidRDefault="000F2F11" w:rsidP="007C40FC">
      <w:pPr>
        <w:ind w:firstLine="709"/>
        <w:jc w:val="both"/>
        <w:rPr>
          <w:rFonts w:ascii="Times New Roman" w:hAnsi="Times New Roman" w:cs="Times New Roman"/>
          <w:sz w:val="24"/>
        </w:rPr>
      </w:pPr>
      <w:r w:rsidRPr="00A63876">
        <w:rPr>
          <w:rFonts w:ascii="Times New Roman" w:hAnsi="Times New Roman" w:cs="Times New Roman"/>
          <w:sz w:val="24"/>
        </w:rPr>
        <w:t>Учитывая общий закон бытия «нечто» в универсуме и самого универсума, единица которого в динамике является циклом процессов в отношениях диалектических начал можно «предсказывать», что этапы разотождествления, дестабилизации, «ухудшения» будут заменяться этапами отождествления, стабилизации, «улучшения», прихода к «золотому веку», параллельно с изменениями внешней, космической среды. Онтологически неверно говорить лишь о развитии, так как развитие включено в циклику бытия вместе с последующей деградацией. Но размеры времени этапов, эпох, цикла зависят от масштабов самих единиц, их систем, частей универсума и сопряжения циклов, о чем знали жрецы и волхвы в древности.</w:t>
      </w:r>
    </w:p>
    <w:p w:rsidR="000F2F11" w:rsidRPr="00A63876" w:rsidRDefault="000F2F11" w:rsidP="007C40FC">
      <w:pPr>
        <w:ind w:firstLine="709"/>
        <w:jc w:val="both"/>
        <w:rPr>
          <w:rFonts w:ascii="Times New Roman" w:hAnsi="Times New Roman" w:cs="Times New Roman"/>
          <w:sz w:val="24"/>
        </w:rPr>
      </w:pPr>
      <w:r w:rsidRPr="00A63876">
        <w:rPr>
          <w:rFonts w:ascii="Times New Roman" w:hAnsi="Times New Roman" w:cs="Times New Roman"/>
          <w:sz w:val="24"/>
        </w:rPr>
        <w:t>Но вернемся к устройствам общества, от особенностей которых зависела динамика отношений, в том числе сплочение и солидарность, к типологии этногенетических предпосылок к сплочению и солидарности. Однако следует подвести предварительный итог характеристике цивилизации «вообще». Мы показали, что</w:t>
      </w:r>
      <w:r w:rsidR="00E83C9C">
        <w:rPr>
          <w:rFonts w:ascii="Times New Roman" w:hAnsi="Times New Roman" w:cs="Times New Roman"/>
          <w:sz w:val="24"/>
        </w:rPr>
        <w:t>,</w:t>
      </w:r>
      <w:r w:rsidRPr="00A63876">
        <w:rPr>
          <w:rFonts w:ascii="Times New Roman" w:hAnsi="Times New Roman" w:cs="Times New Roman"/>
          <w:sz w:val="24"/>
        </w:rPr>
        <w:t xml:space="preserve"> вводя цивилизационную единицу как идеальный объект в рамках дедуктивной конкретизации в качестве «клеточки», самой «идеи» цивилизации выступает соотнесение трех моментов, трех источников сил- «народного бытия», «жречества» (высших оснований) и «правления». Не имея исторического ответа на вопрос о возникновении сторон противоположности, прежде всего жречества, агентов вечных оснований бытия, первоначал универсума, мы уже используем проявление универсумальной диалектики и включаем механизмы «высшего» в диалектическом единстве, в том числе язык и его носителей. Но тогда можно брать исторические материалы динамики возникновения и разрушения диалектических единиц, обобщить их и констатировать наличие всех трех сил как условие воспроизводимого бытия цивилизаций. Опираясь на мыслительное моделирование становления, функционирования, развития, деградации и «исчезновения» единиц бытия, можно утверждать, что этап наличия и самих компонентов и </w:t>
      </w:r>
      <w:r w:rsidRPr="00A63876">
        <w:rPr>
          <w:rFonts w:ascii="Times New Roman" w:hAnsi="Times New Roman" w:cs="Times New Roman"/>
          <w:sz w:val="24"/>
        </w:rPr>
        <w:lastRenderedPageBreak/>
        <w:t>их отношений как ставших компонентов должно завершаться согласованием взаимно приемлемого бытия трехкомпонентной целостности. После согласования и начинается цивилизационное, согласованной бытие как бытие ставшей цивилизации. Иначе стадии цикла уже характеризуются как доцивилиза</w:t>
      </w:r>
      <w:r w:rsidR="00E83C9C">
        <w:rPr>
          <w:rFonts w:ascii="Times New Roman" w:hAnsi="Times New Roman" w:cs="Times New Roman"/>
          <w:sz w:val="24"/>
        </w:rPr>
        <w:t>ционные или постцивилизационные</w:t>
      </w:r>
      <w:r w:rsidRPr="00A63876">
        <w:rPr>
          <w:rFonts w:ascii="Times New Roman" w:hAnsi="Times New Roman" w:cs="Times New Roman"/>
          <w:sz w:val="24"/>
        </w:rPr>
        <w:t>. А история человечества может пониматься лишь в рамках совмещенного бытия, в «легкой», структурной ил полноценной, метасистемной, либо в промежуточной системной формах. Это и соответствует предпосылкам возникновения типов цивилизаций. Но обратимся к типам механизмов цивилизаций. Используем версию Светозара (2011).</w:t>
      </w:r>
    </w:p>
    <w:p w:rsidR="000F2F11" w:rsidRPr="00A63876" w:rsidRDefault="000F2F11" w:rsidP="007C40FC">
      <w:pPr>
        <w:ind w:firstLine="709"/>
        <w:jc w:val="both"/>
        <w:rPr>
          <w:rFonts w:ascii="Times New Roman" w:hAnsi="Times New Roman" w:cs="Times New Roman"/>
          <w:sz w:val="24"/>
        </w:rPr>
      </w:pPr>
      <w:r w:rsidRPr="00A63876">
        <w:rPr>
          <w:rFonts w:ascii="Times New Roman" w:hAnsi="Times New Roman" w:cs="Times New Roman"/>
          <w:sz w:val="24"/>
        </w:rPr>
        <w:t>Египетская цивилизация была жреческой, возникшей после катастрофы, войны Атлантиды с Рассенией. Утверждается, что группа антских жрецов во главе с Тотом, имя которого несет характеристику отца этой цивилизации, а не</w:t>
      </w:r>
      <w:r w:rsidR="00B120A8">
        <w:rPr>
          <w:rFonts w:ascii="Times New Roman" w:hAnsi="Times New Roman" w:cs="Times New Roman"/>
          <w:sz w:val="24"/>
        </w:rPr>
        <w:t xml:space="preserve"> само имя жреца, перелетела на В</w:t>
      </w:r>
      <w:r w:rsidRPr="00A63876">
        <w:rPr>
          <w:rFonts w:ascii="Times New Roman" w:hAnsi="Times New Roman" w:cs="Times New Roman"/>
          <w:sz w:val="24"/>
        </w:rPr>
        <w:t>айтмане в Египет в поисках оставшихся очагов прошлой цивилизации и выбора мест для благоприятного проживания, посетив Шумеры и они на нашли очагов в близлежащих территориях, ставя вопрос о выживании и продолжении Рода, они выжили и увеличили популяцию белых людей, ставшей господствующей в Египте</w:t>
      </w:r>
      <w:r w:rsidR="00E83C9C">
        <w:rPr>
          <w:rFonts w:ascii="Times New Roman" w:hAnsi="Times New Roman" w:cs="Times New Roman"/>
          <w:sz w:val="24"/>
        </w:rPr>
        <w:t xml:space="preserve"> </w:t>
      </w:r>
      <w:r w:rsidRPr="00A63876">
        <w:rPr>
          <w:rFonts w:ascii="Times New Roman" w:hAnsi="Times New Roman" w:cs="Times New Roman"/>
          <w:sz w:val="24"/>
        </w:rPr>
        <w:t>(2011, с.</w:t>
      </w:r>
      <w:r w:rsidR="00E83C9C">
        <w:rPr>
          <w:rFonts w:ascii="Times New Roman" w:hAnsi="Times New Roman" w:cs="Times New Roman"/>
          <w:sz w:val="24"/>
        </w:rPr>
        <w:t xml:space="preserve"> </w:t>
      </w:r>
      <w:r w:rsidRPr="00A63876">
        <w:rPr>
          <w:rFonts w:ascii="Times New Roman" w:hAnsi="Times New Roman" w:cs="Times New Roman"/>
          <w:sz w:val="24"/>
        </w:rPr>
        <w:t>203-204). Делались эксперименты смешения с чернокожими людьми, следы которого остаются в Эфиопии, но результаты оказались недостаточными</w:t>
      </w:r>
      <w:r w:rsidR="00E83C9C">
        <w:rPr>
          <w:rFonts w:ascii="Times New Roman" w:hAnsi="Times New Roman" w:cs="Times New Roman"/>
          <w:sz w:val="24"/>
        </w:rPr>
        <w:t>,</w:t>
      </w:r>
      <w:r w:rsidRPr="00A63876">
        <w:rPr>
          <w:rFonts w:ascii="Times New Roman" w:hAnsi="Times New Roman" w:cs="Times New Roman"/>
          <w:sz w:val="24"/>
        </w:rPr>
        <w:t xml:space="preserve"> и жрецы обратили внимание на серых людей, выведенных белыми людьми 20 тыс</w:t>
      </w:r>
      <w:r w:rsidR="00E83C9C">
        <w:rPr>
          <w:rFonts w:ascii="Times New Roman" w:hAnsi="Times New Roman" w:cs="Times New Roman"/>
          <w:sz w:val="24"/>
        </w:rPr>
        <w:t>.</w:t>
      </w:r>
      <w:r w:rsidRPr="00A63876">
        <w:rPr>
          <w:rFonts w:ascii="Times New Roman" w:hAnsi="Times New Roman" w:cs="Times New Roman"/>
          <w:sz w:val="24"/>
        </w:rPr>
        <w:t xml:space="preserve"> лет назад до гибели Атлани и сохранившихся после катастрофы в горных местах. Установив контроль за развитием общин в ходе жесткого отбора</w:t>
      </w:r>
      <w:r w:rsidR="00E83C9C">
        <w:rPr>
          <w:rFonts w:ascii="Times New Roman" w:hAnsi="Times New Roman" w:cs="Times New Roman"/>
          <w:sz w:val="24"/>
        </w:rPr>
        <w:t>,</w:t>
      </w:r>
      <w:r w:rsidRPr="00A63876">
        <w:rPr>
          <w:rFonts w:ascii="Times New Roman" w:hAnsi="Times New Roman" w:cs="Times New Roman"/>
          <w:sz w:val="24"/>
        </w:rPr>
        <w:t xml:space="preserve"> жрецы стали пополнять ряды белого вида в Верхнем Египте, создав жреческое общество (2011, с.</w:t>
      </w:r>
      <w:r w:rsidR="00E83C9C">
        <w:rPr>
          <w:rFonts w:ascii="Times New Roman" w:hAnsi="Times New Roman" w:cs="Times New Roman"/>
          <w:sz w:val="24"/>
        </w:rPr>
        <w:t xml:space="preserve"> </w:t>
      </w:r>
      <w:r w:rsidRPr="00A63876">
        <w:rPr>
          <w:rFonts w:ascii="Times New Roman" w:hAnsi="Times New Roman" w:cs="Times New Roman"/>
          <w:sz w:val="24"/>
        </w:rPr>
        <w:t>204). Поэтому сведения об Атлантиде дошли до Сонхиса Сонсткого, пересказавшего Солону, а затем их записал Платон. Началось и новое летоисчесление. Другим местом пребывания жрецов антов, еще до гибели Атлани было Причерноморье, которые установили контроль над общинами серых людей. Около 8 тысяч лет назад жрецами было создано там государство,</w:t>
      </w:r>
      <w:r w:rsidR="00E83C9C">
        <w:rPr>
          <w:rFonts w:ascii="Times New Roman" w:hAnsi="Times New Roman" w:cs="Times New Roman"/>
          <w:sz w:val="24"/>
        </w:rPr>
        <w:t xml:space="preserve"> распространявшее свое влияние </w:t>
      </w:r>
      <w:r w:rsidRPr="00A63876">
        <w:rPr>
          <w:rFonts w:ascii="Times New Roman" w:hAnsi="Times New Roman" w:cs="Times New Roman"/>
          <w:sz w:val="24"/>
        </w:rPr>
        <w:t>в течение трех тысяч лет, до катастрофы на острове Санторин, где взорвался вулкан (2011,</w:t>
      </w:r>
      <w:r w:rsidR="00E83C9C">
        <w:rPr>
          <w:rFonts w:ascii="Times New Roman" w:hAnsi="Times New Roman" w:cs="Times New Roman"/>
          <w:sz w:val="24"/>
        </w:rPr>
        <w:t xml:space="preserve"> </w:t>
      </w:r>
      <w:r w:rsidRPr="00A63876">
        <w:rPr>
          <w:rFonts w:ascii="Times New Roman" w:hAnsi="Times New Roman" w:cs="Times New Roman"/>
          <w:sz w:val="24"/>
        </w:rPr>
        <w:t>с.</w:t>
      </w:r>
      <w:r w:rsidR="00E83C9C">
        <w:rPr>
          <w:rFonts w:ascii="Times New Roman" w:hAnsi="Times New Roman" w:cs="Times New Roman"/>
          <w:sz w:val="24"/>
        </w:rPr>
        <w:t xml:space="preserve"> </w:t>
      </w:r>
      <w:r w:rsidRPr="00A63876">
        <w:rPr>
          <w:rFonts w:ascii="Times New Roman" w:hAnsi="Times New Roman" w:cs="Times New Roman"/>
          <w:sz w:val="24"/>
        </w:rPr>
        <w:t>206</w:t>
      </w:r>
      <w:r w:rsidR="00B120A8" w:rsidRPr="00A63876">
        <w:rPr>
          <w:rFonts w:ascii="Times New Roman" w:hAnsi="Times New Roman" w:cs="Times New Roman"/>
          <w:sz w:val="24"/>
        </w:rPr>
        <w:t>). Там</w:t>
      </w:r>
      <w:r w:rsidR="00E83C9C">
        <w:rPr>
          <w:rFonts w:ascii="Times New Roman" w:hAnsi="Times New Roman" w:cs="Times New Roman"/>
          <w:sz w:val="24"/>
        </w:rPr>
        <w:t xml:space="preserve"> возникли пролив Босфор и Дарда</w:t>
      </w:r>
      <w:r w:rsidRPr="00A63876">
        <w:rPr>
          <w:rFonts w:ascii="Times New Roman" w:hAnsi="Times New Roman" w:cs="Times New Roman"/>
          <w:sz w:val="24"/>
        </w:rPr>
        <w:t xml:space="preserve">неллы. Большая часть цивилизации погибла, самая развития, но жрецы просчитали наступление катастрофы и успели переселить часть антов </w:t>
      </w:r>
      <w:r w:rsidR="00E83C9C">
        <w:rPr>
          <w:rFonts w:ascii="Times New Roman" w:hAnsi="Times New Roman" w:cs="Times New Roman"/>
          <w:sz w:val="24"/>
        </w:rPr>
        <w:t xml:space="preserve">в </w:t>
      </w:r>
      <w:r w:rsidRPr="00A63876">
        <w:rPr>
          <w:rFonts w:ascii="Times New Roman" w:hAnsi="Times New Roman" w:cs="Times New Roman"/>
          <w:sz w:val="24"/>
        </w:rPr>
        <w:t xml:space="preserve">предгорье Карпат, где и существовали до 600 г. н.э. Часть антов которая не пошла на </w:t>
      </w:r>
      <w:r w:rsidR="00B120A8" w:rsidRPr="00A63876">
        <w:rPr>
          <w:rFonts w:ascii="Times New Roman" w:hAnsi="Times New Roman" w:cs="Times New Roman"/>
          <w:sz w:val="24"/>
        </w:rPr>
        <w:t>кровосмешение</w:t>
      </w:r>
      <w:r w:rsidRPr="00A63876">
        <w:rPr>
          <w:rFonts w:ascii="Times New Roman" w:hAnsi="Times New Roman" w:cs="Times New Roman"/>
          <w:sz w:val="24"/>
        </w:rPr>
        <w:t xml:space="preserve"> в Атлани переселилась в Южную Америку, образовав цивилизацию Наска (2011, с.</w:t>
      </w:r>
      <w:r w:rsidR="00E83C9C">
        <w:rPr>
          <w:rFonts w:ascii="Times New Roman" w:hAnsi="Times New Roman" w:cs="Times New Roman"/>
          <w:sz w:val="24"/>
        </w:rPr>
        <w:t xml:space="preserve"> </w:t>
      </w:r>
      <w:r w:rsidRPr="00A63876">
        <w:rPr>
          <w:rFonts w:ascii="Times New Roman" w:hAnsi="Times New Roman" w:cs="Times New Roman"/>
          <w:sz w:val="24"/>
        </w:rPr>
        <w:t>206-207). Они влияли на краснокожих людей, что привело к появлению индейских народов, а потомки антов там пережили катастрофу и восстановили цивилизацию в виде жреческого государства (2011, с.</w:t>
      </w:r>
      <w:r w:rsidR="00E83C9C">
        <w:rPr>
          <w:rFonts w:ascii="Times New Roman" w:hAnsi="Times New Roman" w:cs="Times New Roman"/>
          <w:sz w:val="24"/>
        </w:rPr>
        <w:t xml:space="preserve"> </w:t>
      </w:r>
      <w:r w:rsidRPr="00A63876">
        <w:rPr>
          <w:rFonts w:ascii="Times New Roman" w:hAnsi="Times New Roman" w:cs="Times New Roman"/>
          <w:sz w:val="24"/>
        </w:rPr>
        <w:t xml:space="preserve">207). Но в последствии жрецы разочаровались в перевоспитании краснокожих людей в </w:t>
      </w:r>
      <w:r w:rsidRPr="00A63876">
        <w:rPr>
          <w:rFonts w:ascii="Times New Roman" w:hAnsi="Times New Roman" w:cs="Times New Roman"/>
          <w:sz w:val="24"/>
          <w:lang w:val="en-US"/>
        </w:rPr>
        <w:t>IV</w:t>
      </w:r>
      <w:r w:rsidRPr="00A63876">
        <w:rPr>
          <w:rFonts w:ascii="Times New Roman" w:hAnsi="Times New Roman" w:cs="Times New Roman"/>
          <w:sz w:val="24"/>
        </w:rPr>
        <w:t xml:space="preserve"> в. н.э. Зная о цикличности развития человеческой цивилизации они покинули эти места, сообщив ацтекам о будущем прибытии белых людей, которые уничтожат потомков ацтеков.</w:t>
      </w:r>
    </w:p>
    <w:p w:rsidR="000F2F11" w:rsidRPr="00A63876" w:rsidRDefault="000F2F11" w:rsidP="007C40FC">
      <w:pPr>
        <w:ind w:firstLine="709"/>
        <w:jc w:val="both"/>
        <w:rPr>
          <w:rFonts w:ascii="Times New Roman" w:hAnsi="Times New Roman" w:cs="Times New Roman"/>
          <w:sz w:val="24"/>
        </w:rPr>
      </w:pPr>
      <w:r w:rsidRPr="00A63876">
        <w:rPr>
          <w:rFonts w:ascii="Times New Roman" w:hAnsi="Times New Roman" w:cs="Times New Roman"/>
          <w:sz w:val="24"/>
        </w:rPr>
        <w:t>Какова динамика появления государств, в которых стало преобладать управленческое начало? С</w:t>
      </w:r>
      <w:r w:rsidR="00E83C9C">
        <w:rPr>
          <w:rFonts w:ascii="Times New Roman" w:hAnsi="Times New Roman" w:cs="Times New Roman"/>
          <w:sz w:val="24"/>
        </w:rPr>
        <w:t xml:space="preserve"> </w:t>
      </w:r>
      <w:r w:rsidRPr="00A63876">
        <w:rPr>
          <w:rFonts w:ascii="Times New Roman" w:hAnsi="Times New Roman" w:cs="Times New Roman"/>
          <w:sz w:val="24"/>
        </w:rPr>
        <w:t>точки зрения онтологического расчета диалектическая динамика включает акцентирование и на момент формы</w:t>
      </w:r>
      <w:r w:rsidR="00E82DE4">
        <w:rPr>
          <w:rFonts w:ascii="Times New Roman" w:hAnsi="Times New Roman" w:cs="Times New Roman"/>
          <w:sz w:val="24"/>
        </w:rPr>
        <w:t xml:space="preserve">, и </w:t>
      </w:r>
      <w:r w:rsidRPr="00A63876">
        <w:rPr>
          <w:rFonts w:ascii="Times New Roman" w:hAnsi="Times New Roman" w:cs="Times New Roman"/>
          <w:sz w:val="24"/>
        </w:rPr>
        <w:t>на момент морфологии. При определенных условиях, внешних и внутренних, может выделиться акцент на м</w:t>
      </w:r>
      <w:r w:rsidR="00E82DE4">
        <w:rPr>
          <w:rFonts w:ascii="Times New Roman" w:hAnsi="Times New Roman" w:cs="Times New Roman"/>
          <w:sz w:val="24"/>
        </w:rPr>
        <w:t>орфологию и тогда целое сместит</w:t>
      </w:r>
      <w:r w:rsidRPr="00A63876">
        <w:rPr>
          <w:rFonts w:ascii="Times New Roman" w:hAnsi="Times New Roman" w:cs="Times New Roman"/>
          <w:sz w:val="24"/>
        </w:rPr>
        <w:t>ся в пользу морфологии. Такое разотождествление с акцентир</w:t>
      </w:r>
      <w:r w:rsidR="00E82DE4">
        <w:rPr>
          <w:rFonts w:ascii="Times New Roman" w:hAnsi="Times New Roman" w:cs="Times New Roman"/>
          <w:sz w:val="24"/>
        </w:rPr>
        <w:t>о</w:t>
      </w:r>
      <w:r w:rsidRPr="00A63876">
        <w:rPr>
          <w:rFonts w:ascii="Times New Roman" w:hAnsi="Times New Roman" w:cs="Times New Roman"/>
          <w:sz w:val="24"/>
        </w:rPr>
        <w:t>вкой и стабилизацией ведет к акцентированному типу, в данном случае «управленческому» типу цивилизационности. Если не принимать в расчет внешнеприродные факторы, то примером трансформации цивилизации в пользу «имперского» типа является Китай. Около 7700 лет назад русы и арии расселялись и на юг от Саяно-Алтая, выйдя к реке Хуанхэ, лесистым горам, а аримы, предки китайцев, расселялись в северном направлении</w:t>
      </w:r>
      <w:r w:rsidR="00E82DE4">
        <w:rPr>
          <w:rFonts w:ascii="Times New Roman" w:hAnsi="Times New Roman" w:cs="Times New Roman"/>
          <w:sz w:val="24"/>
        </w:rPr>
        <w:t>,</w:t>
      </w:r>
      <w:r w:rsidRPr="00A63876">
        <w:rPr>
          <w:rFonts w:ascii="Times New Roman" w:hAnsi="Times New Roman" w:cs="Times New Roman"/>
          <w:sz w:val="24"/>
        </w:rPr>
        <w:t xml:space="preserve"> и они столкнулись с русами и ариями (2009, с.</w:t>
      </w:r>
      <w:r w:rsidR="00A86527">
        <w:rPr>
          <w:rFonts w:ascii="Times New Roman" w:hAnsi="Times New Roman" w:cs="Times New Roman"/>
          <w:sz w:val="24"/>
        </w:rPr>
        <w:t xml:space="preserve"> </w:t>
      </w:r>
      <w:r w:rsidRPr="00A63876">
        <w:rPr>
          <w:rFonts w:ascii="Times New Roman" w:hAnsi="Times New Roman" w:cs="Times New Roman"/>
          <w:sz w:val="24"/>
        </w:rPr>
        <w:t>209). Борьба шла 150 лет и аримы отказались от своих замыслов, заключили мир 7508 г. по состоянию на 2000 г. н.э. Им достались низины. Рубеж был обозначен, а позднее возникла Великая Китайская стена, завершившаяся в строительстве при императоре Цинь Ши Хуан-ди. В честь победы в сотворении мира в зве</w:t>
      </w:r>
      <w:r w:rsidR="00E82DE4">
        <w:rPr>
          <w:rFonts w:ascii="Times New Roman" w:hAnsi="Times New Roman" w:cs="Times New Roman"/>
          <w:sz w:val="24"/>
        </w:rPr>
        <w:t>з</w:t>
      </w:r>
      <w:r w:rsidRPr="00A63876">
        <w:rPr>
          <w:rFonts w:ascii="Times New Roman" w:hAnsi="Times New Roman" w:cs="Times New Roman"/>
          <w:sz w:val="24"/>
        </w:rPr>
        <w:t>дн</w:t>
      </w:r>
      <w:r w:rsidR="00E82DE4">
        <w:rPr>
          <w:rFonts w:ascii="Times New Roman" w:hAnsi="Times New Roman" w:cs="Times New Roman"/>
          <w:sz w:val="24"/>
        </w:rPr>
        <w:t>ом Храме началось новое летоисчи</w:t>
      </w:r>
      <w:r w:rsidRPr="00A63876">
        <w:rPr>
          <w:rFonts w:ascii="Times New Roman" w:hAnsi="Times New Roman" w:cs="Times New Roman"/>
          <w:sz w:val="24"/>
        </w:rPr>
        <w:t xml:space="preserve">сление, просуществовавшее до Петра Первого, искоренившего остатки культуры и прошлого русов под влиянием европейских политиков. Вступив в борьбу со стихией рек аримы были вынуждены объединять людей, а по мирному соглашению жрецы русов и ариев соглашались </w:t>
      </w:r>
      <w:r w:rsidRPr="00A63876">
        <w:rPr>
          <w:rFonts w:ascii="Times New Roman" w:hAnsi="Times New Roman" w:cs="Times New Roman"/>
          <w:sz w:val="24"/>
        </w:rPr>
        <w:lastRenderedPageBreak/>
        <w:t>помогать аримам в организации людей и строительстве сооружений, что вело к культурному влиянию в Аримии (2011, с.</w:t>
      </w:r>
      <w:r w:rsidR="00E82DE4">
        <w:rPr>
          <w:rFonts w:ascii="Times New Roman" w:hAnsi="Times New Roman" w:cs="Times New Roman"/>
          <w:sz w:val="24"/>
        </w:rPr>
        <w:t xml:space="preserve"> </w:t>
      </w:r>
      <w:r w:rsidRPr="00A63876">
        <w:rPr>
          <w:rFonts w:ascii="Times New Roman" w:hAnsi="Times New Roman" w:cs="Times New Roman"/>
          <w:sz w:val="24"/>
        </w:rPr>
        <w:t>210). Около 7300 лет назад появилось первое государство предков китайцев, обеспечившее успешное развитие на протяжении нескольких тысячелетий. Но овладев секретами постройки плотин, дамб, управления людьми аримы возобновили войны</w:t>
      </w:r>
      <w:r w:rsidR="00E82DE4">
        <w:rPr>
          <w:rFonts w:ascii="Times New Roman" w:hAnsi="Times New Roman" w:cs="Times New Roman"/>
          <w:sz w:val="24"/>
        </w:rPr>
        <w:t>,</w:t>
      </w:r>
      <w:r w:rsidRPr="00A63876">
        <w:rPr>
          <w:rFonts w:ascii="Times New Roman" w:hAnsi="Times New Roman" w:cs="Times New Roman"/>
          <w:sz w:val="24"/>
        </w:rPr>
        <w:t xml:space="preserve"> и они шли не одно тысячелетие и государство приспосабливалось к войнам, верховные правители стали избираться не из глав общин, а из вождей дружин и наиболее организованной части племен, предков китайцев, около 4700 лет назад выделялась династия Ся, которая стала вести успешные войны (2011, с.</w:t>
      </w:r>
      <w:r w:rsidR="00E82DE4">
        <w:rPr>
          <w:rFonts w:ascii="Times New Roman" w:hAnsi="Times New Roman" w:cs="Times New Roman"/>
          <w:sz w:val="24"/>
        </w:rPr>
        <w:t xml:space="preserve"> </w:t>
      </w:r>
      <w:r w:rsidRPr="00A63876">
        <w:rPr>
          <w:rFonts w:ascii="Times New Roman" w:hAnsi="Times New Roman" w:cs="Times New Roman"/>
          <w:sz w:val="24"/>
        </w:rPr>
        <w:t>212). Была установлена жесткая вертикаль власти, а верховного правителя стали называть императором. Переход к имперскому государству произошел раньше, чем у других народов.</w:t>
      </w:r>
    </w:p>
    <w:p w:rsidR="000F2F11" w:rsidRPr="00A63876" w:rsidRDefault="000F2F11" w:rsidP="007C40FC">
      <w:pPr>
        <w:ind w:firstLine="709"/>
        <w:jc w:val="both"/>
        <w:rPr>
          <w:rFonts w:ascii="Times New Roman" w:hAnsi="Times New Roman" w:cs="Times New Roman"/>
          <w:sz w:val="24"/>
        </w:rPr>
      </w:pPr>
      <w:r w:rsidRPr="00A63876">
        <w:rPr>
          <w:rFonts w:ascii="Times New Roman" w:hAnsi="Times New Roman" w:cs="Times New Roman"/>
          <w:sz w:val="24"/>
        </w:rPr>
        <w:t>Как мы видим, условие мобилизации сил вели к совместности, сплочению, но внешнего типа, стимулированным н</w:t>
      </w:r>
      <w:r w:rsidR="00E82DE4">
        <w:rPr>
          <w:rFonts w:ascii="Times New Roman" w:hAnsi="Times New Roman" w:cs="Times New Roman"/>
          <w:sz w:val="24"/>
        </w:rPr>
        <w:t xml:space="preserve">е внутренним предрасположением </w:t>
      </w:r>
      <w:r w:rsidRPr="00A63876">
        <w:rPr>
          <w:rFonts w:ascii="Times New Roman" w:hAnsi="Times New Roman" w:cs="Times New Roman"/>
          <w:sz w:val="24"/>
        </w:rPr>
        <w:t>в рамках психогенетических особенностей, а внешней необходимостью и управленческим давлением. Другим вариантом сплочения, в меньшей степени внешней формальности принуждения, но с тенденцией смещения в пользу отхода от высших критериев и роли положительного жречества наших предков к приоритету управленческого начал стали события, проявившиеся в Рассении.</w:t>
      </w:r>
    </w:p>
    <w:p w:rsidR="000F2F11" w:rsidRPr="00A63876" w:rsidRDefault="000F2F11" w:rsidP="007C40FC">
      <w:pPr>
        <w:ind w:firstLine="709"/>
        <w:jc w:val="both"/>
        <w:rPr>
          <w:rFonts w:ascii="Times New Roman" w:hAnsi="Times New Roman" w:cs="Times New Roman"/>
          <w:sz w:val="24"/>
        </w:rPr>
      </w:pPr>
      <w:r w:rsidRPr="00A63876">
        <w:rPr>
          <w:rFonts w:ascii="Times New Roman" w:hAnsi="Times New Roman" w:cs="Times New Roman"/>
          <w:sz w:val="24"/>
        </w:rPr>
        <w:t xml:space="preserve">Русо-арийское жреческое общество возродилось в Сибири и Урале в рамках этнической близости и культур, Андроновской на Юге Урала и афанасьевской в </w:t>
      </w:r>
      <w:r w:rsidR="00B120A8" w:rsidRPr="00A63876">
        <w:rPr>
          <w:rFonts w:ascii="Times New Roman" w:hAnsi="Times New Roman" w:cs="Times New Roman"/>
          <w:sz w:val="24"/>
        </w:rPr>
        <w:t>Минусинской</w:t>
      </w:r>
      <w:r w:rsidRPr="00A63876">
        <w:rPr>
          <w:rFonts w:ascii="Times New Roman" w:hAnsi="Times New Roman" w:cs="Times New Roman"/>
          <w:sz w:val="24"/>
        </w:rPr>
        <w:t xml:space="preserve"> котловине, совмещения святорусов и х'арийцев, но после катастрофы процесс приостановился, на востоке обособились д'арийцы, на западе анклавы расенов, включая антов (2011, с.</w:t>
      </w:r>
      <w:r w:rsidR="00E82DE4">
        <w:rPr>
          <w:rFonts w:ascii="Times New Roman" w:hAnsi="Times New Roman" w:cs="Times New Roman"/>
          <w:sz w:val="24"/>
        </w:rPr>
        <w:t xml:space="preserve"> </w:t>
      </w:r>
      <w:r w:rsidRPr="00A63876">
        <w:rPr>
          <w:rFonts w:ascii="Times New Roman" w:hAnsi="Times New Roman" w:cs="Times New Roman"/>
          <w:sz w:val="24"/>
        </w:rPr>
        <w:t>213). И ко времени раскола это был уже единый народ после объединения х'арийцев и святорусов, называемый русами и ариями. Восстановили города, включая Асгард, но столичные функции уже оспаривал Аркаим, откуда жрецы русов управляли страной и обществом. Но воз</w:t>
      </w:r>
      <w:r w:rsidR="00E82DE4">
        <w:rPr>
          <w:rFonts w:ascii="Times New Roman" w:hAnsi="Times New Roman" w:cs="Times New Roman"/>
          <w:sz w:val="24"/>
        </w:rPr>
        <w:t>никло похолодание, усилившееся</w:t>
      </w:r>
      <w:r w:rsidRPr="00A63876">
        <w:rPr>
          <w:rFonts w:ascii="Times New Roman" w:hAnsi="Times New Roman" w:cs="Times New Roman"/>
          <w:sz w:val="24"/>
        </w:rPr>
        <w:t xml:space="preserve"> к 5500 году</w:t>
      </w:r>
      <w:r w:rsidR="00E82DE4">
        <w:rPr>
          <w:rFonts w:ascii="Times New Roman" w:hAnsi="Times New Roman" w:cs="Times New Roman"/>
          <w:sz w:val="24"/>
        </w:rPr>
        <w:t xml:space="preserve"> </w:t>
      </w:r>
      <w:r w:rsidRPr="00A63876">
        <w:rPr>
          <w:rFonts w:ascii="Times New Roman" w:hAnsi="Times New Roman" w:cs="Times New Roman"/>
          <w:sz w:val="24"/>
        </w:rPr>
        <w:t>от нашего времени, вынудившее перестраивать хозяйственную жизнь и общество, садоводство и огородничество продолжалось лишь на юге, пришлось на севере заниматься только охотой, рыбной ловлей и частично скотоводством (2011, с.</w:t>
      </w:r>
      <w:r w:rsidR="00E82DE4">
        <w:rPr>
          <w:rFonts w:ascii="Times New Roman" w:hAnsi="Times New Roman" w:cs="Times New Roman"/>
          <w:sz w:val="24"/>
        </w:rPr>
        <w:t xml:space="preserve"> </w:t>
      </w:r>
      <w:r w:rsidRPr="00A63876">
        <w:rPr>
          <w:rFonts w:ascii="Times New Roman" w:hAnsi="Times New Roman" w:cs="Times New Roman"/>
          <w:sz w:val="24"/>
        </w:rPr>
        <w:t xml:space="preserve">215). Труднее стало соблюдать Устои и Правила, сохраненные </w:t>
      </w:r>
      <w:r w:rsidR="00EF65D9" w:rsidRPr="00A63876">
        <w:rPr>
          <w:rFonts w:ascii="Times New Roman" w:hAnsi="Times New Roman" w:cs="Times New Roman"/>
          <w:sz w:val="24"/>
        </w:rPr>
        <w:t>жрецами,</w:t>
      </w:r>
      <w:r w:rsidRPr="00A63876">
        <w:rPr>
          <w:rFonts w:ascii="Times New Roman" w:hAnsi="Times New Roman" w:cs="Times New Roman"/>
          <w:sz w:val="24"/>
        </w:rPr>
        <w:t xml:space="preserve"> и они противились изменениям, возникала напряженность, противостояние и возникло два лагеря с лидерами в Аркаиме Рамой, проявившими догматизм, а на востоке считали изменения неизбежными (2011,</w:t>
      </w:r>
      <w:r w:rsidR="00E82DE4">
        <w:rPr>
          <w:rFonts w:ascii="Times New Roman" w:hAnsi="Times New Roman" w:cs="Times New Roman"/>
          <w:sz w:val="24"/>
        </w:rPr>
        <w:t xml:space="preserve"> </w:t>
      </w:r>
      <w:r w:rsidRPr="00A63876">
        <w:rPr>
          <w:rFonts w:ascii="Times New Roman" w:hAnsi="Times New Roman" w:cs="Times New Roman"/>
          <w:sz w:val="24"/>
        </w:rPr>
        <w:t>с.</w:t>
      </w:r>
      <w:r w:rsidR="00E82DE4">
        <w:rPr>
          <w:rFonts w:ascii="Times New Roman" w:hAnsi="Times New Roman" w:cs="Times New Roman"/>
          <w:sz w:val="24"/>
        </w:rPr>
        <w:t xml:space="preserve"> </w:t>
      </w:r>
      <w:r w:rsidRPr="00A63876">
        <w:rPr>
          <w:rFonts w:ascii="Times New Roman" w:hAnsi="Times New Roman" w:cs="Times New Roman"/>
          <w:sz w:val="24"/>
        </w:rPr>
        <w:t>216). Рама решился на репрессии, обозлив русов и ариев Рассении, приведя к восстанию под руководством князя Кимака. Около 5200 лет назад произошла битва на поле Курикшетре видимо в Курганской области</w:t>
      </w:r>
      <w:r w:rsidR="00E82DE4">
        <w:rPr>
          <w:rFonts w:ascii="Times New Roman" w:hAnsi="Times New Roman" w:cs="Times New Roman"/>
          <w:sz w:val="24"/>
        </w:rPr>
        <w:t>,</w:t>
      </w:r>
      <w:r w:rsidRPr="00A63876">
        <w:rPr>
          <w:rFonts w:ascii="Times New Roman" w:hAnsi="Times New Roman" w:cs="Times New Roman"/>
          <w:sz w:val="24"/>
        </w:rPr>
        <w:t xml:space="preserve"> и сторонники Рама потерпели поражение, двинулись в Русскую равнину и Дравидию (2011, с.</w:t>
      </w:r>
      <w:r w:rsidR="00E82DE4">
        <w:rPr>
          <w:rFonts w:ascii="Times New Roman" w:hAnsi="Times New Roman" w:cs="Times New Roman"/>
          <w:sz w:val="24"/>
        </w:rPr>
        <w:t xml:space="preserve"> </w:t>
      </w:r>
      <w:r w:rsidRPr="00A63876">
        <w:rPr>
          <w:rFonts w:ascii="Times New Roman" w:hAnsi="Times New Roman" w:cs="Times New Roman"/>
          <w:sz w:val="24"/>
        </w:rPr>
        <w:t xml:space="preserve">217).   </w:t>
      </w:r>
    </w:p>
    <w:p w:rsidR="000F2F11" w:rsidRPr="00A63876" w:rsidRDefault="000F2F11" w:rsidP="007C40FC">
      <w:pPr>
        <w:ind w:firstLine="709"/>
        <w:jc w:val="both"/>
        <w:rPr>
          <w:rFonts w:ascii="Times New Roman" w:hAnsi="Times New Roman" w:cs="Times New Roman"/>
          <w:sz w:val="24"/>
        </w:rPr>
      </w:pPr>
      <w:r w:rsidRPr="00A63876">
        <w:rPr>
          <w:rFonts w:ascii="Times New Roman" w:hAnsi="Times New Roman" w:cs="Times New Roman"/>
          <w:sz w:val="24"/>
        </w:rPr>
        <w:t>Победившие ввели большую свободу нравов, но сохранили миропонимание. Важно то, что это случилось в конце влияния излучения Чертога Финиста, стимулирова</w:t>
      </w:r>
      <w:r w:rsidR="00086E94">
        <w:rPr>
          <w:rFonts w:ascii="Times New Roman" w:hAnsi="Times New Roman" w:cs="Times New Roman"/>
          <w:sz w:val="24"/>
        </w:rPr>
        <w:t>в</w:t>
      </w:r>
      <w:r w:rsidRPr="00A63876">
        <w:rPr>
          <w:rFonts w:ascii="Times New Roman" w:hAnsi="Times New Roman" w:cs="Times New Roman"/>
          <w:sz w:val="24"/>
        </w:rPr>
        <w:t>ших надлом. 100 родов</w:t>
      </w:r>
      <w:r w:rsidR="00086E94">
        <w:rPr>
          <w:rFonts w:ascii="Times New Roman" w:hAnsi="Times New Roman" w:cs="Times New Roman"/>
          <w:sz w:val="24"/>
        </w:rPr>
        <w:t xml:space="preserve"> под руководством Рамы пошли в </w:t>
      </w:r>
      <w:r w:rsidRPr="00A63876">
        <w:rPr>
          <w:rFonts w:ascii="Times New Roman" w:hAnsi="Times New Roman" w:cs="Times New Roman"/>
          <w:sz w:val="24"/>
        </w:rPr>
        <w:t>Дравидию, а другая часть во главе с жрецом Ильмером пошла в Скандинавию, дойдя до озера, названного потом Ильмерским, ранее Менском, в честь волхва, пришедшего со Скандеи 20 тыс</w:t>
      </w:r>
      <w:r w:rsidR="00086E94">
        <w:rPr>
          <w:rFonts w:ascii="Times New Roman" w:hAnsi="Times New Roman" w:cs="Times New Roman"/>
          <w:sz w:val="24"/>
        </w:rPr>
        <w:t>.</w:t>
      </w:r>
      <w:r w:rsidRPr="00A63876">
        <w:rPr>
          <w:rFonts w:ascii="Times New Roman" w:hAnsi="Times New Roman" w:cs="Times New Roman"/>
          <w:sz w:val="24"/>
        </w:rPr>
        <w:t xml:space="preserve"> лет до того. Требовался отдых,</w:t>
      </w:r>
      <w:r w:rsidR="00086E94">
        <w:rPr>
          <w:rFonts w:ascii="Times New Roman" w:hAnsi="Times New Roman" w:cs="Times New Roman"/>
          <w:sz w:val="24"/>
        </w:rPr>
        <w:t xml:space="preserve"> </w:t>
      </w:r>
      <w:r w:rsidRPr="00A63876">
        <w:rPr>
          <w:rFonts w:ascii="Times New Roman" w:hAnsi="Times New Roman" w:cs="Times New Roman"/>
          <w:sz w:val="24"/>
        </w:rPr>
        <w:t>но молодежь</w:t>
      </w:r>
      <w:r w:rsidR="00086E94">
        <w:rPr>
          <w:rFonts w:ascii="Times New Roman" w:hAnsi="Times New Roman" w:cs="Times New Roman"/>
          <w:sz w:val="24"/>
        </w:rPr>
        <w:t>,</w:t>
      </w:r>
      <w:r w:rsidRPr="00A63876">
        <w:rPr>
          <w:rFonts w:ascii="Times New Roman" w:hAnsi="Times New Roman" w:cs="Times New Roman"/>
          <w:sz w:val="24"/>
        </w:rPr>
        <w:t xml:space="preserve"> воодушевленная князем Одиным, желая идти вперед уже и без жреца, что считалось условием неудач (2011, с.</w:t>
      </w:r>
      <w:r w:rsidR="00086E94">
        <w:rPr>
          <w:rFonts w:ascii="Times New Roman" w:hAnsi="Times New Roman" w:cs="Times New Roman"/>
          <w:sz w:val="24"/>
        </w:rPr>
        <w:t xml:space="preserve"> </w:t>
      </w:r>
      <w:r w:rsidRPr="00A63876">
        <w:rPr>
          <w:rFonts w:ascii="Times New Roman" w:hAnsi="Times New Roman" w:cs="Times New Roman"/>
          <w:sz w:val="24"/>
        </w:rPr>
        <w:t>228). Ильмер разрешил продолжать поход ля разведки пути. Разведка превратилась в победоносный поход около 5000 лет назад. Произошел психологический сдвиг в сознании русов и ариев в войске Одина и выделилась роль удачливого князя. Русы и арии ассимилировали скандинавов и чертой обновленного этноса стало стремление к завоеваниям, прекращение преклонения перед жрецами и надежда на себя, т. е. появился европейский индивидуализм (2011, с.</w:t>
      </w:r>
      <w:r w:rsidR="00086E94">
        <w:rPr>
          <w:rFonts w:ascii="Times New Roman" w:hAnsi="Times New Roman" w:cs="Times New Roman"/>
          <w:sz w:val="24"/>
        </w:rPr>
        <w:t xml:space="preserve"> </w:t>
      </w:r>
      <w:r w:rsidRPr="00A63876">
        <w:rPr>
          <w:rFonts w:ascii="Times New Roman" w:hAnsi="Times New Roman" w:cs="Times New Roman"/>
          <w:sz w:val="24"/>
        </w:rPr>
        <w:t>229).</w:t>
      </w:r>
    </w:p>
    <w:p w:rsidR="000F2F11" w:rsidRPr="00A63876" w:rsidRDefault="000F2F11" w:rsidP="007C40FC">
      <w:pPr>
        <w:ind w:firstLine="709"/>
        <w:jc w:val="both"/>
        <w:rPr>
          <w:rFonts w:ascii="Times New Roman" w:hAnsi="Times New Roman" w:cs="Times New Roman"/>
          <w:sz w:val="24"/>
        </w:rPr>
      </w:pPr>
      <w:r w:rsidRPr="00A63876">
        <w:rPr>
          <w:rFonts w:ascii="Times New Roman" w:hAnsi="Times New Roman" w:cs="Times New Roman"/>
          <w:sz w:val="24"/>
        </w:rPr>
        <w:t>Индивидуализм предопределял разобщение, снижение сплоченности и солидарности, где входило в противоречие с базисным для русов и ариев КДК. Сплочение без солидарности могло быть лишь внешне формальным при главенстве самовыражения. Однако исходные основы организации бытия и самоорганизации сохранялись на востоке. 4400 лет назад русы пришли в Причерноморь</w:t>
      </w:r>
      <w:r w:rsidR="00086E94">
        <w:rPr>
          <w:rFonts w:ascii="Times New Roman" w:hAnsi="Times New Roman" w:cs="Times New Roman"/>
          <w:sz w:val="24"/>
        </w:rPr>
        <w:t>е и вскоре был основан Словенск</w:t>
      </w:r>
      <w:r w:rsidRPr="00A63876">
        <w:rPr>
          <w:rFonts w:ascii="Times New Roman" w:hAnsi="Times New Roman" w:cs="Times New Roman"/>
          <w:sz w:val="24"/>
        </w:rPr>
        <w:t xml:space="preserve">, Великий Новгород, в 2395 г. до </w:t>
      </w:r>
      <w:r w:rsidRPr="00A63876">
        <w:rPr>
          <w:rFonts w:ascii="Times New Roman" w:hAnsi="Times New Roman" w:cs="Times New Roman"/>
          <w:sz w:val="24"/>
        </w:rPr>
        <w:lastRenderedPageBreak/>
        <w:t>н.э. «Велесова книга», «Иоакимовская летопись», «Мазуринский летописец» сообщают, что русы во главе со Славеном, Русом и Скифом идя с Южного Урала быстро, в силу малой заселенности, з</w:t>
      </w:r>
      <w:r w:rsidR="00086E94">
        <w:rPr>
          <w:rFonts w:ascii="Times New Roman" w:hAnsi="Times New Roman" w:cs="Times New Roman"/>
          <w:sz w:val="24"/>
        </w:rPr>
        <w:t>авоевали Причерноморье до Дуная</w:t>
      </w:r>
      <w:r w:rsidRPr="00A63876">
        <w:rPr>
          <w:rFonts w:ascii="Times New Roman" w:hAnsi="Times New Roman" w:cs="Times New Roman"/>
          <w:sz w:val="24"/>
        </w:rPr>
        <w:t xml:space="preserve">. Русы назвали себя Скифами, в честь князя. </w:t>
      </w:r>
      <w:r w:rsidR="00086E94">
        <w:rPr>
          <w:rFonts w:ascii="Times New Roman" w:hAnsi="Times New Roman" w:cs="Times New Roman"/>
          <w:sz w:val="24"/>
        </w:rPr>
        <w:t xml:space="preserve">Часть, во главе со Славеном и </w:t>
      </w:r>
      <w:r w:rsidRPr="00A63876">
        <w:rPr>
          <w:rFonts w:ascii="Times New Roman" w:hAnsi="Times New Roman" w:cs="Times New Roman"/>
          <w:sz w:val="24"/>
        </w:rPr>
        <w:t xml:space="preserve">Русом обосновались у озера Ильмень и на восточном побережье Балтийского моря, назвав себя Славенами со столицей Великий Новгород, другая часть, во главе с сыном Скифа Вендом, пошла на Запад овладев почти все </w:t>
      </w:r>
      <w:r w:rsidR="00B120A8" w:rsidRPr="00A63876">
        <w:rPr>
          <w:rFonts w:ascii="Times New Roman" w:hAnsi="Times New Roman" w:cs="Times New Roman"/>
          <w:sz w:val="24"/>
        </w:rPr>
        <w:t>Европой,</w:t>
      </w:r>
      <w:r w:rsidRPr="00A63876">
        <w:rPr>
          <w:rFonts w:ascii="Times New Roman" w:hAnsi="Times New Roman" w:cs="Times New Roman"/>
          <w:sz w:val="24"/>
        </w:rPr>
        <w:t xml:space="preserve"> и кельты оказались в подчинении русов (2011, с.</w:t>
      </w:r>
      <w:r w:rsidR="00086E94">
        <w:rPr>
          <w:rFonts w:ascii="Times New Roman" w:hAnsi="Times New Roman" w:cs="Times New Roman"/>
          <w:sz w:val="24"/>
        </w:rPr>
        <w:t xml:space="preserve"> </w:t>
      </w:r>
      <w:r w:rsidRPr="00A63876">
        <w:rPr>
          <w:rFonts w:ascii="Times New Roman" w:hAnsi="Times New Roman" w:cs="Times New Roman"/>
          <w:sz w:val="24"/>
        </w:rPr>
        <w:t>241-242). Родовая федерация назвалась Венедией, а в Памерании назвали себя пруссами. Часть во главе со внуком Скифа Колем, остались в Причерноморье и назвали себя склотами, а родовую федерацию Русколанью со столицей Гелон.</w:t>
      </w:r>
    </w:p>
    <w:p w:rsidR="000F2F11" w:rsidRPr="00A63876" w:rsidRDefault="000F2F11" w:rsidP="007C40FC">
      <w:pPr>
        <w:ind w:firstLine="709"/>
        <w:jc w:val="both"/>
        <w:rPr>
          <w:rFonts w:ascii="Times New Roman" w:hAnsi="Times New Roman" w:cs="Times New Roman"/>
          <w:sz w:val="24"/>
        </w:rPr>
      </w:pPr>
      <w:r w:rsidRPr="00A63876">
        <w:rPr>
          <w:rFonts w:ascii="Times New Roman" w:hAnsi="Times New Roman" w:cs="Times New Roman"/>
          <w:sz w:val="24"/>
        </w:rPr>
        <w:t>Подчиненность древним устоям в рамках этногенетического типа и под подчинением своим жрецам, волхвам обеспечивали этнокультурно-духовную идентичность, в отличие от отстранения от подчиненности устоям и своим духовным наставникам с допуском кровосмешения с носителями более низкого потенциала тела и духа. С этим тесно связаны проявления сплочения и солидарности. Используем для анализа книгу А.В. Трехлебова «Кощуны Финис</w:t>
      </w:r>
      <w:r w:rsidR="001A21F3">
        <w:rPr>
          <w:rFonts w:ascii="Times New Roman" w:hAnsi="Times New Roman" w:cs="Times New Roman"/>
          <w:sz w:val="24"/>
        </w:rPr>
        <w:t xml:space="preserve">та Ясного Сокола России». Пермь, </w:t>
      </w:r>
      <w:r w:rsidRPr="00A63876">
        <w:rPr>
          <w:rFonts w:ascii="Times New Roman" w:hAnsi="Times New Roman" w:cs="Times New Roman"/>
          <w:sz w:val="24"/>
        </w:rPr>
        <w:t xml:space="preserve">2004. </w:t>
      </w:r>
    </w:p>
    <w:p w:rsidR="000F2F11" w:rsidRPr="00A63876" w:rsidRDefault="000F2F11" w:rsidP="007C40FC">
      <w:pPr>
        <w:ind w:firstLine="709"/>
        <w:jc w:val="both"/>
        <w:rPr>
          <w:rFonts w:ascii="Times New Roman" w:hAnsi="Times New Roman" w:cs="Times New Roman"/>
          <w:sz w:val="24"/>
        </w:rPr>
      </w:pPr>
      <w:r w:rsidRPr="00A63876">
        <w:rPr>
          <w:rFonts w:ascii="Times New Roman" w:hAnsi="Times New Roman" w:cs="Times New Roman"/>
          <w:sz w:val="24"/>
        </w:rPr>
        <w:t xml:space="preserve">Он считает, что славяне- арии создали в </w:t>
      </w:r>
      <w:r w:rsidRPr="00A63876">
        <w:rPr>
          <w:rFonts w:ascii="Times New Roman" w:hAnsi="Times New Roman" w:cs="Times New Roman"/>
          <w:sz w:val="24"/>
          <w:lang w:val="en-US"/>
        </w:rPr>
        <w:t>VIII</w:t>
      </w:r>
      <w:r w:rsidRPr="00A63876">
        <w:rPr>
          <w:rFonts w:ascii="Times New Roman" w:hAnsi="Times New Roman" w:cs="Times New Roman"/>
          <w:sz w:val="24"/>
        </w:rPr>
        <w:t>-</w:t>
      </w:r>
      <w:r w:rsidRPr="00A63876">
        <w:rPr>
          <w:rFonts w:ascii="Times New Roman" w:hAnsi="Times New Roman" w:cs="Times New Roman"/>
          <w:sz w:val="24"/>
          <w:lang w:val="en-US"/>
        </w:rPr>
        <w:t>III</w:t>
      </w:r>
      <w:r w:rsidRPr="00A63876">
        <w:rPr>
          <w:rFonts w:ascii="Times New Roman" w:hAnsi="Times New Roman" w:cs="Times New Roman"/>
          <w:sz w:val="24"/>
        </w:rPr>
        <w:t xml:space="preserve"> тысяч до н.э. Трипельскую культуру и объединение было хорошо организованным патриархальным самодержавным государством духовного типа, которое греки называли «гиперборейским» (2004, с.</w:t>
      </w:r>
      <w:r w:rsidR="001A21F3">
        <w:rPr>
          <w:rFonts w:ascii="Times New Roman" w:hAnsi="Times New Roman" w:cs="Times New Roman"/>
          <w:sz w:val="24"/>
        </w:rPr>
        <w:t xml:space="preserve"> </w:t>
      </w:r>
      <w:r w:rsidRPr="00A63876">
        <w:rPr>
          <w:rFonts w:ascii="Times New Roman" w:hAnsi="Times New Roman" w:cs="Times New Roman"/>
          <w:sz w:val="24"/>
        </w:rPr>
        <w:t>88). Но в это время, вместо прежних патриархов</w:t>
      </w:r>
      <w:r w:rsidR="001A21F3">
        <w:rPr>
          <w:rFonts w:ascii="Times New Roman" w:hAnsi="Times New Roman" w:cs="Times New Roman"/>
          <w:sz w:val="24"/>
        </w:rPr>
        <w:t xml:space="preserve"> </w:t>
      </w:r>
      <w:r w:rsidRPr="00A63876">
        <w:rPr>
          <w:rFonts w:ascii="Times New Roman" w:hAnsi="Times New Roman" w:cs="Times New Roman"/>
          <w:sz w:val="24"/>
        </w:rPr>
        <w:t>- ведунов стали править витязи</w:t>
      </w:r>
      <w:r w:rsidR="001A21F3">
        <w:rPr>
          <w:rFonts w:ascii="Times New Roman" w:hAnsi="Times New Roman" w:cs="Times New Roman"/>
          <w:sz w:val="24"/>
        </w:rPr>
        <w:t>-</w:t>
      </w:r>
      <w:r w:rsidRPr="00A63876">
        <w:rPr>
          <w:rFonts w:ascii="Times New Roman" w:hAnsi="Times New Roman" w:cs="Times New Roman"/>
          <w:sz w:val="24"/>
        </w:rPr>
        <w:t>монархи</w:t>
      </w:r>
      <w:r w:rsidR="001A21F3">
        <w:rPr>
          <w:rFonts w:ascii="Times New Roman" w:hAnsi="Times New Roman" w:cs="Times New Roman"/>
          <w:sz w:val="24"/>
        </w:rPr>
        <w:t xml:space="preserve"> </w:t>
      </w:r>
      <w:r w:rsidR="00B120A8">
        <w:rPr>
          <w:rFonts w:ascii="Times New Roman" w:hAnsi="Times New Roman" w:cs="Times New Roman"/>
          <w:sz w:val="24"/>
        </w:rPr>
        <w:t>по</w:t>
      </w:r>
      <w:r w:rsidR="00B120A8" w:rsidRPr="00A63876">
        <w:rPr>
          <w:rFonts w:ascii="Times New Roman" w:hAnsi="Times New Roman" w:cs="Times New Roman"/>
          <w:sz w:val="24"/>
        </w:rPr>
        <w:t>стоянным войском,</w:t>
      </w:r>
      <w:r w:rsidRPr="00A63876">
        <w:rPr>
          <w:rFonts w:ascii="Times New Roman" w:hAnsi="Times New Roman" w:cs="Times New Roman"/>
          <w:sz w:val="24"/>
        </w:rPr>
        <w:t xml:space="preserve"> следящим за по</w:t>
      </w:r>
      <w:r w:rsidR="001A21F3">
        <w:rPr>
          <w:rFonts w:ascii="Times New Roman" w:hAnsi="Times New Roman" w:cs="Times New Roman"/>
          <w:sz w:val="24"/>
        </w:rPr>
        <w:t>рядком и безопасностью. Славяно-</w:t>
      </w:r>
      <w:r w:rsidRPr="00A63876">
        <w:rPr>
          <w:rFonts w:ascii="Times New Roman" w:hAnsi="Times New Roman" w:cs="Times New Roman"/>
          <w:sz w:val="24"/>
        </w:rPr>
        <w:t xml:space="preserve">арии заложили основу культуры в Европе, Иране, Месопотамии, Сирии, Малой Азии, Индии и соответствующей взаимосвязи регионов. Расцвет Трипольской </w:t>
      </w:r>
      <w:r w:rsidR="00EF65D9" w:rsidRPr="00A63876">
        <w:rPr>
          <w:rFonts w:ascii="Times New Roman" w:hAnsi="Times New Roman" w:cs="Times New Roman"/>
          <w:sz w:val="24"/>
        </w:rPr>
        <w:t>культуры пришелся</w:t>
      </w:r>
      <w:r w:rsidRPr="00A63876">
        <w:rPr>
          <w:rFonts w:ascii="Times New Roman" w:hAnsi="Times New Roman" w:cs="Times New Roman"/>
          <w:sz w:val="24"/>
        </w:rPr>
        <w:t xml:space="preserve"> на </w:t>
      </w:r>
      <w:r w:rsidRPr="00A63876">
        <w:rPr>
          <w:rFonts w:ascii="Times New Roman" w:hAnsi="Times New Roman" w:cs="Times New Roman"/>
          <w:sz w:val="24"/>
          <w:lang w:val="en-US"/>
        </w:rPr>
        <w:t>III</w:t>
      </w:r>
      <w:r w:rsidRPr="00A63876">
        <w:rPr>
          <w:rFonts w:ascii="Times New Roman" w:hAnsi="Times New Roman" w:cs="Times New Roman"/>
          <w:sz w:val="24"/>
        </w:rPr>
        <w:t xml:space="preserve"> тыс. до н.э. И со</w:t>
      </w:r>
      <w:r w:rsidR="001A21F3">
        <w:rPr>
          <w:rFonts w:ascii="Times New Roman" w:hAnsi="Times New Roman" w:cs="Times New Roman"/>
          <w:sz w:val="24"/>
        </w:rPr>
        <w:t>провождался резким увеличением н</w:t>
      </w:r>
      <w:r w:rsidRPr="00A63876">
        <w:rPr>
          <w:rFonts w:ascii="Times New Roman" w:hAnsi="Times New Roman" w:cs="Times New Roman"/>
          <w:sz w:val="24"/>
        </w:rPr>
        <w:t>аселения.</w:t>
      </w:r>
    </w:p>
    <w:p w:rsidR="000F2F11" w:rsidRPr="00A63876" w:rsidRDefault="000F2F11" w:rsidP="00A63876">
      <w:pPr>
        <w:jc w:val="both"/>
        <w:rPr>
          <w:rFonts w:ascii="Times New Roman" w:hAnsi="Times New Roman" w:cs="Times New Roman"/>
          <w:sz w:val="24"/>
        </w:rPr>
      </w:pPr>
      <w:r w:rsidRPr="00A63876">
        <w:rPr>
          <w:rFonts w:ascii="Times New Roman" w:hAnsi="Times New Roman" w:cs="Times New Roman"/>
          <w:sz w:val="24"/>
        </w:rPr>
        <w:t xml:space="preserve">Самые крупные </w:t>
      </w:r>
      <w:r w:rsidR="00B120A8" w:rsidRPr="00A63876">
        <w:rPr>
          <w:rFonts w:ascii="Times New Roman" w:hAnsi="Times New Roman" w:cs="Times New Roman"/>
          <w:sz w:val="24"/>
        </w:rPr>
        <w:t>рассчитаны</w:t>
      </w:r>
      <w:r w:rsidRPr="00A63876">
        <w:rPr>
          <w:rFonts w:ascii="Times New Roman" w:hAnsi="Times New Roman" w:cs="Times New Roman"/>
          <w:sz w:val="24"/>
        </w:rPr>
        <w:t xml:space="preserve"> на 10 </w:t>
      </w:r>
      <w:r w:rsidR="00B120A8" w:rsidRPr="00A63876">
        <w:rPr>
          <w:rFonts w:ascii="Times New Roman" w:hAnsi="Times New Roman" w:cs="Times New Roman"/>
          <w:sz w:val="24"/>
        </w:rPr>
        <w:t>тыс.</w:t>
      </w:r>
      <w:r w:rsidRPr="00A63876">
        <w:rPr>
          <w:rFonts w:ascii="Times New Roman" w:hAnsi="Times New Roman" w:cs="Times New Roman"/>
          <w:sz w:val="24"/>
        </w:rPr>
        <w:t xml:space="preserve"> и по ведическому мировоззрению природа не в состоянии сохранить людей в одном месте при большом количестве. Славяно-арии расселялись через Балканы в Малую Азию, до Персидского залива, в Двуречье, назвавшись «сумерами» («Шумерами») т. е. вышедшими из северной страны (2004, с.</w:t>
      </w:r>
      <w:r w:rsidR="001A21F3">
        <w:rPr>
          <w:rFonts w:ascii="Times New Roman" w:hAnsi="Times New Roman" w:cs="Times New Roman"/>
          <w:sz w:val="24"/>
        </w:rPr>
        <w:t xml:space="preserve"> </w:t>
      </w:r>
      <w:r w:rsidRPr="00A63876">
        <w:rPr>
          <w:rFonts w:ascii="Times New Roman" w:hAnsi="Times New Roman" w:cs="Times New Roman"/>
          <w:sz w:val="24"/>
        </w:rPr>
        <w:t xml:space="preserve">92). Греки называли эту часть заселений то скифами, то сорматами, то сколатами, то рустеми. Засуха стимулировала миграции в Евразию. Следует отметить расцвет скифии, центром которой в </w:t>
      </w:r>
      <w:r w:rsidRPr="00A63876">
        <w:rPr>
          <w:rFonts w:ascii="Times New Roman" w:hAnsi="Times New Roman" w:cs="Times New Roman"/>
          <w:sz w:val="24"/>
          <w:lang w:val="en-US"/>
        </w:rPr>
        <w:t>III</w:t>
      </w:r>
      <w:r w:rsidRPr="00A63876">
        <w:rPr>
          <w:rFonts w:ascii="Times New Roman" w:hAnsi="Times New Roman" w:cs="Times New Roman"/>
          <w:sz w:val="24"/>
        </w:rPr>
        <w:t xml:space="preserve"> в. до н.э. был Крым</w:t>
      </w:r>
      <w:r w:rsidR="001A21F3">
        <w:rPr>
          <w:rFonts w:ascii="Times New Roman" w:hAnsi="Times New Roman" w:cs="Times New Roman"/>
          <w:sz w:val="24"/>
        </w:rPr>
        <w:t>,</w:t>
      </w:r>
      <w:r w:rsidRPr="00A63876">
        <w:rPr>
          <w:rFonts w:ascii="Times New Roman" w:hAnsi="Times New Roman" w:cs="Times New Roman"/>
          <w:sz w:val="24"/>
        </w:rPr>
        <w:t xml:space="preserve"> и они проникают в </w:t>
      </w:r>
      <w:r w:rsidRPr="00A63876">
        <w:rPr>
          <w:rFonts w:ascii="Times New Roman" w:hAnsi="Times New Roman" w:cs="Times New Roman"/>
          <w:sz w:val="24"/>
          <w:lang w:val="en-US"/>
        </w:rPr>
        <w:t>I</w:t>
      </w:r>
      <w:r w:rsidRPr="00A63876">
        <w:rPr>
          <w:rFonts w:ascii="Times New Roman" w:hAnsi="Times New Roman" w:cs="Times New Roman"/>
          <w:sz w:val="24"/>
        </w:rPr>
        <w:t xml:space="preserve"> в. до н.э. в Пенджаб, а в Крыму просуществовали до второй половины </w:t>
      </w:r>
      <w:r w:rsidRPr="00A63876">
        <w:rPr>
          <w:rFonts w:ascii="Times New Roman" w:hAnsi="Times New Roman" w:cs="Times New Roman"/>
          <w:sz w:val="24"/>
          <w:lang w:val="en-US"/>
        </w:rPr>
        <w:t>III</w:t>
      </w:r>
      <w:r w:rsidRPr="00A63876">
        <w:rPr>
          <w:rFonts w:ascii="Times New Roman" w:hAnsi="Times New Roman" w:cs="Times New Roman"/>
          <w:sz w:val="24"/>
        </w:rPr>
        <w:t xml:space="preserve"> в. н.э., их смели тоты из азиатских степей, появились «сарматы», а греков сменили римляне, захватывая земли и торгуя со скифами, вызывая набеги скифов на Рим, принуждая Рим ублажать скифских царей. Скифы часто служили Риму и Византии, составляя лучшую часть войск и 20 челов</w:t>
      </w:r>
      <w:r w:rsidR="001A21F3">
        <w:rPr>
          <w:rFonts w:ascii="Times New Roman" w:hAnsi="Times New Roman" w:cs="Times New Roman"/>
          <w:sz w:val="24"/>
        </w:rPr>
        <w:t>ек восходили на римский престол</w:t>
      </w:r>
      <w:r w:rsidRPr="00A63876">
        <w:rPr>
          <w:rFonts w:ascii="Times New Roman" w:hAnsi="Times New Roman" w:cs="Times New Roman"/>
          <w:sz w:val="24"/>
        </w:rPr>
        <w:t>, по мнению Е.И. Классена (2004, с.</w:t>
      </w:r>
      <w:r w:rsidR="001A21F3">
        <w:rPr>
          <w:rFonts w:ascii="Times New Roman" w:hAnsi="Times New Roman" w:cs="Times New Roman"/>
          <w:sz w:val="24"/>
        </w:rPr>
        <w:t xml:space="preserve"> </w:t>
      </w:r>
      <w:r w:rsidRPr="00A63876">
        <w:rPr>
          <w:rFonts w:ascii="Times New Roman" w:hAnsi="Times New Roman" w:cs="Times New Roman"/>
          <w:sz w:val="24"/>
        </w:rPr>
        <w:t>100).</w:t>
      </w:r>
    </w:p>
    <w:p w:rsidR="000F2F11" w:rsidRPr="00A63876" w:rsidRDefault="000F2F11" w:rsidP="007C40FC">
      <w:pPr>
        <w:ind w:firstLine="709"/>
        <w:jc w:val="both"/>
        <w:rPr>
          <w:rFonts w:ascii="Times New Roman" w:hAnsi="Times New Roman" w:cs="Times New Roman"/>
          <w:sz w:val="24"/>
        </w:rPr>
      </w:pPr>
      <w:r w:rsidRPr="00A63876">
        <w:rPr>
          <w:rFonts w:ascii="Times New Roman" w:hAnsi="Times New Roman" w:cs="Times New Roman"/>
          <w:sz w:val="24"/>
        </w:rPr>
        <w:t xml:space="preserve">Характерной чертой </w:t>
      </w:r>
      <w:r w:rsidR="00B120A8" w:rsidRPr="00A63876">
        <w:rPr>
          <w:rFonts w:ascii="Times New Roman" w:hAnsi="Times New Roman" w:cs="Times New Roman"/>
          <w:sz w:val="24"/>
        </w:rPr>
        <w:t>славяно</w:t>
      </w:r>
      <w:r w:rsidRPr="00A63876">
        <w:rPr>
          <w:rFonts w:ascii="Times New Roman" w:hAnsi="Times New Roman" w:cs="Times New Roman"/>
          <w:sz w:val="24"/>
        </w:rPr>
        <w:t>-арийских на</w:t>
      </w:r>
      <w:r w:rsidR="00A66152">
        <w:rPr>
          <w:rFonts w:ascii="Times New Roman" w:hAnsi="Times New Roman" w:cs="Times New Roman"/>
          <w:sz w:val="24"/>
        </w:rPr>
        <w:t xml:space="preserve">родов являлось понятие о чести </w:t>
      </w:r>
      <w:r w:rsidRPr="00A63876">
        <w:rPr>
          <w:rFonts w:ascii="Times New Roman" w:hAnsi="Times New Roman" w:cs="Times New Roman"/>
          <w:sz w:val="24"/>
        </w:rPr>
        <w:t>(«честь имею!»). А.В. Трехлебов подчеркивает естественное разделение людей по исходным акцентам в субъективности и в телесности, делен</w:t>
      </w:r>
      <w:r w:rsidR="00A66152">
        <w:rPr>
          <w:rFonts w:ascii="Times New Roman" w:hAnsi="Times New Roman" w:cs="Times New Roman"/>
          <w:sz w:val="24"/>
        </w:rPr>
        <w:t>ие на вои</w:t>
      </w:r>
      <w:r w:rsidRPr="00A63876">
        <w:rPr>
          <w:rFonts w:ascii="Times New Roman" w:hAnsi="Times New Roman" w:cs="Times New Roman"/>
          <w:sz w:val="24"/>
        </w:rPr>
        <w:t>нов, пахарей, на ловких, на способных выполнять тонкий кропотливый труд, на мудрых, без чего нельзя создать мудрое общество и культуру, а ведуны (волхвы, брахманы, рахманы) являются душой общества, носителями истины, глагола закона, обитая в священных пустынях, витязи- сердцем общества, проводниками силы закона Правды, жившие в заставах, кремлях, веси (селяне)- плотью общества, вместилищем закона общественного бытия, обрядного устава. (2004, с.</w:t>
      </w:r>
      <w:r w:rsidR="00A66152">
        <w:rPr>
          <w:rFonts w:ascii="Times New Roman" w:hAnsi="Times New Roman" w:cs="Times New Roman"/>
          <w:sz w:val="24"/>
        </w:rPr>
        <w:t xml:space="preserve"> </w:t>
      </w:r>
      <w:r w:rsidRPr="00A63876">
        <w:rPr>
          <w:rFonts w:ascii="Times New Roman" w:hAnsi="Times New Roman" w:cs="Times New Roman"/>
          <w:sz w:val="24"/>
        </w:rPr>
        <w:t xml:space="preserve">101-102). Есть еще смерды, не желающие выполнять законы природы, изложенные в Ведах, отвергаемые обществом. Три основные «варны» типа людей различались по типу биополя, жар-тела, зависящего от духовного развития. Волхвы были «царскими скифами» с праведной жизнью. Геродот в </w:t>
      </w:r>
      <w:r w:rsidRPr="00A63876">
        <w:rPr>
          <w:rFonts w:ascii="Times New Roman" w:hAnsi="Times New Roman" w:cs="Times New Roman"/>
          <w:sz w:val="24"/>
          <w:lang w:val="en-US"/>
        </w:rPr>
        <w:t>VII</w:t>
      </w:r>
      <w:r w:rsidRPr="00A63876">
        <w:rPr>
          <w:rFonts w:ascii="Times New Roman" w:hAnsi="Times New Roman" w:cs="Times New Roman"/>
          <w:sz w:val="24"/>
        </w:rPr>
        <w:t xml:space="preserve"> в до н.э. считает скифов умнейшими людьми среди ему известных (2004, с.</w:t>
      </w:r>
      <w:r w:rsidR="00A66152">
        <w:rPr>
          <w:rFonts w:ascii="Times New Roman" w:hAnsi="Times New Roman" w:cs="Times New Roman"/>
          <w:sz w:val="24"/>
        </w:rPr>
        <w:t xml:space="preserve"> </w:t>
      </w:r>
      <w:r w:rsidRPr="00A63876">
        <w:rPr>
          <w:rFonts w:ascii="Times New Roman" w:hAnsi="Times New Roman" w:cs="Times New Roman"/>
          <w:sz w:val="24"/>
        </w:rPr>
        <w:t xml:space="preserve">103). Аварис творил чудеса в Греции, а Анахарсис, по Эфору в </w:t>
      </w:r>
      <w:r w:rsidRPr="00A63876">
        <w:rPr>
          <w:rFonts w:ascii="Times New Roman" w:hAnsi="Times New Roman" w:cs="Times New Roman"/>
          <w:sz w:val="24"/>
          <w:lang w:val="en-US"/>
        </w:rPr>
        <w:t>IV</w:t>
      </w:r>
      <w:r w:rsidRPr="00A63876">
        <w:rPr>
          <w:rFonts w:ascii="Times New Roman" w:hAnsi="Times New Roman" w:cs="Times New Roman"/>
          <w:sz w:val="24"/>
        </w:rPr>
        <w:t xml:space="preserve"> в. до н.э., был причислен к числу семи мудрецов. Большинство героев древнегреческих легенд были славяно-арии (2004, с.</w:t>
      </w:r>
      <w:r w:rsidR="00A66152">
        <w:rPr>
          <w:rFonts w:ascii="Times New Roman" w:hAnsi="Times New Roman" w:cs="Times New Roman"/>
          <w:sz w:val="24"/>
        </w:rPr>
        <w:t xml:space="preserve"> </w:t>
      </w:r>
      <w:r w:rsidRPr="00A63876">
        <w:rPr>
          <w:rFonts w:ascii="Times New Roman" w:hAnsi="Times New Roman" w:cs="Times New Roman"/>
          <w:sz w:val="24"/>
        </w:rPr>
        <w:t xml:space="preserve">105). Промышленность скифов опережала таковую всех прочих народов, они имели многие изобретения и открытия, обладали звездочтением раньше других, </w:t>
      </w:r>
      <w:r w:rsidRPr="00A63876">
        <w:rPr>
          <w:rFonts w:ascii="Times New Roman" w:hAnsi="Times New Roman" w:cs="Times New Roman"/>
          <w:sz w:val="24"/>
        </w:rPr>
        <w:lastRenderedPageBreak/>
        <w:t>письма служили образцом греческих, кельтских, гетских алфавитов, говорили на русском языке, а другие на близком славянском языке и т. п. (2004, с.</w:t>
      </w:r>
      <w:r w:rsidR="00A66152">
        <w:rPr>
          <w:rFonts w:ascii="Times New Roman" w:hAnsi="Times New Roman" w:cs="Times New Roman"/>
          <w:sz w:val="24"/>
        </w:rPr>
        <w:t xml:space="preserve"> </w:t>
      </w:r>
      <w:r w:rsidRPr="00A63876">
        <w:rPr>
          <w:rFonts w:ascii="Times New Roman" w:hAnsi="Times New Roman" w:cs="Times New Roman"/>
          <w:sz w:val="24"/>
        </w:rPr>
        <w:t xml:space="preserve">106). Византийский летописец в </w:t>
      </w:r>
      <w:r w:rsidRPr="00A63876">
        <w:rPr>
          <w:rFonts w:ascii="Times New Roman" w:hAnsi="Times New Roman" w:cs="Times New Roman"/>
          <w:sz w:val="24"/>
          <w:lang w:val="en-US"/>
        </w:rPr>
        <w:t>VI</w:t>
      </w:r>
      <w:r w:rsidRPr="00A63876">
        <w:rPr>
          <w:rFonts w:ascii="Times New Roman" w:hAnsi="Times New Roman" w:cs="Times New Roman"/>
          <w:sz w:val="24"/>
        </w:rPr>
        <w:t xml:space="preserve"> в. Прокопий Кессарийский подчеркивал, что славяне и анты управляются не одним человеком, а в народовластии, нападение на других у них запрещено, чтобы завладеть имуществом, запрещено торговать людьми и рабов они не имеют, пленные если остаются, пользуются равноправием, отпуская обеспечивают необходимым, они не хитры, не злы, откровенны и добродушны (2004, с.</w:t>
      </w:r>
      <w:r w:rsidR="00A66152">
        <w:rPr>
          <w:rFonts w:ascii="Times New Roman" w:hAnsi="Times New Roman" w:cs="Times New Roman"/>
          <w:sz w:val="24"/>
        </w:rPr>
        <w:t xml:space="preserve"> </w:t>
      </w:r>
      <w:r w:rsidRPr="00A63876">
        <w:rPr>
          <w:rFonts w:ascii="Times New Roman" w:hAnsi="Times New Roman" w:cs="Times New Roman"/>
          <w:sz w:val="24"/>
        </w:rPr>
        <w:t>107). Веду</w:t>
      </w:r>
      <w:r w:rsidR="00A66152">
        <w:rPr>
          <w:rFonts w:ascii="Times New Roman" w:hAnsi="Times New Roman" w:cs="Times New Roman"/>
          <w:sz w:val="24"/>
        </w:rPr>
        <w:t>ны исцеляли больных, многие были</w:t>
      </w:r>
      <w:r w:rsidRPr="00A63876">
        <w:rPr>
          <w:rFonts w:ascii="Times New Roman" w:hAnsi="Times New Roman" w:cs="Times New Roman"/>
          <w:sz w:val="24"/>
        </w:rPr>
        <w:t xml:space="preserve"> ясновидящими, вера была бескорыстной, если что-то делали, то по долгу, а не за мзду и молились, многие молчали, в руках держали посох против нечисти, с накопителем психической энергии с помощью криста</w:t>
      </w:r>
      <w:r w:rsidR="00A66152">
        <w:rPr>
          <w:rFonts w:ascii="Times New Roman" w:hAnsi="Times New Roman" w:cs="Times New Roman"/>
          <w:sz w:val="24"/>
        </w:rPr>
        <w:t>л</w:t>
      </w:r>
      <w:r w:rsidRPr="00A63876">
        <w:rPr>
          <w:rFonts w:ascii="Times New Roman" w:hAnsi="Times New Roman" w:cs="Times New Roman"/>
          <w:sz w:val="24"/>
        </w:rPr>
        <w:t>лов с выбросом энергии тонким лучом, если же не искали, не имели, но не отказывали женщинам, желающим иметь ребенка, пост был для здоровья и молвили славу богам, а люди приходили за советом, чтобы поступать по божьему, соображаясь с Величием Небес, предоставляя себя в руки Всевышнего (2004, с.</w:t>
      </w:r>
      <w:r w:rsidR="00A66152">
        <w:rPr>
          <w:rFonts w:ascii="Times New Roman" w:hAnsi="Times New Roman" w:cs="Times New Roman"/>
          <w:sz w:val="24"/>
        </w:rPr>
        <w:t xml:space="preserve"> </w:t>
      </w:r>
      <w:r w:rsidRPr="00A63876">
        <w:rPr>
          <w:rFonts w:ascii="Times New Roman" w:hAnsi="Times New Roman" w:cs="Times New Roman"/>
          <w:sz w:val="24"/>
        </w:rPr>
        <w:t>108-109). Воины, особенно характерники, великие воины, владели Казачим Спасом в основе которого лежит способность к переносу сознания на более тонкие уровни бытия, сначала в Навье, астральное тело, затем Клубье, ментальное тело, Колобье, будхическое, и Дивье, деваконическое (2004, с.</w:t>
      </w:r>
      <w:r w:rsidR="00A66152">
        <w:rPr>
          <w:rFonts w:ascii="Times New Roman" w:hAnsi="Times New Roman" w:cs="Times New Roman"/>
          <w:sz w:val="24"/>
        </w:rPr>
        <w:t xml:space="preserve"> </w:t>
      </w:r>
      <w:r w:rsidRPr="00A63876">
        <w:rPr>
          <w:rFonts w:ascii="Times New Roman" w:hAnsi="Times New Roman" w:cs="Times New Roman"/>
          <w:sz w:val="24"/>
        </w:rPr>
        <w:t>113). Наши предки ведали обо всех своих тонких телах, у «Я» было семь тел. Воин в схватке общался с Родом, управлял пространством и временем, с помощью внушения влиял на сознание других людей, уходил от любых нападений, нанося удары, мог останавливать пули (2004, с.</w:t>
      </w:r>
      <w:r w:rsidR="00A66152">
        <w:rPr>
          <w:rFonts w:ascii="Times New Roman" w:hAnsi="Times New Roman" w:cs="Times New Roman"/>
          <w:sz w:val="24"/>
        </w:rPr>
        <w:t xml:space="preserve"> </w:t>
      </w:r>
      <w:r w:rsidRPr="00A63876">
        <w:rPr>
          <w:rFonts w:ascii="Times New Roman" w:hAnsi="Times New Roman" w:cs="Times New Roman"/>
          <w:sz w:val="24"/>
        </w:rPr>
        <w:t>113). Освоить эти приемы могут лишь славяне-арии. В старину пятерки воинов прорубалились через плотную стену войск Дария, разворачивались и прорубались обратно. Всадники скакали обнаженными до пояса, сражались двумя мечами стоя на конях. Обладая ведическим мировоззрением славяно-арии не страшились смерти, страшились трусости и предательства (2004, с.</w:t>
      </w:r>
      <w:r w:rsidR="00A66152">
        <w:rPr>
          <w:rFonts w:ascii="Times New Roman" w:hAnsi="Times New Roman" w:cs="Times New Roman"/>
          <w:sz w:val="24"/>
        </w:rPr>
        <w:t xml:space="preserve"> </w:t>
      </w:r>
      <w:r w:rsidRPr="00A63876">
        <w:rPr>
          <w:rFonts w:ascii="Times New Roman" w:hAnsi="Times New Roman" w:cs="Times New Roman"/>
          <w:sz w:val="24"/>
        </w:rPr>
        <w:t>119).</w:t>
      </w:r>
    </w:p>
    <w:p w:rsidR="000F2F11" w:rsidRPr="00A63876" w:rsidRDefault="000F2F11" w:rsidP="007C40FC">
      <w:pPr>
        <w:ind w:firstLine="709"/>
        <w:jc w:val="both"/>
        <w:rPr>
          <w:rFonts w:ascii="Times New Roman" w:hAnsi="Times New Roman" w:cs="Times New Roman"/>
          <w:sz w:val="24"/>
        </w:rPr>
      </w:pPr>
      <w:r w:rsidRPr="00A63876">
        <w:rPr>
          <w:rFonts w:ascii="Times New Roman" w:hAnsi="Times New Roman" w:cs="Times New Roman"/>
          <w:sz w:val="24"/>
        </w:rPr>
        <w:t>Они считали, что человек ослепленный ложным эго, подвержен гордости, эгоизму и природа для него мачеха, ближний-враг и т. п. (2004, с.</w:t>
      </w:r>
      <w:r w:rsidR="00A66152">
        <w:rPr>
          <w:rFonts w:ascii="Times New Roman" w:hAnsi="Times New Roman" w:cs="Times New Roman"/>
          <w:sz w:val="24"/>
        </w:rPr>
        <w:t xml:space="preserve"> </w:t>
      </w:r>
      <w:r w:rsidRPr="00A63876">
        <w:rPr>
          <w:rFonts w:ascii="Times New Roman" w:hAnsi="Times New Roman" w:cs="Times New Roman"/>
          <w:sz w:val="24"/>
        </w:rPr>
        <w:t>130).</w:t>
      </w:r>
    </w:p>
    <w:p w:rsidR="000F2F11" w:rsidRPr="00A63876" w:rsidRDefault="000F2F11" w:rsidP="007C40FC">
      <w:pPr>
        <w:ind w:firstLine="709"/>
        <w:jc w:val="both"/>
        <w:rPr>
          <w:rFonts w:ascii="Times New Roman" w:hAnsi="Times New Roman" w:cs="Times New Roman"/>
          <w:sz w:val="24"/>
        </w:rPr>
      </w:pPr>
      <w:r w:rsidRPr="00A63876">
        <w:rPr>
          <w:rFonts w:ascii="Times New Roman" w:hAnsi="Times New Roman" w:cs="Times New Roman"/>
          <w:sz w:val="24"/>
        </w:rPr>
        <w:t>Эти сведения о своих предшественниках выявляли М.В. Ломоносов, А.Д. Чертков, Е.Н. Классе</w:t>
      </w:r>
      <w:r w:rsidR="00A66152">
        <w:rPr>
          <w:rFonts w:ascii="Times New Roman" w:hAnsi="Times New Roman" w:cs="Times New Roman"/>
          <w:sz w:val="24"/>
        </w:rPr>
        <w:t>н</w:t>
      </w:r>
      <w:r w:rsidRPr="00A63876">
        <w:rPr>
          <w:rFonts w:ascii="Times New Roman" w:hAnsi="Times New Roman" w:cs="Times New Roman"/>
          <w:sz w:val="24"/>
        </w:rPr>
        <w:t>, А.В. Вельтман, М.А. Максимович, Ю.И. Венелин, Ю.П. Миролюбов, Ф.Л. Мирошкин, С.П. Микуцкий, О.М. Бодянский, В.Е. Вилинбахов, А.П.</w:t>
      </w:r>
      <w:r w:rsidR="00A66152">
        <w:rPr>
          <w:rFonts w:ascii="Times New Roman" w:hAnsi="Times New Roman" w:cs="Times New Roman"/>
          <w:sz w:val="24"/>
        </w:rPr>
        <w:t xml:space="preserve"> </w:t>
      </w:r>
      <w:r w:rsidRPr="00A63876">
        <w:rPr>
          <w:rFonts w:ascii="Times New Roman" w:hAnsi="Times New Roman" w:cs="Times New Roman"/>
          <w:sz w:val="24"/>
        </w:rPr>
        <w:t>Жуковская, Е.П. Савельев, Н.И. Надеждин, И.П. Боричевский, П.А. Лукашевич и др. Они доказали, что названные западными учеными Скифами, Сарматами, Венетами, Этрусками, Пеласгами, Лелегами, Антами, Гетами, Вендами, Ругами, Рутенами, Русинами, Склавинами, Ставанами, Роксоланами и др. прозвищами были славяно-ариями. Вводимые мифы о славяно-ариях негативного</w:t>
      </w:r>
      <w:r w:rsidR="00A66152">
        <w:rPr>
          <w:rFonts w:ascii="Times New Roman" w:hAnsi="Times New Roman" w:cs="Times New Roman"/>
          <w:sz w:val="24"/>
        </w:rPr>
        <w:t xml:space="preserve"> характера опровергали многие (</w:t>
      </w:r>
      <w:r w:rsidRPr="00A63876">
        <w:rPr>
          <w:rFonts w:ascii="Times New Roman" w:hAnsi="Times New Roman" w:cs="Times New Roman"/>
          <w:sz w:val="24"/>
        </w:rPr>
        <w:t>например: А.Н.</w:t>
      </w:r>
      <w:r w:rsidR="00A66152">
        <w:rPr>
          <w:rFonts w:ascii="Times New Roman" w:hAnsi="Times New Roman" w:cs="Times New Roman"/>
          <w:sz w:val="24"/>
        </w:rPr>
        <w:t xml:space="preserve"> </w:t>
      </w:r>
      <w:r w:rsidRPr="00A63876">
        <w:rPr>
          <w:rFonts w:ascii="Times New Roman" w:hAnsi="Times New Roman" w:cs="Times New Roman"/>
          <w:sz w:val="24"/>
        </w:rPr>
        <w:t xml:space="preserve">Рыжков «Были и небылицы о древней </w:t>
      </w:r>
      <w:r w:rsidR="00B120A8" w:rsidRPr="00A63876">
        <w:rPr>
          <w:rFonts w:ascii="Times New Roman" w:hAnsi="Times New Roman" w:cs="Times New Roman"/>
          <w:sz w:val="24"/>
        </w:rPr>
        <w:t>Руси» /</w:t>
      </w:r>
      <w:r w:rsidRPr="00A63876">
        <w:rPr>
          <w:rFonts w:ascii="Times New Roman" w:hAnsi="Times New Roman" w:cs="Times New Roman"/>
          <w:sz w:val="24"/>
        </w:rPr>
        <w:t>/ Мифы древних славян М.</w:t>
      </w:r>
      <w:r w:rsidR="00A66152">
        <w:rPr>
          <w:rFonts w:ascii="Times New Roman" w:hAnsi="Times New Roman" w:cs="Times New Roman"/>
          <w:sz w:val="24"/>
        </w:rPr>
        <w:t xml:space="preserve">, </w:t>
      </w:r>
      <w:r w:rsidRPr="00A63876">
        <w:rPr>
          <w:rFonts w:ascii="Times New Roman" w:hAnsi="Times New Roman" w:cs="Times New Roman"/>
          <w:sz w:val="24"/>
        </w:rPr>
        <w:t>1993).</w:t>
      </w:r>
    </w:p>
    <w:p w:rsidR="000F2F11" w:rsidRPr="00A63876" w:rsidRDefault="000F2F11" w:rsidP="007C40FC">
      <w:pPr>
        <w:ind w:firstLine="709"/>
        <w:jc w:val="both"/>
        <w:rPr>
          <w:rFonts w:ascii="Times New Roman" w:hAnsi="Times New Roman" w:cs="Times New Roman"/>
          <w:sz w:val="24"/>
        </w:rPr>
      </w:pPr>
      <w:r w:rsidRPr="00A63876">
        <w:rPr>
          <w:rFonts w:ascii="Times New Roman" w:hAnsi="Times New Roman" w:cs="Times New Roman"/>
          <w:sz w:val="24"/>
        </w:rPr>
        <w:t>Тем самым, образы типовой самоорганизации, индивид</w:t>
      </w:r>
      <w:r w:rsidR="00A66152">
        <w:rPr>
          <w:rFonts w:ascii="Times New Roman" w:hAnsi="Times New Roman" w:cs="Times New Roman"/>
          <w:sz w:val="24"/>
        </w:rPr>
        <w:t>уальной, групповой, позиционно-</w:t>
      </w:r>
      <w:r w:rsidRPr="00A63876">
        <w:rPr>
          <w:rFonts w:ascii="Times New Roman" w:hAnsi="Times New Roman" w:cs="Times New Roman"/>
          <w:sz w:val="24"/>
        </w:rPr>
        <w:t>ролевой и т.п. имеют своим источником все уровни «тел», в которых усматриваются проявления, характерные для типа, которые соотносятся друг с другом, взаимно укрепляя или ослабляя, создавая целостный эффект той или иной степени организмической однородности. Если типовые особенности закрепляются в КДК и становятся внешними требованиями, реализация которых обеспечивается организационным механизмом общества, то можно видеть и тип общества, его интересы, его устои, воплощаемые в регулировании реальных проявлений людей. Принципы и основания славяно-ариев, выраженные в источниках, отражающих прошлое состояние супе</w:t>
      </w:r>
      <w:r w:rsidR="00A66152">
        <w:rPr>
          <w:rFonts w:ascii="Times New Roman" w:hAnsi="Times New Roman" w:cs="Times New Roman"/>
          <w:sz w:val="24"/>
        </w:rPr>
        <w:t>р</w:t>
      </w:r>
      <w:r w:rsidRPr="00A63876">
        <w:rPr>
          <w:rFonts w:ascii="Times New Roman" w:hAnsi="Times New Roman" w:cs="Times New Roman"/>
          <w:sz w:val="24"/>
        </w:rPr>
        <w:t xml:space="preserve">этноса, принципиально различаются от тех вариантов, которые не построены на базе духовной чистоты, не опираются на суть Прави. Историческая устойчивость действенности этих принципов невозможна без сохранения психоэнергетического и </w:t>
      </w:r>
      <w:r w:rsidR="00B120A8">
        <w:rPr>
          <w:rFonts w:ascii="Times New Roman" w:hAnsi="Times New Roman" w:cs="Times New Roman"/>
          <w:sz w:val="24"/>
        </w:rPr>
        <w:t>генетического обеспечения. Крово</w:t>
      </w:r>
      <w:r w:rsidRPr="00A63876">
        <w:rPr>
          <w:rFonts w:ascii="Times New Roman" w:hAnsi="Times New Roman" w:cs="Times New Roman"/>
          <w:sz w:val="24"/>
        </w:rPr>
        <w:t xml:space="preserve">смешение и деформация устоев, «поправки» механизмов воспитания духа и форм праведной самоорганизации объясняют исторические тенденции в пользу отхода от чистых эталонов, замены компромиссами и отклонениями, растворение позитивного, «чистого» духа части этноса. Мы видим, что КДК славяно-ариев в разных близких модификациях обеспечивает проявление и сплочение, и взаимопомощи, и солидарности по критериям </w:t>
      </w:r>
      <w:r w:rsidRPr="00A63876">
        <w:rPr>
          <w:rFonts w:ascii="Times New Roman" w:hAnsi="Times New Roman" w:cs="Times New Roman"/>
          <w:sz w:val="24"/>
        </w:rPr>
        <w:lastRenderedPageBreak/>
        <w:t>положительных основ цивилизаций, высоте чистого духа. В диалектике бытия эти проявления имеют свой противоположный знак в пользу устоев и начал «темной», разрушающей направленности. Поэтому структурные формы взаимозависимости являются предметом преобразования, смещение в положительное или отрицательное духовное состояние через этапы системной и метасистемной связанности. Понимая возможность направленности на то или другое возникает и необходимость раскрытия путей защиты и совершенствования цивилизационно типической специфичности, своей идентичности, находящейся под угрозой.</w:t>
      </w:r>
    </w:p>
    <w:p w:rsidR="000F2F11" w:rsidRPr="00A63876" w:rsidRDefault="000F2F11" w:rsidP="007C40FC">
      <w:pPr>
        <w:ind w:firstLine="709"/>
        <w:jc w:val="both"/>
        <w:rPr>
          <w:rFonts w:ascii="Times New Roman" w:hAnsi="Times New Roman" w:cs="Times New Roman"/>
          <w:sz w:val="24"/>
        </w:rPr>
      </w:pPr>
      <w:r w:rsidRPr="00A63876">
        <w:rPr>
          <w:rFonts w:ascii="Times New Roman" w:hAnsi="Times New Roman" w:cs="Times New Roman"/>
          <w:sz w:val="24"/>
        </w:rPr>
        <w:t>Ведические источники, как от</w:t>
      </w:r>
      <w:r w:rsidR="00A66152">
        <w:rPr>
          <w:rFonts w:ascii="Times New Roman" w:hAnsi="Times New Roman" w:cs="Times New Roman"/>
          <w:sz w:val="24"/>
        </w:rPr>
        <w:t>мечает А.А. Трехлебов, утверждаю</w:t>
      </w:r>
      <w:r w:rsidRPr="00A63876">
        <w:rPr>
          <w:rFonts w:ascii="Times New Roman" w:hAnsi="Times New Roman" w:cs="Times New Roman"/>
          <w:sz w:val="24"/>
        </w:rPr>
        <w:t>т, что истоком человеческой культуры была Даария</w:t>
      </w:r>
      <w:r w:rsidR="00A66152">
        <w:rPr>
          <w:rFonts w:ascii="Times New Roman" w:hAnsi="Times New Roman" w:cs="Times New Roman"/>
          <w:sz w:val="24"/>
        </w:rPr>
        <w:t>,</w:t>
      </w:r>
      <w:r w:rsidRPr="00A63876">
        <w:rPr>
          <w:rFonts w:ascii="Times New Roman" w:hAnsi="Times New Roman" w:cs="Times New Roman"/>
          <w:sz w:val="24"/>
        </w:rPr>
        <w:t xml:space="preserve"> и первые жители Земли утвердили веру своих космических предков</w:t>
      </w:r>
      <w:r w:rsidR="00A66152">
        <w:rPr>
          <w:rFonts w:ascii="Times New Roman" w:hAnsi="Times New Roman" w:cs="Times New Roman"/>
          <w:sz w:val="24"/>
        </w:rPr>
        <w:t xml:space="preserve"> -</w:t>
      </w:r>
      <w:r w:rsidRPr="00A63876">
        <w:rPr>
          <w:rFonts w:ascii="Times New Roman" w:hAnsi="Times New Roman" w:cs="Times New Roman"/>
          <w:sz w:val="24"/>
        </w:rPr>
        <w:t xml:space="preserve"> Родобожие включающее все законы мироздания, но в послеарктичесике времена эти знания стали предмето</w:t>
      </w:r>
      <w:r w:rsidR="00A66152">
        <w:rPr>
          <w:rFonts w:ascii="Times New Roman" w:hAnsi="Times New Roman" w:cs="Times New Roman"/>
          <w:sz w:val="24"/>
        </w:rPr>
        <w:t>м искажения (2004, с.</w:t>
      </w:r>
      <w:r w:rsidR="00091EF4">
        <w:rPr>
          <w:rFonts w:ascii="Times New Roman" w:hAnsi="Times New Roman" w:cs="Times New Roman"/>
          <w:sz w:val="24"/>
        </w:rPr>
        <w:t xml:space="preserve"> </w:t>
      </w:r>
      <w:r w:rsidR="00A66152">
        <w:rPr>
          <w:rFonts w:ascii="Times New Roman" w:hAnsi="Times New Roman" w:cs="Times New Roman"/>
          <w:sz w:val="24"/>
        </w:rPr>
        <w:t>167). Праро</w:t>
      </w:r>
      <w:r w:rsidRPr="00A63876">
        <w:rPr>
          <w:rFonts w:ascii="Times New Roman" w:hAnsi="Times New Roman" w:cs="Times New Roman"/>
          <w:sz w:val="24"/>
        </w:rPr>
        <w:t>дитель человечества Ману есть олицетворенное познание законов («</w:t>
      </w:r>
      <w:r w:rsidR="00B120A8" w:rsidRPr="00A63876">
        <w:rPr>
          <w:rFonts w:ascii="Times New Roman" w:hAnsi="Times New Roman" w:cs="Times New Roman"/>
          <w:sz w:val="24"/>
        </w:rPr>
        <w:t>Ману» -</w:t>
      </w:r>
      <w:r w:rsidR="00614662">
        <w:rPr>
          <w:rFonts w:ascii="Times New Roman" w:hAnsi="Times New Roman" w:cs="Times New Roman"/>
          <w:sz w:val="24"/>
        </w:rPr>
        <w:t xml:space="preserve"> </w:t>
      </w:r>
      <w:r w:rsidRPr="00A63876">
        <w:rPr>
          <w:rFonts w:ascii="Times New Roman" w:hAnsi="Times New Roman" w:cs="Times New Roman"/>
          <w:sz w:val="24"/>
        </w:rPr>
        <w:t>Закон). У Египтян, почерпнувших законы из книг предков</w:t>
      </w:r>
      <w:r w:rsidR="00A66152">
        <w:rPr>
          <w:rFonts w:ascii="Times New Roman" w:hAnsi="Times New Roman" w:cs="Times New Roman"/>
          <w:sz w:val="24"/>
        </w:rPr>
        <w:t xml:space="preserve"> </w:t>
      </w:r>
      <w:r w:rsidRPr="00A63876">
        <w:rPr>
          <w:rFonts w:ascii="Times New Roman" w:hAnsi="Times New Roman" w:cs="Times New Roman"/>
          <w:sz w:val="24"/>
        </w:rPr>
        <w:t xml:space="preserve">- Эфиопов, первой властью после богов был Ману, учивший людей благопочитанию и </w:t>
      </w:r>
      <w:r w:rsidR="00B120A8" w:rsidRPr="00A63876">
        <w:rPr>
          <w:rFonts w:ascii="Times New Roman" w:hAnsi="Times New Roman" w:cs="Times New Roman"/>
          <w:sz w:val="24"/>
        </w:rPr>
        <w:t>жертвоприношениям</w:t>
      </w:r>
      <w:r w:rsidRPr="00A63876">
        <w:rPr>
          <w:rFonts w:ascii="Times New Roman" w:hAnsi="Times New Roman" w:cs="Times New Roman"/>
          <w:sz w:val="24"/>
        </w:rPr>
        <w:t xml:space="preserve"> (2004, с.</w:t>
      </w:r>
      <w:r w:rsidR="00091EF4">
        <w:rPr>
          <w:rFonts w:ascii="Times New Roman" w:hAnsi="Times New Roman" w:cs="Times New Roman"/>
          <w:sz w:val="24"/>
        </w:rPr>
        <w:t xml:space="preserve"> </w:t>
      </w:r>
      <w:r w:rsidRPr="00A63876">
        <w:rPr>
          <w:rFonts w:ascii="Times New Roman" w:hAnsi="Times New Roman" w:cs="Times New Roman"/>
          <w:sz w:val="24"/>
        </w:rPr>
        <w:t>168). После 52 царей последователей Ману, явился Кенф, предавший закон проклятью в храме Фив и тогда началось время нашествия на Египет пар</w:t>
      </w:r>
      <w:r w:rsidR="00A66152">
        <w:rPr>
          <w:rFonts w:ascii="Times New Roman" w:hAnsi="Times New Roman" w:cs="Times New Roman"/>
          <w:sz w:val="24"/>
        </w:rPr>
        <w:t xml:space="preserve">азитов с богом Озирисом, </w:t>
      </w:r>
      <w:r w:rsidR="00B120A8">
        <w:rPr>
          <w:rFonts w:ascii="Times New Roman" w:hAnsi="Times New Roman" w:cs="Times New Roman"/>
          <w:sz w:val="24"/>
        </w:rPr>
        <w:t>сыном Кенфа</w:t>
      </w:r>
      <w:r w:rsidRPr="00A63876">
        <w:rPr>
          <w:rFonts w:ascii="Times New Roman" w:hAnsi="Times New Roman" w:cs="Times New Roman"/>
          <w:sz w:val="24"/>
        </w:rPr>
        <w:t>, 13478 лет до н.э. (2004, с.</w:t>
      </w:r>
      <w:r w:rsidR="00A66152">
        <w:rPr>
          <w:rFonts w:ascii="Times New Roman" w:hAnsi="Times New Roman" w:cs="Times New Roman"/>
          <w:sz w:val="24"/>
        </w:rPr>
        <w:t xml:space="preserve"> </w:t>
      </w:r>
      <w:r w:rsidRPr="00A63876">
        <w:rPr>
          <w:rFonts w:ascii="Times New Roman" w:hAnsi="Times New Roman" w:cs="Times New Roman"/>
          <w:sz w:val="24"/>
        </w:rPr>
        <w:t>169). Владычество паразитов продолжалось 511 лет, до Тетмосиса изгнавшего их в Сирию. Духовная суть паразитов-отступничество от изначальной веры славяно-ариев (2004, с.</w:t>
      </w:r>
      <w:r w:rsidR="00A66152">
        <w:rPr>
          <w:rFonts w:ascii="Times New Roman" w:hAnsi="Times New Roman" w:cs="Times New Roman"/>
          <w:sz w:val="24"/>
        </w:rPr>
        <w:t xml:space="preserve"> </w:t>
      </w:r>
      <w:r w:rsidRPr="00A63876">
        <w:rPr>
          <w:rFonts w:ascii="Times New Roman" w:hAnsi="Times New Roman" w:cs="Times New Roman"/>
          <w:sz w:val="24"/>
        </w:rPr>
        <w:t>171). Законодателя Ману заменили Гермесом или Идрисом, а «</w:t>
      </w:r>
      <w:r w:rsidR="00B120A8" w:rsidRPr="00A63876">
        <w:rPr>
          <w:rFonts w:ascii="Times New Roman" w:hAnsi="Times New Roman" w:cs="Times New Roman"/>
          <w:sz w:val="24"/>
        </w:rPr>
        <w:t>мана» -</w:t>
      </w:r>
      <w:r w:rsidRPr="00A63876">
        <w:rPr>
          <w:rFonts w:ascii="Times New Roman" w:hAnsi="Times New Roman" w:cs="Times New Roman"/>
          <w:sz w:val="24"/>
        </w:rPr>
        <w:t xml:space="preserve"> мышление, познание, мудрость, религия Гермеса -</w:t>
      </w:r>
      <w:r w:rsidR="00A66152">
        <w:rPr>
          <w:rFonts w:ascii="Times New Roman" w:hAnsi="Times New Roman" w:cs="Times New Roman"/>
          <w:sz w:val="24"/>
        </w:rPr>
        <w:t xml:space="preserve"> </w:t>
      </w:r>
      <w:r w:rsidRPr="00A63876">
        <w:rPr>
          <w:rFonts w:ascii="Times New Roman" w:hAnsi="Times New Roman" w:cs="Times New Roman"/>
          <w:sz w:val="24"/>
        </w:rPr>
        <w:t>поклонение единому богу, тем самым, древнейшей верой был шиваизм (сиваизм), закон воплощения жизни (2004, с.</w:t>
      </w:r>
      <w:r w:rsidR="00A66152">
        <w:rPr>
          <w:rFonts w:ascii="Times New Roman" w:hAnsi="Times New Roman" w:cs="Times New Roman"/>
          <w:sz w:val="24"/>
        </w:rPr>
        <w:t xml:space="preserve"> </w:t>
      </w:r>
      <w:r w:rsidRPr="00A63876">
        <w:rPr>
          <w:rFonts w:ascii="Times New Roman" w:hAnsi="Times New Roman" w:cs="Times New Roman"/>
          <w:sz w:val="24"/>
        </w:rPr>
        <w:t>171). Она,</w:t>
      </w:r>
      <w:r w:rsidR="00A66152">
        <w:rPr>
          <w:rFonts w:ascii="Times New Roman" w:hAnsi="Times New Roman" w:cs="Times New Roman"/>
          <w:sz w:val="24"/>
        </w:rPr>
        <w:t xml:space="preserve"> </w:t>
      </w:r>
      <w:r w:rsidRPr="00A63876">
        <w:rPr>
          <w:rFonts w:ascii="Times New Roman" w:hAnsi="Times New Roman" w:cs="Times New Roman"/>
          <w:sz w:val="24"/>
        </w:rPr>
        <w:t>вера, была общей верой мира до времен Авраама. Основу ведического учения составила тройственность Всевышнего Бога, тройственность</w:t>
      </w:r>
      <w:r w:rsidR="00A66152">
        <w:rPr>
          <w:rFonts w:ascii="Times New Roman" w:hAnsi="Times New Roman" w:cs="Times New Roman"/>
          <w:sz w:val="24"/>
        </w:rPr>
        <w:t xml:space="preserve"> божественных сил. В языке и пре</w:t>
      </w:r>
      <w:r w:rsidRPr="00A63876">
        <w:rPr>
          <w:rFonts w:ascii="Times New Roman" w:hAnsi="Times New Roman" w:cs="Times New Roman"/>
          <w:sz w:val="24"/>
        </w:rPr>
        <w:t>даниях Эллинов и Римлян искажены сведения о космическом бытии славян, но видны их следы (2004, с.</w:t>
      </w:r>
      <w:r w:rsidR="00A66152">
        <w:rPr>
          <w:rFonts w:ascii="Times New Roman" w:hAnsi="Times New Roman" w:cs="Times New Roman"/>
          <w:sz w:val="24"/>
        </w:rPr>
        <w:t xml:space="preserve"> </w:t>
      </w:r>
      <w:r w:rsidRPr="00A63876">
        <w:rPr>
          <w:rFonts w:ascii="Times New Roman" w:hAnsi="Times New Roman" w:cs="Times New Roman"/>
          <w:sz w:val="24"/>
        </w:rPr>
        <w:t>175). Искажения осуществлялись сторонниками темных сил, которые сосредоточили всю власть в одном царе</w:t>
      </w:r>
      <w:r w:rsidR="00A66152">
        <w:rPr>
          <w:rFonts w:ascii="Times New Roman" w:hAnsi="Times New Roman" w:cs="Times New Roman"/>
          <w:sz w:val="24"/>
        </w:rPr>
        <w:t>-</w:t>
      </w:r>
      <w:r w:rsidRPr="00A63876">
        <w:rPr>
          <w:rFonts w:ascii="Times New Roman" w:hAnsi="Times New Roman" w:cs="Times New Roman"/>
          <w:sz w:val="24"/>
        </w:rPr>
        <w:t>пастыре подготавливая к приходу Антихрист</w:t>
      </w:r>
      <w:r w:rsidR="00A66152">
        <w:rPr>
          <w:rFonts w:ascii="Times New Roman" w:hAnsi="Times New Roman" w:cs="Times New Roman"/>
          <w:sz w:val="24"/>
        </w:rPr>
        <w:t>а с его неограниченной властью-</w:t>
      </w:r>
      <w:r w:rsidRPr="00A63876">
        <w:rPr>
          <w:rFonts w:ascii="Times New Roman" w:hAnsi="Times New Roman" w:cs="Times New Roman"/>
          <w:sz w:val="24"/>
        </w:rPr>
        <w:t>диктатурой (2004, с.</w:t>
      </w:r>
      <w:r w:rsidR="00A66152">
        <w:rPr>
          <w:rFonts w:ascii="Times New Roman" w:hAnsi="Times New Roman" w:cs="Times New Roman"/>
          <w:sz w:val="24"/>
        </w:rPr>
        <w:t xml:space="preserve"> </w:t>
      </w:r>
      <w:r w:rsidRPr="00A63876">
        <w:rPr>
          <w:rFonts w:ascii="Times New Roman" w:hAnsi="Times New Roman" w:cs="Times New Roman"/>
          <w:sz w:val="24"/>
        </w:rPr>
        <w:t>178). Духовное сословие не защищало самостоятельного господства над людьми, брать обязанность госуправления, воспитания культа поклонения, беспрекословного подчинения, чему учил и Иисус Христос в соответствии с изначальным учением Вед.</w:t>
      </w:r>
    </w:p>
    <w:p w:rsidR="000F2F11" w:rsidRPr="00A63876" w:rsidRDefault="000F2F11" w:rsidP="007C40FC">
      <w:pPr>
        <w:ind w:firstLine="709"/>
        <w:jc w:val="both"/>
        <w:rPr>
          <w:rFonts w:ascii="Times New Roman" w:hAnsi="Times New Roman" w:cs="Times New Roman"/>
          <w:sz w:val="24"/>
        </w:rPr>
      </w:pPr>
      <w:r w:rsidRPr="00A63876">
        <w:rPr>
          <w:rFonts w:ascii="Times New Roman" w:hAnsi="Times New Roman" w:cs="Times New Roman"/>
          <w:sz w:val="24"/>
        </w:rPr>
        <w:t xml:space="preserve">Тем самым, три стороны реальной жизни не заменялись одной, также как сочетание «действия», «рефлексии» и «высших критериев» в обыденной социокультурной и др. практике в обществе. Сочетание функций в духовном типе цивилизаций со стороны жрецов не означало моментов замены рефлексии, с переходом к управлению, и критериев одной рефлексией, слияния двух функций </w:t>
      </w:r>
      <w:r w:rsidR="002E5AC3">
        <w:rPr>
          <w:rFonts w:ascii="Times New Roman" w:hAnsi="Times New Roman" w:cs="Times New Roman"/>
          <w:sz w:val="24"/>
        </w:rPr>
        <w:t>с приоритетом власти управления</w:t>
      </w:r>
      <w:r w:rsidRPr="00A63876">
        <w:rPr>
          <w:rFonts w:ascii="Times New Roman" w:hAnsi="Times New Roman" w:cs="Times New Roman"/>
          <w:sz w:val="24"/>
        </w:rPr>
        <w:t>. Это было присуще славяно-ариям</w:t>
      </w:r>
      <w:r w:rsidR="00742A5B">
        <w:rPr>
          <w:rFonts w:ascii="Times New Roman" w:hAnsi="Times New Roman" w:cs="Times New Roman"/>
          <w:sz w:val="24"/>
        </w:rPr>
        <w:t>,</w:t>
      </w:r>
      <w:r w:rsidRPr="00A63876">
        <w:rPr>
          <w:rFonts w:ascii="Times New Roman" w:hAnsi="Times New Roman" w:cs="Times New Roman"/>
          <w:sz w:val="24"/>
        </w:rPr>
        <w:t xml:space="preserve"> и искажалось при трансформации качельного, чистого сознания. Примером попыток было появление Зороастризма в Аркаиме и вытеснение, а затем и искажением автора искажений, хотя был период воплощения искаженного видения основ в проявлении Кира Великого в Персии. Отрицали Бога и буддисты, веря только в материю, как утверждала и Е.</w:t>
      </w:r>
      <w:r w:rsidR="002E5AC3">
        <w:rPr>
          <w:rFonts w:ascii="Times New Roman" w:hAnsi="Times New Roman" w:cs="Times New Roman"/>
          <w:sz w:val="24"/>
        </w:rPr>
        <w:t xml:space="preserve"> </w:t>
      </w:r>
      <w:r w:rsidRPr="00A63876">
        <w:rPr>
          <w:rFonts w:ascii="Times New Roman" w:hAnsi="Times New Roman" w:cs="Times New Roman"/>
          <w:sz w:val="24"/>
        </w:rPr>
        <w:t>Рерих</w:t>
      </w:r>
      <w:r w:rsidR="002E5AC3">
        <w:rPr>
          <w:rFonts w:ascii="Times New Roman" w:hAnsi="Times New Roman" w:cs="Times New Roman"/>
          <w:sz w:val="24"/>
        </w:rPr>
        <w:t>.</w:t>
      </w:r>
      <w:r w:rsidRPr="00A63876">
        <w:rPr>
          <w:rFonts w:ascii="Times New Roman" w:hAnsi="Times New Roman" w:cs="Times New Roman"/>
          <w:sz w:val="24"/>
        </w:rPr>
        <w:t xml:space="preserve"> «Агни-йога»</w:t>
      </w:r>
      <w:r w:rsidR="002E5AC3">
        <w:rPr>
          <w:rFonts w:ascii="Times New Roman" w:hAnsi="Times New Roman" w:cs="Times New Roman"/>
          <w:sz w:val="24"/>
        </w:rPr>
        <w:t xml:space="preserve"> </w:t>
      </w:r>
      <w:r w:rsidRPr="00A63876">
        <w:rPr>
          <w:rFonts w:ascii="Times New Roman" w:hAnsi="Times New Roman" w:cs="Times New Roman"/>
          <w:sz w:val="24"/>
        </w:rPr>
        <w:t>противостоит вере славяно-ариев (2004, с.</w:t>
      </w:r>
      <w:r w:rsidR="002E5AC3">
        <w:rPr>
          <w:rFonts w:ascii="Times New Roman" w:hAnsi="Times New Roman" w:cs="Times New Roman"/>
          <w:sz w:val="24"/>
        </w:rPr>
        <w:t xml:space="preserve"> </w:t>
      </w:r>
      <w:r w:rsidRPr="00A63876">
        <w:rPr>
          <w:rFonts w:ascii="Times New Roman" w:hAnsi="Times New Roman" w:cs="Times New Roman"/>
          <w:sz w:val="24"/>
        </w:rPr>
        <w:t xml:space="preserve">181). Отступничество от веры ведет к слепому исполнению догм. В отступничестве отвергали и санскрит, язык общественный, вводя язык житейский, пракрит, природный. </w:t>
      </w:r>
      <w:r w:rsidR="00091EF4" w:rsidRPr="00A63876">
        <w:rPr>
          <w:rFonts w:ascii="Times New Roman" w:hAnsi="Times New Roman" w:cs="Times New Roman"/>
          <w:sz w:val="24"/>
        </w:rPr>
        <w:t>А</w:t>
      </w:r>
      <w:r w:rsidR="00091EF4">
        <w:rPr>
          <w:rFonts w:ascii="Times New Roman" w:hAnsi="Times New Roman" w:cs="Times New Roman"/>
          <w:sz w:val="24"/>
        </w:rPr>
        <w:t xml:space="preserve"> это</w:t>
      </w:r>
      <w:r w:rsidRPr="00A63876">
        <w:rPr>
          <w:rFonts w:ascii="Times New Roman" w:hAnsi="Times New Roman" w:cs="Times New Roman"/>
          <w:sz w:val="24"/>
        </w:rPr>
        <w:t xml:space="preserve"> аналогично замене культуры «массовой культурой». Славянам было присуще миролюбие, гостеприимство, душевные качества, героизм, умение</w:t>
      </w:r>
      <w:r w:rsidR="002E5AC3">
        <w:rPr>
          <w:rFonts w:ascii="Times New Roman" w:hAnsi="Times New Roman" w:cs="Times New Roman"/>
          <w:sz w:val="24"/>
        </w:rPr>
        <w:t xml:space="preserve"> проявлять власть, ласка к имена</w:t>
      </w:r>
      <w:r w:rsidRPr="00A63876">
        <w:rPr>
          <w:rFonts w:ascii="Times New Roman" w:hAnsi="Times New Roman" w:cs="Times New Roman"/>
          <w:sz w:val="24"/>
        </w:rPr>
        <w:t>м женщин, человеколюбие, многостороннее мышление, жизнерадостность, что лежит в основе их культуры (2004, с.</w:t>
      </w:r>
      <w:r w:rsidR="00091EF4">
        <w:rPr>
          <w:rFonts w:ascii="Times New Roman" w:hAnsi="Times New Roman" w:cs="Times New Roman"/>
          <w:sz w:val="24"/>
        </w:rPr>
        <w:t xml:space="preserve"> </w:t>
      </w:r>
      <w:r w:rsidRPr="00A63876">
        <w:rPr>
          <w:rFonts w:ascii="Times New Roman" w:hAnsi="Times New Roman" w:cs="Times New Roman"/>
          <w:sz w:val="24"/>
        </w:rPr>
        <w:t>189-190).</w:t>
      </w:r>
    </w:p>
    <w:p w:rsidR="000F2F11" w:rsidRPr="00A63876" w:rsidRDefault="000F2F11" w:rsidP="007C40FC">
      <w:pPr>
        <w:ind w:firstLine="709"/>
        <w:jc w:val="both"/>
        <w:rPr>
          <w:rFonts w:ascii="Times New Roman" w:hAnsi="Times New Roman" w:cs="Times New Roman"/>
          <w:sz w:val="24"/>
        </w:rPr>
      </w:pPr>
      <w:r w:rsidRPr="00A63876">
        <w:rPr>
          <w:rFonts w:ascii="Times New Roman" w:hAnsi="Times New Roman" w:cs="Times New Roman"/>
          <w:sz w:val="24"/>
        </w:rPr>
        <w:t>Как мы видим, изменение внешних условий вызывает реагирование либо сохраняющее исходные внутренние основания, либо корректирующие их. При сохранении механизма поддержки высших оснований, следовательно</w:t>
      </w:r>
      <w:r w:rsidR="002E5AC3">
        <w:rPr>
          <w:rFonts w:ascii="Times New Roman" w:hAnsi="Times New Roman" w:cs="Times New Roman"/>
          <w:sz w:val="24"/>
        </w:rPr>
        <w:t>,</w:t>
      </w:r>
      <w:r w:rsidRPr="00A63876">
        <w:rPr>
          <w:rFonts w:ascii="Times New Roman" w:hAnsi="Times New Roman" w:cs="Times New Roman"/>
          <w:sz w:val="24"/>
        </w:rPr>
        <w:t xml:space="preserve"> института жречества, способного удерживать устои Заветы Предков уровень адекватного реагирования на изменения, присущий своему КДК воспроизводится. Поэтому жречество славяно-ариев, как и иные типы </w:t>
      </w:r>
      <w:r w:rsidRPr="00A63876">
        <w:rPr>
          <w:rFonts w:ascii="Times New Roman" w:hAnsi="Times New Roman" w:cs="Times New Roman"/>
          <w:sz w:val="24"/>
        </w:rPr>
        <w:lastRenderedPageBreak/>
        <w:t>жречества, было озабочено своим духовным воспроизводством, охраной своих духовных эталонов и защитой их применимости, сохранением потенциала адекватной применимости. Но жречество могло идентифицироваться с динамикой универсума и его доступных частей, в которых жило человечество. Волхвы прогнозировали изменения и опознавали информационно-энергетическую перспективу</w:t>
      </w:r>
      <w:r w:rsidR="00742A5B">
        <w:rPr>
          <w:rFonts w:ascii="Times New Roman" w:hAnsi="Times New Roman" w:cs="Times New Roman"/>
          <w:sz w:val="24"/>
        </w:rPr>
        <w:t>,</w:t>
      </w:r>
      <w:r w:rsidRPr="00A63876">
        <w:rPr>
          <w:rFonts w:ascii="Times New Roman" w:hAnsi="Times New Roman" w:cs="Times New Roman"/>
          <w:sz w:val="24"/>
        </w:rPr>
        <w:t xml:space="preserve"> отвечая на вопросы о сохранении основ и в негативной перспективе, при неизбежности отрицательной фазы большой динамики. А это предвещало смещение акцентов в поведении, соотношение внутренних сил, как соответствующих своему типу КДК, так и несоответствующих в рамках объективной диалектики. Поэтому они могли опознавать смещение поведения</w:t>
      </w:r>
      <w:r w:rsidR="00742A5B">
        <w:rPr>
          <w:rFonts w:ascii="Times New Roman" w:hAnsi="Times New Roman" w:cs="Times New Roman"/>
          <w:sz w:val="24"/>
        </w:rPr>
        <w:t>,</w:t>
      </w:r>
      <w:r w:rsidRPr="00A63876">
        <w:rPr>
          <w:rFonts w:ascii="Times New Roman" w:hAnsi="Times New Roman" w:cs="Times New Roman"/>
          <w:sz w:val="24"/>
        </w:rPr>
        <w:t xml:space="preserve"> прежде всего</w:t>
      </w:r>
      <w:r w:rsidR="00742A5B">
        <w:rPr>
          <w:rFonts w:ascii="Times New Roman" w:hAnsi="Times New Roman" w:cs="Times New Roman"/>
          <w:sz w:val="24"/>
        </w:rPr>
        <w:t>,</w:t>
      </w:r>
      <w:r w:rsidRPr="00A63876">
        <w:rPr>
          <w:rFonts w:ascii="Times New Roman" w:hAnsi="Times New Roman" w:cs="Times New Roman"/>
          <w:sz w:val="24"/>
        </w:rPr>
        <w:t xml:space="preserve"> правителей, элиты в сторону неадекватности этнокультурного, своего КДК, борьбу внутри элиты, а наиболее проницательные видели подобное и внутри самой духовной эли</w:t>
      </w:r>
      <w:r w:rsidR="002E5AC3">
        <w:rPr>
          <w:rFonts w:ascii="Times New Roman" w:hAnsi="Times New Roman" w:cs="Times New Roman"/>
          <w:sz w:val="24"/>
        </w:rPr>
        <w:t xml:space="preserve">ты. Кроме того, темпы снижения </w:t>
      </w:r>
      <w:r w:rsidRPr="00A63876">
        <w:rPr>
          <w:rFonts w:ascii="Times New Roman" w:hAnsi="Times New Roman" w:cs="Times New Roman"/>
          <w:sz w:val="24"/>
        </w:rPr>
        <w:t>позитивного потенциала неизбежно зависели от локализации частей суперэтноса славяно-ариев</w:t>
      </w:r>
      <w:r w:rsidR="00742A5B">
        <w:rPr>
          <w:rFonts w:ascii="Times New Roman" w:hAnsi="Times New Roman" w:cs="Times New Roman"/>
          <w:sz w:val="24"/>
        </w:rPr>
        <w:t>,</w:t>
      </w:r>
      <w:r w:rsidRPr="00A63876">
        <w:rPr>
          <w:rFonts w:ascii="Times New Roman" w:hAnsi="Times New Roman" w:cs="Times New Roman"/>
          <w:sz w:val="24"/>
        </w:rPr>
        <w:t xml:space="preserve"> и они были выше на соприкосновениях с локализацией иных типов этносов, иных сочетаний многих подтипов на этническом ландшафте Земли. Это достаточно отражено в истории Евразии, в которой Рассения обладала возможностью наиболее длительного удержания своего КДК и институтов его проявления в Державе, влияя на «окраины» на другие части Евразии, где могла поддерживать фрагменты суперэтноса, находящегося в менее комфортных положениях, испытывающих воздействие иных типов, в том числе противоположных по содержанию КДК. Так это было и в Боруссии, Русколани, на западе славяно-арийского мира. Поэтому уровень сплоченности и солидарности в различных частях славяно-арийского мира был разным и динамичным, кол</w:t>
      </w:r>
      <w:r w:rsidR="002E5AC3">
        <w:rPr>
          <w:rFonts w:ascii="Times New Roman" w:hAnsi="Times New Roman" w:cs="Times New Roman"/>
          <w:sz w:val="24"/>
        </w:rPr>
        <w:t>еблющимся в различных условиях.</w:t>
      </w:r>
    </w:p>
    <w:p w:rsidR="000F2F11" w:rsidRPr="00A63876" w:rsidRDefault="000F2F11" w:rsidP="007C40FC">
      <w:pPr>
        <w:ind w:firstLine="709"/>
        <w:jc w:val="both"/>
        <w:rPr>
          <w:rFonts w:ascii="Times New Roman" w:hAnsi="Times New Roman" w:cs="Times New Roman"/>
          <w:sz w:val="24"/>
        </w:rPr>
      </w:pPr>
      <w:r w:rsidRPr="00A63876">
        <w:rPr>
          <w:rFonts w:ascii="Times New Roman" w:hAnsi="Times New Roman" w:cs="Times New Roman"/>
          <w:sz w:val="24"/>
        </w:rPr>
        <w:t>Что было характерно для Рассении как Державы и в чем состояла ее духовная мощь, если учесть источники сведений и иметь в</w:t>
      </w:r>
      <w:r w:rsidR="00742A5B">
        <w:rPr>
          <w:rFonts w:ascii="Times New Roman" w:hAnsi="Times New Roman" w:cs="Times New Roman"/>
          <w:sz w:val="24"/>
        </w:rPr>
        <w:t xml:space="preserve"> </w:t>
      </w:r>
      <w:r w:rsidRPr="00A63876">
        <w:rPr>
          <w:rFonts w:ascii="Times New Roman" w:hAnsi="Times New Roman" w:cs="Times New Roman"/>
          <w:sz w:val="24"/>
        </w:rPr>
        <w:t>виду послепотопный период, время восстановлений после катастрофы Рассе</w:t>
      </w:r>
      <w:r w:rsidR="00742A5B">
        <w:rPr>
          <w:rFonts w:ascii="Times New Roman" w:hAnsi="Times New Roman" w:cs="Times New Roman"/>
          <w:sz w:val="24"/>
        </w:rPr>
        <w:t>нии? Духовная основа черпалась</w:t>
      </w:r>
      <w:r w:rsidRPr="00A63876">
        <w:rPr>
          <w:rFonts w:ascii="Times New Roman" w:hAnsi="Times New Roman" w:cs="Times New Roman"/>
          <w:sz w:val="24"/>
        </w:rPr>
        <w:t xml:space="preserve"> в</w:t>
      </w:r>
      <w:r w:rsidR="002E5AC3">
        <w:rPr>
          <w:rFonts w:ascii="Times New Roman" w:hAnsi="Times New Roman" w:cs="Times New Roman"/>
          <w:sz w:val="24"/>
        </w:rPr>
        <w:t xml:space="preserve"> </w:t>
      </w:r>
      <w:r w:rsidRPr="00A63876">
        <w:rPr>
          <w:rFonts w:ascii="Times New Roman" w:hAnsi="Times New Roman" w:cs="Times New Roman"/>
          <w:sz w:val="24"/>
        </w:rPr>
        <w:t>виде первопредков, в сохранении духовных и мировидческих стандартов и эта вера удерживала народ в единстве. В роду осуществлялось, опираясь на волхвов, жрецов воспитание, а хозяйственная деятельность обеспечивала всем необходимым в рамках стандартов материального бытия. Торжища гарантировали привлечение того, что не хватало, а основой жизни был труд, на благо рода и общества в целом. Глава род</w:t>
      </w:r>
      <w:r w:rsidR="002E5AC3">
        <w:rPr>
          <w:rFonts w:ascii="Times New Roman" w:hAnsi="Times New Roman" w:cs="Times New Roman"/>
          <w:sz w:val="24"/>
        </w:rPr>
        <w:t>а</w:t>
      </w:r>
      <w:r w:rsidRPr="00A63876">
        <w:rPr>
          <w:rFonts w:ascii="Times New Roman" w:hAnsi="Times New Roman" w:cs="Times New Roman"/>
          <w:sz w:val="24"/>
        </w:rPr>
        <w:t xml:space="preserve"> решал текущие вопросы и представлял род в Державном Круге. Для регуляции межродовых отношений выбирали Князей, которые разбирали трения, готовили дружины для защиты Державы. Территории разграничивались по «весям» со стольными городами</w:t>
      </w:r>
      <w:r w:rsidR="00742A5B">
        <w:rPr>
          <w:rFonts w:ascii="Times New Roman" w:hAnsi="Times New Roman" w:cs="Times New Roman"/>
          <w:sz w:val="24"/>
        </w:rPr>
        <w:t>,</w:t>
      </w:r>
      <w:r w:rsidRPr="00A63876">
        <w:rPr>
          <w:rFonts w:ascii="Times New Roman" w:hAnsi="Times New Roman" w:cs="Times New Roman"/>
          <w:sz w:val="24"/>
        </w:rPr>
        <w:t xml:space="preserve"> и весь возглавлял Великий Князь и Весевой Жрец, выбираемых как наиболее способные. Управление Державой осуществлялось Державным Кругом Жрецов и Правителей. Различие людей по их врожденным качествам и типу склонностей к деятельности было основой устойчивости общества. Жесткого деления на касты как это было в условиях Египта, Индии и т. п., не было в среде «своих». Для Державы «каста» суть лишь объединение людей </w:t>
      </w:r>
      <w:r w:rsidR="00B120A8" w:rsidRPr="00A63876">
        <w:rPr>
          <w:rFonts w:ascii="Times New Roman" w:hAnsi="Times New Roman" w:cs="Times New Roman"/>
          <w:sz w:val="24"/>
        </w:rPr>
        <w:t>для выполнения,</w:t>
      </w:r>
      <w:r w:rsidRPr="00A63876">
        <w:rPr>
          <w:rFonts w:ascii="Times New Roman" w:hAnsi="Times New Roman" w:cs="Times New Roman"/>
          <w:sz w:val="24"/>
        </w:rPr>
        <w:t xml:space="preserve"> определенного долга перед обществом и люди добровольно выполняли соответствующие функции ради общего благополучия. Эгоисты изгонялись, а переход и</w:t>
      </w:r>
      <w:r w:rsidR="00742A5B">
        <w:rPr>
          <w:rFonts w:ascii="Times New Roman" w:hAnsi="Times New Roman" w:cs="Times New Roman"/>
          <w:sz w:val="24"/>
        </w:rPr>
        <w:t>з</w:t>
      </w:r>
      <w:r w:rsidRPr="00A63876">
        <w:rPr>
          <w:rFonts w:ascii="Times New Roman" w:hAnsi="Times New Roman" w:cs="Times New Roman"/>
          <w:sz w:val="24"/>
        </w:rPr>
        <w:t xml:space="preserve"> касты в касту не возбранялся, но называть себя иным человек самостоятельно не мог</w:t>
      </w:r>
      <w:r w:rsidR="00742A5B">
        <w:rPr>
          <w:rFonts w:ascii="Times New Roman" w:hAnsi="Times New Roman" w:cs="Times New Roman"/>
          <w:sz w:val="24"/>
        </w:rPr>
        <w:t>,</w:t>
      </w:r>
      <w:r w:rsidRPr="00A63876">
        <w:rPr>
          <w:rFonts w:ascii="Times New Roman" w:hAnsi="Times New Roman" w:cs="Times New Roman"/>
          <w:sz w:val="24"/>
        </w:rPr>
        <w:t xml:space="preserve"> и он должен был сначала получить знания и посвящение от учителя. В таких условиях сотрудничество, сплочение и солидарность были гарантированы. Реализовались функции безопасности родовой, племенной, державной сохранности генотипической чистоты и идентичности при учете колебаний результатов рождения новых членов рода. Соблюдался принцип типа духовности, предпочтение целого части при уважении частей, за что отвечали жрецы, а правители отвечали за прагматическую эффективность. Отсутствовало принуждение с целью эксплуатации, воспроизводилось бытие по критерию справедливости на благо Рода и Державы.</w:t>
      </w:r>
    </w:p>
    <w:p w:rsidR="000F2F11" w:rsidRPr="00A63876" w:rsidRDefault="000F2F11" w:rsidP="007C40FC">
      <w:pPr>
        <w:ind w:firstLine="709"/>
        <w:jc w:val="both"/>
        <w:rPr>
          <w:rFonts w:ascii="Times New Roman" w:hAnsi="Times New Roman" w:cs="Times New Roman"/>
          <w:sz w:val="24"/>
        </w:rPr>
      </w:pPr>
      <w:r w:rsidRPr="00A63876">
        <w:rPr>
          <w:rFonts w:ascii="Times New Roman" w:hAnsi="Times New Roman" w:cs="Times New Roman"/>
          <w:sz w:val="24"/>
        </w:rPr>
        <w:t xml:space="preserve">Но земная жизнь зависела не только от разнообразия этносов и локальных условий. Менялись излучения идущие из Чертогов Галактики по законам универсумальной цикличности. 1620 лет назад солнечная система вошла в преимущественное влияние Чертога Лисы, повлиявшее на изменение миропонимании и мироотношении. У народов, </w:t>
      </w:r>
      <w:r w:rsidRPr="00A63876">
        <w:rPr>
          <w:rFonts w:ascii="Times New Roman" w:hAnsi="Times New Roman" w:cs="Times New Roman"/>
          <w:sz w:val="24"/>
        </w:rPr>
        <w:lastRenderedPageBreak/>
        <w:t>противостоящих славяно-арийскому супе</w:t>
      </w:r>
      <w:r w:rsidR="009C608C">
        <w:rPr>
          <w:rFonts w:ascii="Times New Roman" w:hAnsi="Times New Roman" w:cs="Times New Roman"/>
          <w:sz w:val="24"/>
        </w:rPr>
        <w:t>р</w:t>
      </w:r>
      <w:r w:rsidRPr="00A63876">
        <w:rPr>
          <w:rFonts w:ascii="Times New Roman" w:hAnsi="Times New Roman" w:cs="Times New Roman"/>
          <w:sz w:val="24"/>
        </w:rPr>
        <w:t>этносу, окрепли религиозная система и внутренняя организация, соответствующие иному КДК, основанному на принципе предпочтение части целому, стимулирующем эгоиз</w:t>
      </w:r>
      <w:r w:rsidR="009C608C">
        <w:rPr>
          <w:rFonts w:ascii="Times New Roman" w:hAnsi="Times New Roman" w:cs="Times New Roman"/>
          <w:sz w:val="24"/>
        </w:rPr>
        <w:t>м</w:t>
      </w:r>
      <w:r w:rsidRPr="00A63876">
        <w:rPr>
          <w:rFonts w:ascii="Times New Roman" w:hAnsi="Times New Roman" w:cs="Times New Roman"/>
          <w:sz w:val="24"/>
        </w:rPr>
        <w:t>, опору на страх и наживу. Изгои славяно-ариев получили возможность уходить в иные духовные среды, заимствовать упрощенные ценности, взгляды, а также находить пути влияния на само славяно-арийское общество, прежде все</w:t>
      </w:r>
      <w:r w:rsidR="009C608C">
        <w:rPr>
          <w:rFonts w:ascii="Times New Roman" w:hAnsi="Times New Roman" w:cs="Times New Roman"/>
          <w:sz w:val="24"/>
        </w:rPr>
        <w:t>го,</w:t>
      </w:r>
      <w:r w:rsidRPr="00A63876">
        <w:rPr>
          <w:rFonts w:ascii="Times New Roman" w:hAnsi="Times New Roman" w:cs="Times New Roman"/>
          <w:sz w:val="24"/>
        </w:rPr>
        <w:t xml:space="preserve"> князей склонных к усилению «отчужденного» управления. В динамике внутренних изменений возникали возможности соответствующего негативного влияния на часть населения, имевшего склонность к нарушению Устоев. Возникала практика прихода к власти не за счет адекватных способностей, знаний и устремлений в пользу общества, а за счет хитрости, обмана, подлости и предательства, в контактах с другими народами смещения происходили в пользу войн, конфликтов. Негативному смещению помогала ассимиляция с соседними э</w:t>
      </w:r>
      <w:r w:rsidR="009C608C">
        <w:rPr>
          <w:rFonts w:ascii="Times New Roman" w:hAnsi="Times New Roman" w:cs="Times New Roman"/>
          <w:sz w:val="24"/>
        </w:rPr>
        <w:t>тносами, в том числе реализующими</w:t>
      </w:r>
      <w:r w:rsidRPr="00A63876">
        <w:rPr>
          <w:rFonts w:ascii="Times New Roman" w:hAnsi="Times New Roman" w:cs="Times New Roman"/>
          <w:sz w:val="24"/>
        </w:rPr>
        <w:t xml:space="preserve"> противоположный тип КДК. Следствием всего этого выступало усиление разделенности людей, отсутствие сплоченности и солидарности. Захват женщин в войнах, наси</w:t>
      </w:r>
      <w:r w:rsidR="009C608C">
        <w:rPr>
          <w:rFonts w:ascii="Times New Roman" w:hAnsi="Times New Roman" w:cs="Times New Roman"/>
          <w:sz w:val="24"/>
        </w:rPr>
        <w:t>лие приводило к рождению детей с</w:t>
      </w:r>
      <w:r w:rsidRPr="00A63876">
        <w:rPr>
          <w:rFonts w:ascii="Times New Roman" w:hAnsi="Times New Roman" w:cs="Times New Roman"/>
          <w:sz w:val="24"/>
        </w:rPr>
        <w:t xml:space="preserve"> ухудшенной генетикой и психотипом.</w:t>
      </w:r>
    </w:p>
    <w:p w:rsidR="000F2F11" w:rsidRPr="00A63876" w:rsidRDefault="000F2F11" w:rsidP="007C40FC">
      <w:pPr>
        <w:ind w:firstLine="709"/>
        <w:jc w:val="both"/>
        <w:rPr>
          <w:rFonts w:ascii="Times New Roman" w:hAnsi="Times New Roman" w:cs="Times New Roman"/>
          <w:sz w:val="24"/>
        </w:rPr>
      </w:pPr>
      <w:r w:rsidRPr="00A63876">
        <w:rPr>
          <w:rFonts w:ascii="Times New Roman" w:hAnsi="Times New Roman" w:cs="Times New Roman"/>
          <w:sz w:val="24"/>
        </w:rPr>
        <w:t>Мы уже упоминали эволюцию Атлани и деформации духовной и светской элиты части антов, приведших к катастрофе. Упоминали о рождении европейской индивидуализации, в отличие от тех славяно-ариев, которые сохраняли верность Устоям. Например</w:t>
      </w:r>
      <w:r w:rsidR="009C608C">
        <w:rPr>
          <w:rFonts w:ascii="Times New Roman" w:hAnsi="Times New Roman" w:cs="Times New Roman"/>
          <w:sz w:val="24"/>
        </w:rPr>
        <w:t>,</w:t>
      </w:r>
      <w:r w:rsidRPr="00A63876">
        <w:rPr>
          <w:rFonts w:ascii="Times New Roman" w:hAnsi="Times New Roman" w:cs="Times New Roman"/>
          <w:sz w:val="24"/>
        </w:rPr>
        <w:t xml:space="preserve"> они поселились на острове Руян, построив город Аркона, духовный центр западного славянства. А князь Кельт продолжил дело князя Одина, завоевав 4,8 тыс</w:t>
      </w:r>
      <w:r w:rsidR="009C608C">
        <w:rPr>
          <w:rFonts w:ascii="Times New Roman" w:hAnsi="Times New Roman" w:cs="Times New Roman"/>
          <w:sz w:val="24"/>
        </w:rPr>
        <w:t>.</w:t>
      </w:r>
      <w:r w:rsidRPr="00A63876">
        <w:rPr>
          <w:rFonts w:ascii="Times New Roman" w:hAnsi="Times New Roman" w:cs="Times New Roman"/>
          <w:sz w:val="24"/>
        </w:rPr>
        <w:t xml:space="preserve"> лет назад многие территории центральной и южной Европы. Но происходила ассимиляция местными семитами и через 200 лет русы и арии почти полностью утеряли мировоззрение</w:t>
      </w:r>
      <w:r w:rsidR="009C608C">
        <w:rPr>
          <w:rFonts w:ascii="Times New Roman" w:hAnsi="Times New Roman" w:cs="Times New Roman"/>
          <w:sz w:val="24"/>
        </w:rPr>
        <w:t>,</w:t>
      </w:r>
      <w:r w:rsidRPr="00A63876">
        <w:rPr>
          <w:rFonts w:ascii="Times New Roman" w:hAnsi="Times New Roman" w:cs="Times New Roman"/>
          <w:sz w:val="24"/>
        </w:rPr>
        <w:t xml:space="preserve"> заимствовав устои семитов. А через 600 лет они уже оказали сопротивление пришедшим с востока русам и ариям во главе с Вендой. Князь Борей привел русов и ариев на Балканы 4,25 тысяч лет назад</w:t>
      </w:r>
      <w:r w:rsidR="009C608C">
        <w:rPr>
          <w:rFonts w:ascii="Times New Roman" w:hAnsi="Times New Roman" w:cs="Times New Roman"/>
          <w:sz w:val="24"/>
        </w:rPr>
        <w:t>,</w:t>
      </w:r>
      <w:r w:rsidRPr="00A63876">
        <w:rPr>
          <w:rFonts w:ascii="Times New Roman" w:hAnsi="Times New Roman" w:cs="Times New Roman"/>
          <w:sz w:val="24"/>
        </w:rPr>
        <w:t xml:space="preserve"> и были созданы родовые федерации, в том числе Троянская, Критская, Хеттская. Так в Трое общество управлялось избранным князем, советом глав родов и во</w:t>
      </w:r>
      <w:r w:rsidR="009C608C">
        <w:rPr>
          <w:rFonts w:ascii="Times New Roman" w:hAnsi="Times New Roman" w:cs="Times New Roman"/>
          <w:sz w:val="24"/>
        </w:rPr>
        <w:t>л</w:t>
      </w:r>
      <w:r w:rsidRPr="00A63876">
        <w:rPr>
          <w:rFonts w:ascii="Times New Roman" w:hAnsi="Times New Roman" w:cs="Times New Roman"/>
          <w:sz w:val="24"/>
        </w:rPr>
        <w:t>хвов и народным собранием. Это была управленческая, политическая парадигма русов и ариев. Когда Греция в основном была взята ахейцами, носителями альтернативным КДК, то их государства сохраняли инерцию бандитизма, агрессии. Они и инициировали борьбу с Троей, в контексте большой войны носителей противоположных КДК, шедшей с 1400 до 1200 г до н.э. После гибели Трои уцелевшая часть русов и ариев переселилась на Аппенины, создав цивилизацию Этрусков. Общая борьба завершилась для этой локализации русов и ариев поражением, вытеснением и</w:t>
      </w:r>
      <w:r w:rsidR="009C608C">
        <w:rPr>
          <w:rFonts w:ascii="Times New Roman" w:hAnsi="Times New Roman" w:cs="Times New Roman"/>
          <w:sz w:val="24"/>
        </w:rPr>
        <w:t>з</w:t>
      </w:r>
      <w:r w:rsidRPr="00A63876">
        <w:rPr>
          <w:rFonts w:ascii="Times New Roman" w:hAnsi="Times New Roman" w:cs="Times New Roman"/>
          <w:sz w:val="24"/>
        </w:rPr>
        <w:t xml:space="preserve"> Двуречья, Вавилона и т. п</w:t>
      </w:r>
      <w:r w:rsidR="009C608C">
        <w:rPr>
          <w:rFonts w:ascii="Times New Roman" w:hAnsi="Times New Roman" w:cs="Times New Roman"/>
          <w:sz w:val="24"/>
        </w:rPr>
        <w:t>. А в 1228 г до н.э. Земля переш</w:t>
      </w:r>
      <w:r w:rsidRPr="00A63876">
        <w:rPr>
          <w:rFonts w:ascii="Times New Roman" w:hAnsi="Times New Roman" w:cs="Times New Roman"/>
          <w:sz w:val="24"/>
        </w:rPr>
        <w:t xml:space="preserve">ла под влияние излучений Чертога Тура, что </w:t>
      </w:r>
      <w:r w:rsidR="009C608C">
        <w:rPr>
          <w:rFonts w:ascii="Times New Roman" w:hAnsi="Times New Roman" w:cs="Times New Roman"/>
          <w:sz w:val="24"/>
        </w:rPr>
        <w:t>у</w:t>
      </w:r>
      <w:r w:rsidRPr="00A63876">
        <w:rPr>
          <w:rFonts w:ascii="Times New Roman" w:hAnsi="Times New Roman" w:cs="Times New Roman"/>
          <w:sz w:val="24"/>
        </w:rPr>
        <w:t xml:space="preserve">силило деградацию русов и ариев. Появились сомнения в древнем мировоззрении, возникла инициатива Заратуштры, упростившего содержание мировоззрения. Как мы видим, под влиянием многих факторов не только правители снижали свой практикоориентированный духовный потенциал, но и духовные лидеры проходили путь расслоения. Достаточно упомянуть об эволюции духовности в Индии. После ухода Александра Македонского из Индии в ней выделилось княжество Магаджи под управлением русо-арийского рода Маурьев, которое продолжил Ашок, подчинивший в 268-232 гг. почти весь Индостан, создав слаженную систему управления, совет высших сановников, преобразовав судебную систему, ввел веротерпимость. Противоречие каст стимулировало введение нового вероисповедания, разработанного принцем Буддой, призывавшего к мирному </w:t>
      </w:r>
      <w:r w:rsidRPr="000A3DDD">
        <w:rPr>
          <w:rFonts w:ascii="Times New Roman" w:hAnsi="Times New Roman" w:cs="Times New Roman"/>
          <w:sz w:val="24"/>
        </w:rPr>
        <w:t>разрешению конфликтов. Учитывался быстрый рост низших каст, возможность захвата власти, овладения древними знаниями,</w:t>
      </w:r>
      <w:r w:rsidRPr="00A63876">
        <w:rPr>
          <w:rFonts w:ascii="Times New Roman" w:hAnsi="Times New Roman" w:cs="Times New Roman"/>
          <w:sz w:val="24"/>
        </w:rPr>
        <w:t xml:space="preserve"> которые могут быть использованы против русо-арийских народов. Древние знания были сокрыты</w:t>
      </w:r>
      <w:r w:rsidR="000A3DDD">
        <w:rPr>
          <w:rFonts w:ascii="Times New Roman" w:hAnsi="Times New Roman" w:cs="Times New Roman"/>
          <w:sz w:val="24"/>
        </w:rPr>
        <w:t>,</w:t>
      </w:r>
      <w:r w:rsidRPr="00A63876">
        <w:rPr>
          <w:rFonts w:ascii="Times New Roman" w:hAnsi="Times New Roman" w:cs="Times New Roman"/>
          <w:sz w:val="24"/>
        </w:rPr>
        <w:t xml:space="preserve"> и новая система призывала лишь к самосовершенствованию. Ашок собирал тайных разработчиков, советовался с ними, очищал учеников от противоречий, увековечил места, связанные деятельностью Будды. Древние знания давались лишь в тайном обществе брахманов, в котором систематизировались источники и передавались хранителям. Всем этим Ашок на длительное время определил развитие страны. Как мы видим, при необходимости подлинные знания скрывались от их неадекватного использования и выделялись модификации для доступного и полезного </w:t>
      </w:r>
      <w:r w:rsidRPr="00A63876">
        <w:rPr>
          <w:rFonts w:ascii="Times New Roman" w:hAnsi="Times New Roman" w:cs="Times New Roman"/>
          <w:sz w:val="24"/>
        </w:rPr>
        <w:lastRenderedPageBreak/>
        <w:t>применения в сниженных притязаниях.</w:t>
      </w:r>
    </w:p>
    <w:p w:rsidR="000F2F11" w:rsidRPr="00A63876" w:rsidRDefault="000F2F11" w:rsidP="007C40FC">
      <w:pPr>
        <w:ind w:firstLine="709"/>
        <w:jc w:val="both"/>
        <w:rPr>
          <w:rFonts w:ascii="Times New Roman" w:hAnsi="Times New Roman" w:cs="Times New Roman"/>
          <w:sz w:val="24"/>
        </w:rPr>
      </w:pPr>
      <w:r w:rsidRPr="00A63876">
        <w:rPr>
          <w:rFonts w:ascii="Times New Roman" w:hAnsi="Times New Roman" w:cs="Times New Roman"/>
          <w:sz w:val="24"/>
        </w:rPr>
        <w:t xml:space="preserve">Более глубокие негативные процессы возникали на пространстве Русколани. Возникшая Ассирия в 900-850 г. до н.э. начала походы в Русколань, доходя до Волги и Дона и достаточно успешно, но в 800 г. до н.э. ассирийцы встретили скифов, вытеснивших их в Закавказье в 780 г. до н.э. В этот период в войнах применялось коварство и обман носителями отрицательного КДК, </w:t>
      </w:r>
      <w:r w:rsidR="000A3DDD">
        <w:rPr>
          <w:rFonts w:ascii="Times New Roman" w:hAnsi="Times New Roman" w:cs="Times New Roman"/>
          <w:sz w:val="24"/>
        </w:rPr>
        <w:t>в том числе ассирийцами. Обманом</w:t>
      </w:r>
      <w:r w:rsidRPr="00A63876">
        <w:rPr>
          <w:rFonts w:ascii="Times New Roman" w:hAnsi="Times New Roman" w:cs="Times New Roman"/>
          <w:sz w:val="24"/>
        </w:rPr>
        <w:t xml:space="preserve"> были уничтожены князь Мадай и другие скифские вожди. В Русколани начались </w:t>
      </w:r>
      <w:r w:rsidR="00091EF4" w:rsidRPr="00A63876">
        <w:rPr>
          <w:rFonts w:ascii="Times New Roman" w:hAnsi="Times New Roman" w:cs="Times New Roman"/>
          <w:sz w:val="24"/>
        </w:rPr>
        <w:t>смуты,</w:t>
      </w:r>
      <w:r w:rsidRPr="00A63876">
        <w:rPr>
          <w:rFonts w:ascii="Times New Roman" w:hAnsi="Times New Roman" w:cs="Times New Roman"/>
          <w:sz w:val="24"/>
        </w:rPr>
        <w:t xml:space="preserve"> подогреваемые ахейцами, усилились торговые кланы семитов, имевшие тесные связи с ахейцами, торговавшими рабами в Малой Азии, Палестине, Сирии. Семиты стали влиять на элиту Рассении, завязав с ней родственные связи, перерождая элиту.</w:t>
      </w:r>
      <w:r w:rsidR="000A3DDD">
        <w:rPr>
          <w:rFonts w:ascii="Times New Roman" w:hAnsi="Times New Roman" w:cs="Times New Roman"/>
          <w:sz w:val="24"/>
        </w:rPr>
        <w:t xml:space="preserve"> Этому противостояло войско ким</w:t>
      </w:r>
      <w:r w:rsidRPr="00A63876">
        <w:rPr>
          <w:rFonts w:ascii="Times New Roman" w:hAnsi="Times New Roman" w:cs="Times New Roman"/>
          <w:sz w:val="24"/>
        </w:rPr>
        <w:t>ров, слившееся с русами. Помогала и Винея. Удалось справиться с негативными процессами с помощью скифов. Но подобное повторялось и позднее. Тем самым, внешнее влияние альтернативных сил с иной духовность нередко дестабилизировало положение дел в анклавах русо-арийского мира, а проводниками влияния, заимствования чуждых принципов была часть элиты, склонная к компромис</w:t>
      </w:r>
      <w:r w:rsidR="000A3DDD">
        <w:rPr>
          <w:rFonts w:ascii="Times New Roman" w:hAnsi="Times New Roman" w:cs="Times New Roman"/>
          <w:sz w:val="24"/>
        </w:rPr>
        <w:t>с</w:t>
      </w:r>
      <w:r w:rsidRPr="00A63876">
        <w:rPr>
          <w:rFonts w:ascii="Times New Roman" w:hAnsi="Times New Roman" w:cs="Times New Roman"/>
          <w:sz w:val="24"/>
        </w:rPr>
        <w:t>ам в духовном слое самоорганизации. Тем более, что постоянное влияние постоянно снижает потенциал внутренней самозащиты. На помощь приходили менее подверженные негативному влиянию, проявляя солидарность с этнокультурными братьями, демонстрируя пользу сплоченности, идущей от духовности</w:t>
      </w:r>
      <w:r w:rsidR="000A3DDD">
        <w:rPr>
          <w:rFonts w:ascii="Times New Roman" w:hAnsi="Times New Roman" w:cs="Times New Roman"/>
          <w:sz w:val="24"/>
        </w:rPr>
        <w:t>,</w:t>
      </w:r>
      <w:r w:rsidRPr="00A63876">
        <w:rPr>
          <w:rFonts w:ascii="Times New Roman" w:hAnsi="Times New Roman" w:cs="Times New Roman"/>
          <w:sz w:val="24"/>
        </w:rPr>
        <w:t xml:space="preserve"> а не от насилия.</w:t>
      </w:r>
    </w:p>
    <w:p w:rsidR="000F2F11" w:rsidRPr="00A63876" w:rsidRDefault="000F2F11" w:rsidP="007C40FC">
      <w:pPr>
        <w:ind w:firstLine="709"/>
        <w:jc w:val="both"/>
        <w:rPr>
          <w:rFonts w:ascii="Times New Roman" w:hAnsi="Times New Roman" w:cs="Times New Roman"/>
          <w:sz w:val="24"/>
        </w:rPr>
      </w:pPr>
      <w:r w:rsidRPr="00A63876">
        <w:rPr>
          <w:rFonts w:ascii="Times New Roman" w:hAnsi="Times New Roman" w:cs="Times New Roman"/>
          <w:sz w:val="24"/>
        </w:rPr>
        <w:t xml:space="preserve">Примером уточнения искаженных устоев, инициированных изгоями этруссков, трансформированных в принципы непрерывного завоевания и вторичного упорядочивания механизма агрессивного государства является путь Рима. Одна из шаек изгоев Этрурии начале </w:t>
      </w:r>
      <w:r w:rsidRPr="00A63876">
        <w:rPr>
          <w:rFonts w:ascii="Times New Roman" w:hAnsi="Times New Roman" w:cs="Times New Roman"/>
          <w:sz w:val="24"/>
          <w:lang w:val="en-US"/>
        </w:rPr>
        <w:t>VIII</w:t>
      </w:r>
      <w:r w:rsidRPr="00A63876">
        <w:rPr>
          <w:rFonts w:ascii="Times New Roman" w:hAnsi="Times New Roman" w:cs="Times New Roman"/>
          <w:sz w:val="24"/>
        </w:rPr>
        <w:t xml:space="preserve"> в. до н.э. проявила коварство в отношении с местными и опасаясь мщения построила укрепления в 754-753 г. до н.э. В них она </w:t>
      </w:r>
      <w:r w:rsidR="00734F7B" w:rsidRPr="00A63876">
        <w:rPr>
          <w:rFonts w:ascii="Times New Roman" w:hAnsi="Times New Roman" w:cs="Times New Roman"/>
          <w:sz w:val="24"/>
        </w:rPr>
        <w:t>разрослась</w:t>
      </w:r>
      <w:r w:rsidRPr="00A63876">
        <w:rPr>
          <w:rFonts w:ascii="Times New Roman" w:hAnsi="Times New Roman" w:cs="Times New Roman"/>
          <w:sz w:val="24"/>
        </w:rPr>
        <w:t xml:space="preserve"> и слилась с латинянами, стала угрожать этрускам. А этруски взяли Рим, поставили наместника и Сервий Туллий реорганизовал римское общество, потом знать стала олигархной, вытеснила поместников, создала республику для ведения войн. В 506 г. до н.э. этруски потерпели поражение </w:t>
      </w:r>
      <w:r w:rsidR="00091EF4" w:rsidRPr="00A63876">
        <w:rPr>
          <w:rFonts w:ascii="Times New Roman" w:hAnsi="Times New Roman" w:cs="Times New Roman"/>
          <w:sz w:val="24"/>
        </w:rPr>
        <w:t>от ахейского</w:t>
      </w:r>
      <w:r w:rsidRPr="00A63876">
        <w:rPr>
          <w:rFonts w:ascii="Times New Roman" w:hAnsi="Times New Roman" w:cs="Times New Roman"/>
          <w:sz w:val="24"/>
        </w:rPr>
        <w:t xml:space="preserve"> тирана Аристодема, а Рим освободили от господства славяно-ариев. Борясь за первенство среди латинян стал ведуще</w:t>
      </w:r>
      <w:r w:rsidR="00734F7B">
        <w:rPr>
          <w:rFonts w:ascii="Times New Roman" w:hAnsi="Times New Roman" w:cs="Times New Roman"/>
          <w:sz w:val="24"/>
        </w:rPr>
        <w:t>й</w:t>
      </w:r>
      <w:r w:rsidRPr="00A63876">
        <w:rPr>
          <w:rFonts w:ascii="Times New Roman" w:hAnsi="Times New Roman" w:cs="Times New Roman"/>
          <w:sz w:val="24"/>
        </w:rPr>
        <w:t xml:space="preserve"> силой, создавал «римский народ» в </w:t>
      </w:r>
      <w:r w:rsidRPr="00A63876">
        <w:rPr>
          <w:rFonts w:ascii="Times New Roman" w:hAnsi="Times New Roman" w:cs="Times New Roman"/>
          <w:sz w:val="24"/>
          <w:lang w:val="en-US"/>
        </w:rPr>
        <w:t>IV</w:t>
      </w:r>
      <w:r w:rsidRPr="00A63876">
        <w:rPr>
          <w:rFonts w:ascii="Times New Roman" w:hAnsi="Times New Roman" w:cs="Times New Roman"/>
          <w:sz w:val="24"/>
        </w:rPr>
        <w:t xml:space="preserve"> в. до н.э., мало отличаясь от ахейцев. В самницкой войне 298-290 г. до н.э. Рим разбил </w:t>
      </w:r>
      <w:r w:rsidR="00734F7B" w:rsidRPr="00A63876">
        <w:rPr>
          <w:rFonts w:ascii="Times New Roman" w:hAnsi="Times New Roman" w:cs="Times New Roman"/>
          <w:sz w:val="24"/>
        </w:rPr>
        <w:t>объединенные</w:t>
      </w:r>
      <w:r w:rsidRPr="00A63876">
        <w:rPr>
          <w:rFonts w:ascii="Times New Roman" w:hAnsi="Times New Roman" w:cs="Times New Roman"/>
          <w:sz w:val="24"/>
        </w:rPr>
        <w:t xml:space="preserve"> силы этрусков, сомнитов, умбров и кельтов, овладел Средней Италией, превратился в самое могущественное в Средиземноморье государство имперского типа. Духовно-нравственная основа этрусков была отвергнута. Государство агрессор шло от войны к войне, совершенствуя армию, а при Адриане и правовой механизм, рационализируя его под воспроизводство силового потенциала, вводя проявление силы, но в ином варианте, чем это было в Спарте. Для стабильности механизма государства в его проявлениях должностные иерархии включали мотивацию к обретению опыта в войне, естественный отбор военных талантов и частично политических талантов с опорой на жесткое следование властной вертикали. Группирование по влиянию и размерам богатства, использование </w:t>
      </w:r>
      <w:r w:rsidR="00091EF4" w:rsidRPr="00A63876">
        <w:rPr>
          <w:rFonts w:ascii="Times New Roman" w:hAnsi="Times New Roman" w:cs="Times New Roman"/>
          <w:sz w:val="24"/>
        </w:rPr>
        <w:t>коллективного органа</w:t>
      </w:r>
      <w:r w:rsidRPr="00A63876">
        <w:rPr>
          <w:rFonts w:ascii="Times New Roman" w:hAnsi="Times New Roman" w:cs="Times New Roman"/>
          <w:sz w:val="24"/>
        </w:rPr>
        <w:t xml:space="preserve"> власти, в том числе Сената позволяло сочетать последовательность, выборность и насильственное свержения, заговоры как инструменты обретения власти. Чтобы иллюстрировать атмосферу жизни Рима в динамике власти обратимся к зарисовкам из книги «Адриан» М.</w:t>
      </w:r>
      <w:r w:rsidR="006E5F06">
        <w:rPr>
          <w:rFonts w:ascii="Times New Roman" w:hAnsi="Times New Roman" w:cs="Times New Roman"/>
          <w:sz w:val="24"/>
        </w:rPr>
        <w:t xml:space="preserve"> </w:t>
      </w:r>
      <w:r w:rsidRPr="00A63876">
        <w:rPr>
          <w:rFonts w:ascii="Times New Roman" w:hAnsi="Times New Roman" w:cs="Times New Roman"/>
          <w:sz w:val="24"/>
        </w:rPr>
        <w:t>Ишкова (М.</w:t>
      </w:r>
      <w:r w:rsidR="006E5F06">
        <w:rPr>
          <w:rFonts w:ascii="Times New Roman" w:hAnsi="Times New Roman" w:cs="Times New Roman"/>
          <w:sz w:val="24"/>
        </w:rPr>
        <w:t xml:space="preserve">, </w:t>
      </w:r>
      <w:r w:rsidRPr="00A63876">
        <w:rPr>
          <w:rFonts w:ascii="Times New Roman" w:hAnsi="Times New Roman" w:cs="Times New Roman"/>
          <w:sz w:val="24"/>
        </w:rPr>
        <w:t xml:space="preserve">2015). Описывается переход от правления Трояна к правлению Адриана. </w:t>
      </w:r>
    </w:p>
    <w:p w:rsidR="000F2F11" w:rsidRPr="00A63876" w:rsidRDefault="000F2F11" w:rsidP="007C40FC">
      <w:pPr>
        <w:ind w:firstLine="709"/>
        <w:jc w:val="both"/>
        <w:rPr>
          <w:rFonts w:ascii="Times New Roman" w:hAnsi="Times New Roman" w:cs="Times New Roman"/>
          <w:sz w:val="24"/>
        </w:rPr>
      </w:pPr>
      <w:r w:rsidRPr="00A63876">
        <w:rPr>
          <w:rFonts w:ascii="Times New Roman" w:hAnsi="Times New Roman" w:cs="Times New Roman"/>
          <w:sz w:val="24"/>
        </w:rPr>
        <w:t>Племянник Трояна Адриан предусматривается в качестве наследника власти императора и для этого Троян желает усыновить Адриана. В разговоре близкого Трояну персонажа говорится, что Троян еще не назначил наследника, но какая будет жуткая свара после его смерти! Противникам Адриана крайне необходимо, чтобы право выбора наследника Троян предоставили сенату</w:t>
      </w:r>
      <w:r w:rsidR="006E5F06">
        <w:rPr>
          <w:rFonts w:ascii="Times New Roman" w:hAnsi="Times New Roman" w:cs="Times New Roman"/>
          <w:sz w:val="24"/>
        </w:rPr>
        <w:t>,</w:t>
      </w:r>
      <w:r w:rsidRPr="00A63876">
        <w:rPr>
          <w:rFonts w:ascii="Times New Roman" w:hAnsi="Times New Roman" w:cs="Times New Roman"/>
          <w:sz w:val="24"/>
        </w:rPr>
        <w:t xml:space="preserve"> и они ежедневно толкают его на это. В борьбе за власть третьи лица попадают под жернова. Окружение императора особенно возмущали рассуждения Адриана о безусловном предпочтении мира перед войной, что любая война кончается миром, а естественное право должно основываться на силе закона, а не кулака, хотя Адриану всегда было наплевать на мнение плебса. Считалось, что прав </w:t>
      </w:r>
      <w:r w:rsidR="00B120A8" w:rsidRPr="00A63876">
        <w:rPr>
          <w:rFonts w:ascii="Times New Roman" w:hAnsi="Times New Roman" w:cs="Times New Roman"/>
          <w:sz w:val="24"/>
        </w:rPr>
        <w:t>тот,</w:t>
      </w:r>
      <w:r w:rsidR="00091EF4" w:rsidRPr="00A63876">
        <w:rPr>
          <w:rFonts w:ascii="Times New Roman" w:hAnsi="Times New Roman" w:cs="Times New Roman"/>
          <w:sz w:val="24"/>
        </w:rPr>
        <w:t xml:space="preserve"> у</w:t>
      </w:r>
      <w:r w:rsidRPr="00A63876">
        <w:rPr>
          <w:rFonts w:ascii="Times New Roman" w:hAnsi="Times New Roman" w:cs="Times New Roman"/>
          <w:sz w:val="24"/>
        </w:rPr>
        <w:t xml:space="preserve"> кого </w:t>
      </w:r>
      <w:r w:rsidRPr="00A63876">
        <w:rPr>
          <w:rFonts w:ascii="Times New Roman" w:hAnsi="Times New Roman" w:cs="Times New Roman"/>
          <w:sz w:val="24"/>
        </w:rPr>
        <w:lastRenderedPageBreak/>
        <w:t xml:space="preserve">больше легионов. </w:t>
      </w:r>
      <w:r w:rsidR="00091EF4" w:rsidRPr="00A63876">
        <w:rPr>
          <w:rFonts w:ascii="Times New Roman" w:hAnsi="Times New Roman" w:cs="Times New Roman"/>
          <w:sz w:val="24"/>
        </w:rPr>
        <w:t>Тот,</w:t>
      </w:r>
      <w:r w:rsidRPr="00A63876">
        <w:rPr>
          <w:rFonts w:ascii="Times New Roman" w:hAnsi="Times New Roman" w:cs="Times New Roman"/>
          <w:sz w:val="24"/>
        </w:rPr>
        <w:t xml:space="preserve"> кто пытается принести пользу Риму не понимает, что его постараются разыграть втемную. Адриан ценил искусность ораторов, их использование трогательной речи, мольбы, увещеваний, где искренность искусно сопрягается с умением вводить риторические обороты, внушать энтузиазм. Исконные римляне </w:t>
      </w:r>
      <w:r w:rsidR="006E5F06" w:rsidRPr="00A63876">
        <w:rPr>
          <w:rFonts w:ascii="Times New Roman" w:hAnsi="Times New Roman" w:cs="Times New Roman"/>
          <w:sz w:val="24"/>
        </w:rPr>
        <w:t>спесивы</w:t>
      </w:r>
      <w:r w:rsidRPr="00A63876">
        <w:rPr>
          <w:rFonts w:ascii="Times New Roman" w:hAnsi="Times New Roman" w:cs="Times New Roman"/>
          <w:sz w:val="24"/>
        </w:rPr>
        <w:t>, невежественны, презирают все, что не приносит выгоды. В коварстве сочетается использование меча, удавки, мучительный яд или приду</w:t>
      </w:r>
      <w:r w:rsidR="005D022D">
        <w:rPr>
          <w:rFonts w:ascii="Times New Roman" w:hAnsi="Times New Roman" w:cs="Times New Roman"/>
          <w:sz w:val="24"/>
        </w:rPr>
        <w:t xml:space="preserve">мки чрезвычайно безжалостного, </w:t>
      </w:r>
      <w:r w:rsidRPr="00A63876">
        <w:rPr>
          <w:rFonts w:ascii="Times New Roman" w:hAnsi="Times New Roman" w:cs="Times New Roman"/>
          <w:sz w:val="24"/>
        </w:rPr>
        <w:t>морят голодом, сваривают в кипятке. Нужно не поддаваться уловкам врагов, держать себя в руках, быть осторожным и проницательным. В то же время Троян свирепел, узнавая, что племянник занимается позорным ремеслом ваяния. Император рвался в Индию. Да и самый захудалый раб грезил сказочной страной с ее сокровищами, бездельники из богатых семей, наводнявшие ставку императора, без конца рассуждали о размерах добычи, которую легионы могут взять в этой стране. Каждый претор, мелкий секретаришка из вольноотпущенных</w:t>
      </w:r>
      <w:r w:rsidR="005D022D">
        <w:rPr>
          <w:rFonts w:ascii="Times New Roman" w:hAnsi="Times New Roman" w:cs="Times New Roman"/>
          <w:sz w:val="24"/>
        </w:rPr>
        <w:t>,</w:t>
      </w:r>
      <w:r w:rsidRPr="00A63876">
        <w:rPr>
          <w:rFonts w:ascii="Times New Roman" w:hAnsi="Times New Roman" w:cs="Times New Roman"/>
          <w:sz w:val="24"/>
        </w:rPr>
        <w:t xml:space="preserve"> облизываясь</w:t>
      </w:r>
      <w:r w:rsidR="005D022D">
        <w:rPr>
          <w:rFonts w:ascii="Times New Roman" w:hAnsi="Times New Roman" w:cs="Times New Roman"/>
          <w:sz w:val="24"/>
        </w:rPr>
        <w:t>,</w:t>
      </w:r>
      <w:r w:rsidRPr="00A63876">
        <w:rPr>
          <w:rFonts w:ascii="Times New Roman" w:hAnsi="Times New Roman" w:cs="Times New Roman"/>
          <w:sz w:val="24"/>
        </w:rPr>
        <w:t xml:space="preserve"> подсчитывающий трофеи, был уверен, что скоро вернется в Рим героем и богачем. За каждым кандидатом стояла военная сила, свои сторонники в сенате, денежные средства, без которых немыслимо начинать битву за Рим. Они смотрят на соперников волком, ратуя за свои интересы. Вспоминаются змеиные </w:t>
      </w:r>
      <w:r w:rsidR="00091EF4" w:rsidRPr="00A63876">
        <w:rPr>
          <w:rFonts w:ascii="Times New Roman" w:hAnsi="Times New Roman" w:cs="Times New Roman"/>
          <w:sz w:val="24"/>
        </w:rPr>
        <w:t>пасы «</w:t>
      </w:r>
      <w:r w:rsidRPr="00A63876">
        <w:rPr>
          <w:rFonts w:ascii="Times New Roman" w:hAnsi="Times New Roman" w:cs="Times New Roman"/>
          <w:sz w:val="24"/>
        </w:rPr>
        <w:t>боевых товарищей» сознательно втягивающих конкурента в безжалостную игру. Надо быть сильным в интригах. Троян не мог предоставить нужному человеку более важную должность,</w:t>
      </w:r>
      <w:r w:rsidR="005D022D">
        <w:rPr>
          <w:rFonts w:ascii="Times New Roman" w:hAnsi="Times New Roman" w:cs="Times New Roman"/>
          <w:sz w:val="24"/>
        </w:rPr>
        <w:t xml:space="preserve"> </w:t>
      </w:r>
      <w:r w:rsidRPr="00A63876">
        <w:rPr>
          <w:rFonts w:ascii="Times New Roman" w:hAnsi="Times New Roman" w:cs="Times New Roman"/>
          <w:sz w:val="24"/>
        </w:rPr>
        <w:t>чтобы не возбуждать в своем окружении нездоровые настроения, завистливые упреки и обиды. Нет лучшего способа нажить смертельных врагов, чем точно и до конца исполнить приказ императора. Приличный соратник Трояна с грустью вспоминал как в войне в Дакии, каждый</w:t>
      </w:r>
      <w:r w:rsidR="005D022D">
        <w:rPr>
          <w:rFonts w:ascii="Times New Roman" w:hAnsi="Times New Roman" w:cs="Times New Roman"/>
          <w:sz w:val="24"/>
        </w:rPr>
        <w:t>,</w:t>
      </w:r>
      <w:r w:rsidRPr="00A63876">
        <w:rPr>
          <w:rFonts w:ascii="Times New Roman" w:hAnsi="Times New Roman" w:cs="Times New Roman"/>
          <w:sz w:val="24"/>
        </w:rPr>
        <w:t xml:space="preserve"> которого озаряла светлая идея, тут же бежал в императорский шатер излагать свою мысль и тут же начиналось обсуждение, откровенно громили пустую идею.</w:t>
      </w:r>
      <w:r w:rsidR="007C40FC">
        <w:rPr>
          <w:rFonts w:ascii="Times New Roman" w:hAnsi="Times New Roman" w:cs="Times New Roman"/>
          <w:sz w:val="24"/>
        </w:rPr>
        <w:t xml:space="preserve"> </w:t>
      </w:r>
      <w:r w:rsidRPr="00A63876">
        <w:rPr>
          <w:rFonts w:ascii="Times New Roman" w:hAnsi="Times New Roman" w:cs="Times New Roman"/>
          <w:sz w:val="24"/>
        </w:rPr>
        <w:t>Как правило, подавляющее большинство на совете считало, что лучшим решением являет</w:t>
      </w:r>
      <w:r w:rsidR="007C40FC">
        <w:rPr>
          <w:rFonts w:ascii="Times New Roman" w:hAnsi="Times New Roman" w:cs="Times New Roman"/>
          <w:sz w:val="24"/>
        </w:rPr>
        <w:t>с</w:t>
      </w:r>
      <w:r w:rsidRPr="00A63876">
        <w:rPr>
          <w:rFonts w:ascii="Times New Roman" w:hAnsi="Times New Roman" w:cs="Times New Roman"/>
          <w:sz w:val="24"/>
        </w:rPr>
        <w:t>я</w:t>
      </w:r>
      <w:r w:rsidR="007C40FC">
        <w:rPr>
          <w:rFonts w:ascii="Times New Roman" w:hAnsi="Times New Roman" w:cs="Times New Roman"/>
          <w:sz w:val="24"/>
        </w:rPr>
        <w:t xml:space="preserve"> </w:t>
      </w:r>
      <w:r w:rsidRPr="00A63876">
        <w:rPr>
          <w:rFonts w:ascii="Times New Roman" w:hAnsi="Times New Roman" w:cs="Times New Roman"/>
          <w:sz w:val="24"/>
        </w:rPr>
        <w:t>«кровавая баня» для варваров, непокорных, восставшие города равнять с землей, бунтовщиков вешать вдоль дорог. Римляне жестоки и неблагодарны. Трояну досаждают распрями, навязывают частные интересы, а если император возмутится и поставит на место зарвавшихся вояк, то начинаются вопли</w:t>
      </w:r>
      <w:r w:rsidR="005D022D">
        <w:rPr>
          <w:rFonts w:ascii="Times New Roman" w:hAnsi="Times New Roman" w:cs="Times New Roman"/>
          <w:sz w:val="24"/>
        </w:rPr>
        <w:t xml:space="preserve"> - </w:t>
      </w:r>
      <w:r w:rsidRPr="00A63876">
        <w:rPr>
          <w:rFonts w:ascii="Times New Roman" w:hAnsi="Times New Roman" w:cs="Times New Roman"/>
          <w:sz w:val="24"/>
        </w:rPr>
        <w:t>что он тиран, деспот. Как только император вновь властно берется за дело войны, его окружение вмиг забывает о внутренних раздорах. В случае с Юлием Цезарем вопли о спасении отчизны, о борьбе с тиранами завершились банальными уда</w:t>
      </w:r>
      <w:r w:rsidR="00B120A8">
        <w:rPr>
          <w:rFonts w:ascii="Times New Roman" w:hAnsi="Times New Roman" w:cs="Times New Roman"/>
          <w:sz w:val="24"/>
        </w:rPr>
        <w:t>рами ножей, которыми Брут и Касс</w:t>
      </w:r>
      <w:r w:rsidRPr="00A63876">
        <w:rPr>
          <w:rFonts w:ascii="Times New Roman" w:hAnsi="Times New Roman" w:cs="Times New Roman"/>
          <w:sz w:val="24"/>
        </w:rPr>
        <w:t xml:space="preserve">ий, истыкали первого среди римлян. Так было и </w:t>
      </w:r>
      <w:r w:rsidR="005D022D">
        <w:rPr>
          <w:rFonts w:ascii="Times New Roman" w:hAnsi="Times New Roman" w:cs="Times New Roman"/>
          <w:sz w:val="24"/>
        </w:rPr>
        <w:t xml:space="preserve">с </w:t>
      </w:r>
      <w:r w:rsidRPr="00A63876">
        <w:rPr>
          <w:rFonts w:ascii="Times New Roman" w:hAnsi="Times New Roman" w:cs="Times New Roman"/>
          <w:sz w:val="24"/>
        </w:rPr>
        <w:t>братьями Гракхами, Цецероном, Нероном, Демицианом, Германиком. Найти исполнителя не сложно, все дело в цене.</w:t>
      </w:r>
    </w:p>
    <w:p w:rsidR="000F2F11" w:rsidRPr="00A63876" w:rsidRDefault="000F2F11" w:rsidP="007C40FC">
      <w:pPr>
        <w:ind w:firstLine="709"/>
        <w:jc w:val="both"/>
        <w:rPr>
          <w:rFonts w:ascii="Times New Roman" w:hAnsi="Times New Roman" w:cs="Times New Roman"/>
          <w:sz w:val="24"/>
        </w:rPr>
      </w:pPr>
      <w:r w:rsidRPr="00A63876">
        <w:rPr>
          <w:rFonts w:ascii="Times New Roman" w:hAnsi="Times New Roman" w:cs="Times New Roman"/>
          <w:sz w:val="24"/>
        </w:rPr>
        <w:t>Мы видим всю очевидность отсутствия высших положительных идеалов, приверженность к частному интересу в важнейших сюжетах самоопределения и самоорганизации типовых представителей и элиты, и простого народа, со всеми вариациями. Завоевания, качество военной деятельности имели не только «высокий» мотив славы самой по себе, без подчинения е</w:t>
      </w:r>
      <w:r w:rsidR="005D022D">
        <w:rPr>
          <w:rFonts w:ascii="Times New Roman" w:hAnsi="Times New Roman" w:cs="Times New Roman"/>
          <w:sz w:val="24"/>
        </w:rPr>
        <w:t>е высшим интересам народа и усмо</w:t>
      </w:r>
      <w:r w:rsidRPr="00A63876">
        <w:rPr>
          <w:rFonts w:ascii="Times New Roman" w:hAnsi="Times New Roman" w:cs="Times New Roman"/>
          <w:sz w:val="24"/>
        </w:rPr>
        <w:t>трением справедливости, истинности и т.п., но прежде всего мотив добычи, возм</w:t>
      </w:r>
      <w:r w:rsidR="005D022D">
        <w:rPr>
          <w:rFonts w:ascii="Times New Roman" w:hAnsi="Times New Roman" w:cs="Times New Roman"/>
          <w:sz w:val="24"/>
        </w:rPr>
        <w:t>ожность стать более богатым и вы</w:t>
      </w:r>
      <w:r w:rsidRPr="00A63876">
        <w:rPr>
          <w:rFonts w:ascii="Times New Roman" w:hAnsi="Times New Roman" w:cs="Times New Roman"/>
          <w:sz w:val="24"/>
        </w:rPr>
        <w:t>рваться из бедности, возможность успокоить остальных, иметь народную поддержку через триумфы, распределение денег, части добычи, зрелища, включая гладиаторские бои, бойни преступников друг с другом для утехи публики и т.п. Внешняя демонстративность приличия и скрытое пренебрежение друг к другу, особенно если есть повод и влияние на интересы, коварство, применение тайных средств уничтожения или ослабление влияние конкурента и т. п. Это все есть предполагаемый образом жизни порядок, в который вписываются моменты внешне нравственного самовыражения и искренности, взаимопомощи, солидарности, сплочения, являющиеся критерием бытия общества, включенностью нетипичных для общего потока личных историй. Такие «невписанные» персонажи бывают везде, в том числе и в Риме, например, Марк Аврелий. Можно считать такой образ жизни «типового» римлянина следствием индивидуализации начатой Одином, Кельта.</w:t>
      </w:r>
    </w:p>
    <w:p w:rsidR="000F2F11" w:rsidRPr="00A63876" w:rsidRDefault="000F2F11" w:rsidP="007C40FC">
      <w:pPr>
        <w:ind w:firstLine="709"/>
        <w:jc w:val="both"/>
        <w:rPr>
          <w:rFonts w:ascii="Times New Roman" w:hAnsi="Times New Roman" w:cs="Times New Roman"/>
          <w:sz w:val="24"/>
        </w:rPr>
      </w:pPr>
      <w:r w:rsidRPr="00A63876">
        <w:rPr>
          <w:rFonts w:ascii="Times New Roman" w:hAnsi="Times New Roman" w:cs="Times New Roman"/>
          <w:sz w:val="24"/>
        </w:rPr>
        <w:t xml:space="preserve">Но неадекватные сути процессы протекали и в духовной сфере. Во </w:t>
      </w:r>
      <w:r w:rsidRPr="00A63876">
        <w:rPr>
          <w:rFonts w:ascii="Times New Roman" w:hAnsi="Times New Roman" w:cs="Times New Roman"/>
          <w:sz w:val="24"/>
          <w:lang w:val="en-US"/>
        </w:rPr>
        <w:t>II</w:t>
      </w:r>
      <w:r w:rsidRPr="00A63876">
        <w:rPr>
          <w:rFonts w:ascii="Times New Roman" w:hAnsi="Times New Roman" w:cs="Times New Roman"/>
          <w:sz w:val="24"/>
        </w:rPr>
        <w:t xml:space="preserve"> веке новой эры христиан рассматривали в Риме как секту, не могущую дать ясный ответ на вопросы об основаниях их веры, а</w:t>
      </w:r>
      <w:r w:rsidR="00327DA7">
        <w:rPr>
          <w:rFonts w:ascii="Times New Roman" w:hAnsi="Times New Roman" w:cs="Times New Roman"/>
          <w:sz w:val="24"/>
        </w:rPr>
        <w:t xml:space="preserve"> э</w:t>
      </w:r>
      <w:r w:rsidRPr="00A63876">
        <w:rPr>
          <w:rFonts w:ascii="Times New Roman" w:hAnsi="Times New Roman" w:cs="Times New Roman"/>
          <w:sz w:val="24"/>
        </w:rPr>
        <w:t xml:space="preserve">кзальтированная приверженность новому взгляду на Бога порождало </w:t>
      </w:r>
      <w:r w:rsidRPr="00A63876">
        <w:rPr>
          <w:rFonts w:ascii="Times New Roman" w:hAnsi="Times New Roman" w:cs="Times New Roman"/>
          <w:sz w:val="24"/>
        </w:rPr>
        <w:lastRenderedPageBreak/>
        <w:t>агрессивное отношение и готовно</w:t>
      </w:r>
      <w:r w:rsidR="00327DA7">
        <w:rPr>
          <w:rFonts w:ascii="Times New Roman" w:hAnsi="Times New Roman" w:cs="Times New Roman"/>
          <w:sz w:val="24"/>
        </w:rPr>
        <w:t>сть к уничтожению приверженности</w:t>
      </w:r>
      <w:r w:rsidRPr="00A63876">
        <w:rPr>
          <w:rFonts w:ascii="Times New Roman" w:hAnsi="Times New Roman" w:cs="Times New Roman"/>
          <w:sz w:val="24"/>
        </w:rPr>
        <w:t>. Основания, приводимые христианами, не были понятны римлянам</w:t>
      </w:r>
      <w:r w:rsidR="00327DA7">
        <w:rPr>
          <w:rFonts w:ascii="Times New Roman" w:hAnsi="Times New Roman" w:cs="Times New Roman"/>
          <w:sz w:val="24"/>
        </w:rPr>
        <w:t>,</w:t>
      </w:r>
      <w:r w:rsidRPr="00A63876">
        <w:rPr>
          <w:rFonts w:ascii="Times New Roman" w:hAnsi="Times New Roman" w:cs="Times New Roman"/>
          <w:sz w:val="24"/>
        </w:rPr>
        <w:t xml:space="preserve"> и то было достаточно для квалификации как вредных сектантов, не готовых демонстрировать ритуалы религии, сложившиеся в Риме. Кроме того, римское владычество было неприемлемо христианам, как правило</w:t>
      </w:r>
      <w:r w:rsidR="00327DA7">
        <w:rPr>
          <w:rFonts w:ascii="Times New Roman" w:hAnsi="Times New Roman" w:cs="Times New Roman"/>
          <w:sz w:val="24"/>
        </w:rPr>
        <w:t>,</w:t>
      </w:r>
      <w:r w:rsidRPr="00A63876">
        <w:rPr>
          <w:rFonts w:ascii="Times New Roman" w:hAnsi="Times New Roman" w:cs="Times New Roman"/>
          <w:sz w:val="24"/>
        </w:rPr>
        <w:t xml:space="preserve"> иудеям. В это время произошли события на востоке, приведшие к переселениям и походу гуннов на Запад, в том числе и территории Алтая. Используем книгу М.</w:t>
      </w:r>
      <w:r w:rsidR="00327DA7">
        <w:rPr>
          <w:rFonts w:ascii="Times New Roman" w:hAnsi="Times New Roman" w:cs="Times New Roman"/>
          <w:sz w:val="24"/>
        </w:rPr>
        <w:t xml:space="preserve"> </w:t>
      </w:r>
      <w:r w:rsidRPr="00A63876">
        <w:rPr>
          <w:rFonts w:ascii="Times New Roman" w:hAnsi="Times New Roman" w:cs="Times New Roman"/>
          <w:sz w:val="24"/>
        </w:rPr>
        <w:t>Аджи «Тюрки и мир: сокровенная история» М.</w:t>
      </w:r>
      <w:r w:rsidR="00327DA7">
        <w:rPr>
          <w:rFonts w:ascii="Times New Roman" w:hAnsi="Times New Roman" w:cs="Times New Roman"/>
          <w:sz w:val="24"/>
        </w:rPr>
        <w:t xml:space="preserve">, </w:t>
      </w:r>
      <w:r w:rsidRPr="00A63876">
        <w:rPr>
          <w:rFonts w:ascii="Times New Roman" w:hAnsi="Times New Roman" w:cs="Times New Roman"/>
          <w:sz w:val="24"/>
        </w:rPr>
        <w:t xml:space="preserve">2006. </w:t>
      </w:r>
    </w:p>
    <w:p w:rsidR="000F2F11" w:rsidRPr="00A63876" w:rsidRDefault="000F2F11" w:rsidP="007C40FC">
      <w:pPr>
        <w:ind w:firstLine="709"/>
        <w:jc w:val="both"/>
        <w:rPr>
          <w:rFonts w:ascii="Times New Roman" w:hAnsi="Times New Roman" w:cs="Times New Roman"/>
          <w:sz w:val="24"/>
        </w:rPr>
      </w:pPr>
      <w:r w:rsidRPr="00A63876">
        <w:rPr>
          <w:rFonts w:ascii="Times New Roman" w:hAnsi="Times New Roman" w:cs="Times New Roman"/>
          <w:sz w:val="24"/>
        </w:rPr>
        <w:t xml:space="preserve">В начале </w:t>
      </w:r>
      <w:r w:rsidRPr="00A63876">
        <w:rPr>
          <w:rFonts w:ascii="Times New Roman" w:hAnsi="Times New Roman" w:cs="Times New Roman"/>
          <w:sz w:val="24"/>
          <w:lang w:val="en-US"/>
        </w:rPr>
        <w:t>III</w:t>
      </w:r>
      <w:r w:rsidRPr="00A63876">
        <w:rPr>
          <w:rFonts w:ascii="Times New Roman" w:hAnsi="Times New Roman" w:cs="Times New Roman"/>
          <w:sz w:val="24"/>
        </w:rPr>
        <w:t xml:space="preserve"> века переселения достигли Северного Кавказа и вышли в степь (2006, с.79). За пришедшими закрепилось имя «кипчак» в отличие от имени «огуз», шедших южно</w:t>
      </w:r>
      <w:r w:rsidR="00327DA7">
        <w:rPr>
          <w:rFonts w:ascii="Times New Roman" w:hAnsi="Times New Roman" w:cs="Times New Roman"/>
          <w:sz w:val="24"/>
        </w:rPr>
        <w:t xml:space="preserve">й дорогой. Переселение стало </w:t>
      </w:r>
      <w:r w:rsidR="00091EF4">
        <w:rPr>
          <w:rFonts w:ascii="Times New Roman" w:hAnsi="Times New Roman" w:cs="Times New Roman"/>
          <w:sz w:val="24"/>
        </w:rPr>
        <w:t>масс</w:t>
      </w:r>
      <w:r w:rsidR="00091EF4" w:rsidRPr="00A63876">
        <w:rPr>
          <w:rFonts w:ascii="Times New Roman" w:hAnsi="Times New Roman" w:cs="Times New Roman"/>
          <w:sz w:val="24"/>
        </w:rPr>
        <w:t>овым,</w:t>
      </w:r>
      <w:r w:rsidRPr="00A63876">
        <w:rPr>
          <w:rFonts w:ascii="Times New Roman" w:hAnsi="Times New Roman" w:cs="Times New Roman"/>
          <w:sz w:val="24"/>
        </w:rPr>
        <w:t xml:space="preserve"> а не эпизодическим, как при Ахеминнидах, Арш</w:t>
      </w:r>
      <w:r w:rsidR="00327DA7">
        <w:rPr>
          <w:rFonts w:ascii="Times New Roman" w:hAnsi="Times New Roman" w:cs="Times New Roman"/>
          <w:sz w:val="24"/>
        </w:rPr>
        <w:t>акидах, Кушанах. Скорость перед</w:t>
      </w:r>
      <w:r w:rsidRPr="00A63876">
        <w:rPr>
          <w:rFonts w:ascii="Times New Roman" w:hAnsi="Times New Roman" w:cs="Times New Roman"/>
          <w:sz w:val="24"/>
        </w:rPr>
        <w:t>вижения не превышала 40 км. в год на протяжении двух с половиной веков и появились города, дороги и тракты. Дошли до Яика, потом до Итили, т.е. Волги, в устье которого заложили г.</w:t>
      </w:r>
      <w:r w:rsidR="00327DA7">
        <w:rPr>
          <w:rFonts w:ascii="Times New Roman" w:hAnsi="Times New Roman" w:cs="Times New Roman"/>
          <w:sz w:val="24"/>
        </w:rPr>
        <w:t xml:space="preserve"> </w:t>
      </w:r>
      <w:r w:rsidRPr="00A63876">
        <w:rPr>
          <w:rFonts w:ascii="Times New Roman" w:hAnsi="Times New Roman" w:cs="Times New Roman"/>
          <w:sz w:val="24"/>
        </w:rPr>
        <w:t>Семиндер, будущую столицу Хазарского каганата. Сюда не заглядывали ни Парфия, ни Римская империя, в эти бесперспективные земли Северного Кавказа (2006, с.</w:t>
      </w:r>
      <w:r w:rsidR="00327DA7">
        <w:rPr>
          <w:rFonts w:ascii="Times New Roman" w:hAnsi="Times New Roman" w:cs="Times New Roman"/>
          <w:sz w:val="24"/>
        </w:rPr>
        <w:t xml:space="preserve"> </w:t>
      </w:r>
      <w:r w:rsidRPr="00A63876">
        <w:rPr>
          <w:rFonts w:ascii="Times New Roman" w:hAnsi="Times New Roman" w:cs="Times New Roman"/>
          <w:sz w:val="24"/>
        </w:rPr>
        <w:t xml:space="preserve">81). Сарматы, поселившиеся здесь в </w:t>
      </w:r>
      <w:r w:rsidRPr="00A63876">
        <w:rPr>
          <w:rFonts w:ascii="Times New Roman" w:hAnsi="Times New Roman" w:cs="Times New Roman"/>
          <w:sz w:val="24"/>
          <w:lang w:val="en-US"/>
        </w:rPr>
        <w:t>III</w:t>
      </w:r>
      <w:r w:rsidRPr="00A63876">
        <w:rPr>
          <w:rFonts w:ascii="Times New Roman" w:hAnsi="Times New Roman" w:cs="Times New Roman"/>
          <w:sz w:val="24"/>
        </w:rPr>
        <w:t xml:space="preserve"> в. до </w:t>
      </w:r>
      <w:r w:rsidR="00015CC3" w:rsidRPr="00A63876">
        <w:rPr>
          <w:rFonts w:ascii="Times New Roman" w:hAnsi="Times New Roman" w:cs="Times New Roman"/>
          <w:sz w:val="24"/>
        </w:rPr>
        <w:t>н.э.,</w:t>
      </w:r>
      <w:r w:rsidRPr="00A63876">
        <w:rPr>
          <w:rFonts w:ascii="Times New Roman" w:hAnsi="Times New Roman" w:cs="Times New Roman"/>
          <w:sz w:val="24"/>
        </w:rPr>
        <w:t xml:space="preserve"> ушли от власти Аршакидов, как и аланы, предки осетинов, черкесов, кабардинцев. С </w:t>
      </w:r>
      <w:r w:rsidRPr="00A63876">
        <w:rPr>
          <w:rFonts w:ascii="Times New Roman" w:hAnsi="Times New Roman" w:cs="Times New Roman"/>
          <w:sz w:val="24"/>
          <w:lang w:val="en-US"/>
        </w:rPr>
        <w:t>III</w:t>
      </w:r>
      <w:r w:rsidRPr="00A63876">
        <w:rPr>
          <w:rFonts w:ascii="Times New Roman" w:hAnsi="Times New Roman" w:cs="Times New Roman"/>
          <w:sz w:val="24"/>
        </w:rPr>
        <w:t xml:space="preserve"> в. росло ядро будущего Хазарского каганата. В 224 г. пала династия Аршакидов в результате заговора жрецов, приведя к власти Сасанидов</w:t>
      </w:r>
      <w:r w:rsidR="00327DA7">
        <w:rPr>
          <w:rFonts w:ascii="Times New Roman" w:hAnsi="Times New Roman" w:cs="Times New Roman"/>
          <w:sz w:val="24"/>
        </w:rPr>
        <w:t>,</w:t>
      </w:r>
      <w:r w:rsidRPr="00A63876">
        <w:rPr>
          <w:rFonts w:ascii="Times New Roman" w:hAnsi="Times New Roman" w:cs="Times New Roman"/>
          <w:sz w:val="24"/>
        </w:rPr>
        <w:t xml:space="preserve"> и утвердит в качестве веры Зароастризм. Но царь Армении Хазрой обратился к пришедшим </w:t>
      </w:r>
      <w:r w:rsidR="00015CC3" w:rsidRPr="00A63876">
        <w:rPr>
          <w:rFonts w:ascii="Times New Roman" w:hAnsi="Times New Roman" w:cs="Times New Roman"/>
          <w:sz w:val="24"/>
        </w:rPr>
        <w:t>с востока,</w:t>
      </w:r>
      <w:r w:rsidRPr="00A63876">
        <w:rPr>
          <w:rFonts w:ascii="Times New Roman" w:hAnsi="Times New Roman" w:cs="Times New Roman"/>
          <w:sz w:val="24"/>
        </w:rPr>
        <w:t xml:space="preserve"> и Армения приобрела гарантию независимости. Западный мир узнал о непобедимом конном войске, около Дербента. (2006, с.</w:t>
      </w:r>
      <w:r w:rsidR="00327DA7">
        <w:rPr>
          <w:rFonts w:ascii="Times New Roman" w:hAnsi="Times New Roman" w:cs="Times New Roman"/>
          <w:sz w:val="24"/>
        </w:rPr>
        <w:t xml:space="preserve"> </w:t>
      </w:r>
      <w:r w:rsidRPr="00A63876">
        <w:rPr>
          <w:rFonts w:ascii="Times New Roman" w:hAnsi="Times New Roman" w:cs="Times New Roman"/>
          <w:sz w:val="24"/>
        </w:rPr>
        <w:t>82). Всадники поражали мощью, вооружением, организацией и при создании государства Ахеменидов, покорении Северного Индостана, основании Парфии и Кушанского ханства. Победа на сасанидским Ираном вселила надежду тем, кто томился под властью Рима. Прежде всего</w:t>
      </w:r>
      <w:r w:rsidR="00A31877">
        <w:rPr>
          <w:rFonts w:ascii="Times New Roman" w:hAnsi="Times New Roman" w:cs="Times New Roman"/>
          <w:sz w:val="24"/>
        </w:rPr>
        <w:t>,</w:t>
      </w:r>
      <w:r w:rsidRPr="00A63876">
        <w:rPr>
          <w:rFonts w:ascii="Times New Roman" w:hAnsi="Times New Roman" w:cs="Times New Roman"/>
          <w:sz w:val="24"/>
        </w:rPr>
        <w:t xml:space="preserve"> в секте «атеистов»</w:t>
      </w:r>
      <w:r w:rsidR="00A31877">
        <w:rPr>
          <w:rFonts w:ascii="Times New Roman" w:hAnsi="Times New Roman" w:cs="Times New Roman"/>
          <w:sz w:val="24"/>
        </w:rPr>
        <w:t>,</w:t>
      </w:r>
      <w:r w:rsidRPr="00A63876">
        <w:rPr>
          <w:rFonts w:ascii="Times New Roman" w:hAnsi="Times New Roman" w:cs="Times New Roman"/>
          <w:sz w:val="24"/>
        </w:rPr>
        <w:t xml:space="preserve"> опиравшейся на «Апокалипсис», слова Иоанна Богослова, предрекавшего приход всадников, разрушение империи, необходимости ждать всадников, создание затем царства справедливости (2006, с.</w:t>
      </w:r>
      <w:r w:rsidR="00A31877">
        <w:rPr>
          <w:rFonts w:ascii="Times New Roman" w:hAnsi="Times New Roman" w:cs="Times New Roman"/>
          <w:sz w:val="24"/>
        </w:rPr>
        <w:t xml:space="preserve"> </w:t>
      </w:r>
      <w:r w:rsidRPr="00A63876">
        <w:rPr>
          <w:rFonts w:ascii="Times New Roman" w:hAnsi="Times New Roman" w:cs="Times New Roman"/>
          <w:sz w:val="24"/>
        </w:rPr>
        <w:t>83). Сектан</w:t>
      </w:r>
      <w:r w:rsidR="00A31877">
        <w:rPr>
          <w:rFonts w:ascii="Times New Roman" w:hAnsi="Times New Roman" w:cs="Times New Roman"/>
          <w:sz w:val="24"/>
        </w:rPr>
        <w:t>т</w:t>
      </w:r>
      <w:r w:rsidRPr="00A63876">
        <w:rPr>
          <w:rFonts w:ascii="Times New Roman" w:hAnsi="Times New Roman" w:cs="Times New Roman"/>
          <w:sz w:val="24"/>
        </w:rPr>
        <w:t>ов называли иудеями, греческое слово «Христос» еще не вошло в обиход, не было «Нового Завета», а Рим был языческим. Текст Апокалипсиса приобрел практический смысл.</w:t>
      </w:r>
    </w:p>
    <w:p w:rsidR="000F2F11" w:rsidRPr="00A63876" w:rsidRDefault="000F2F11" w:rsidP="007C40FC">
      <w:pPr>
        <w:ind w:firstLine="709"/>
        <w:jc w:val="both"/>
        <w:rPr>
          <w:rFonts w:ascii="Times New Roman" w:hAnsi="Times New Roman" w:cs="Times New Roman"/>
          <w:sz w:val="24"/>
        </w:rPr>
      </w:pPr>
      <w:r w:rsidRPr="00A63876">
        <w:rPr>
          <w:rFonts w:ascii="Times New Roman" w:hAnsi="Times New Roman" w:cs="Times New Roman"/>
          <w:sz w:val="24"/>
        </w:rPr>
        <w:t>Армяне первые поняли, что Бог Небесный помогает всадникам, а Хазрой сам был из кипчаков. Но его сын Перидат нашел приют в Риме. Армения тогда была буфером между Парфией и Римом, Востоком и Западом. Рим подчинил Армению</w:t>
      </w:r>
      <w:r w:rsidR="00A31877">
        <w:rPr>
          <w:rFonts w:ascii="Times New Roman" w:hAnsi="Times New Roman" w:cs="Times New Roman"/>
          <w:sz w:val="24"/>
        </w:rPr>
        <w:t>,</w:t>
      </w:r>
      <w:r w:rsidRPr="00A63876">
        <w:rPr>
          <w:rFonts w:ascii="Times New Roman" w:hAnsi="Times New Roman" w:cs="Times New Roman"/>
          <w:sz w:val="24"/>
        </w:rPr>
        <w:t xml:space="preserve"> и никто не противился воли Рима</w:t>
      </w:r>
      <w:r w:rsidR="00A31877">
        <w:rPr>
          <w:rFonts w:ascii="Times New Roman" w:hAnsi="Times New Roman" w:cs="Times New Roman"/>
          <w:sz w:val="24"/>
        </w:rPr>
        <w:t>,</w:t>
      </w:r>
      <w:r w:rsidRPr="00A63876">
        <w:rPr>
          <w:rFonts w:ascii="Times New Roman" w:hAnsi="Times New Roman" w:cs="Times New Roman"/>
          <w:sz w:val="24"/>
        </w:rPr>
        <w:t xml:space="preserve"> и это была последняя победа Рима. В пророчество верил и Григорий, услышавший по легенде, слова с небес. Он был из рода Аршакидов, знал о Боге Небесном, но его отец, подосланный сасанидами</w:t>
      </w:r>
      <w:r w:rsidR="00A31877">
        <w:rPr>
          <w:rFonts w:ascii="Times New Roman" w:hAnsi="Times New Roman" w:cs="Times New Roman"/>
          <w:sz w:val="24"/>
        </w:rPr>
        <w:t>,</w:t>
      </w:r>
      <w:r w:rsidRPr="00A63876">
        <w:rPr>
          <w:rFonts w:ascii="Times New Roman" w:hAnsi="Times New Roman" w:cs="Times New Roman"/>
          <w:sz w:val="24"/>
        </w:rPr>
        <w:t xml:space="preserve"> убил Хазроя. В 301 г. началась Армянская григорианская церковь, принеся веру от </w:t>
      </w:r>
      <w:r w:rsidR="00015CC3" w:rsidRPr="00A63876">
        <w:rPr>
          <w:rFonts w:ascii="Times New Roman" w:hAnsi="Times New Roman" w:cs="Times New Roman"/>
          <w:sz w:val="24"/>
        </w:rPr>
        <w:t>гуннов</w:t>
      </w:r>
      <w:r w:rsidRPr="00A63876">
        <w:rPr>
          <w:rFonts w:ascii="Times New Roman" w:hAnsi="Times New Roman" w:cs="Times New Roman"/>
          <w:sz w:val="24"/>
        </w:rPr>
        <w:t>. На Западе появилась первая церковь с новым образом новой религии (2006, с.</w:t>
      </w:r>
      <w:r w:rsidR="00A31877">
        <w:rPr>
          <w:rFonts w:ascii="Times New Roman" w:hAnsi="Times New Roman" w:cs="Times New Roman"/>
          <w:sz w:val="24"/>
        </w:rPr>
        <w:t xml:space="preserve"> </w:t>
      </w:r>
      <w:r w:rsidRPr="00A63876">
        <w:rPr>
          <w:rFonts w:ascii="Times New Roman" w:hAnsi="Times New Roman" w:cs="Times New Roman"/>
          <w:sz w:val="24"/>
        </w:rPr>
        <w:t>87). Возглавил церковь Григорий, потом его сын, внук, а в сан архиепископа Григория возвели алтайские камы, назвав каталык («союзник»). Во время поездки в Каппадокию он вез</w:t>
      </w:r>
      <w:r w:rsidR="00A31877">
        <w:rPr>
          <w:rFonts w:ascii="Times New Roman" w:hAnsi="Times New Roman" w:cs="Times New Roman"/>
          <w:sz w:val="24"/>
        </w:rPr>
        <w:t xml:space="preserve"> с</w:t>
      </w:r>
      <w:r w:rsidRPr="00A63876">
        <w:rPr>
          <w:rFonts w:ascii="Times New Roman" w:hAnsi="Times New Roman" w:cs="Times New Roman"/>
          <w:sz w:val="24"/>
        </w:rPr>
        <w:t xml:space="preserve"> собой золотой крест, святыню. Армения стала независимой от Рима, а император Диоклетиан объявил гонения, хотя и в его свите нашлись сторонники   новой веры. </w:t>
      </w:r>
      <w:r w:rsidR="00A31877">
        <w:rPr>
          <w:rFonts w:ascii="Times New Roman" w:hAnsi="Times New Roman" w:cs="Times New Roman"/>
          <w:sz w:val="24"/>
        </w:rPr>
        <w:t xml:space="preserve">За </w:t>
      </w:r>
      <w:r w:rsidRPr="00A63876">
        <w:rPr>
          <w:rFonts w:ascii="Times New Roman" w:hAnsi="Times New Roman" w:cs="Times New Roman"/>
          <w:sz w:val="24"/>
        </w:rPr>
        <w:t>Армени</w:t>
      </w:r>
      <w:r w:rsidR="00A31877">
        <w:rPr>
          <w:rFonts w:ascii="Times New Roman" w:hAnsi="Times New Roman" w:cs="Times New Roman"/>
          <w:sz w:val="24"/>
        </w:rPr>
        <w:t>ей</w:t>
      </w:r>
      <w:r w:rsidRPr="00A63876">
        <w:rPr>
          <w:rFonts w:ascii="Times New Roman" w:hAnsi="Times New Roman" w:cs="Times New Roman"/>
          <w:sz w:val="24"/>
        </w:rPr>
        <w:t xml:space="preserve"> последовали другие народы. Рим разрушался. На Кавказе независимой была и Албания. Царя Урнайра гунны сделали главным лицом в политике Кавказа, он в 304 г. в Дербенте объявил новую веру, учредил церковь и Патриарший престол, где учили богослужению и приобщали к восточной культуре (2006, с.</w:t>
      </w:r>
      <w:r w:rsidR="00A31877">
        <w:rPr>
          <w:rFonts w:ascii="Times New Roman" w:hAnsi="Times New Roman" w:cs="Times New Roman"/>
          <w:sz w:val="24"/>
        </w:rPr>
        <w:t xml:space="preserve"> </w:t>
      </w:r>
      <w:r w:rsidRPr="00A63876">
        <w:rPr>
          <w:rFonts w:ascii="Times New Roman" w:hAnsi="Times New Roman" w:cs="Times New Roman"/>
          <w:sz w:val="24"/>
        </w:rPr>
        <w:t>90). Появился плавильный котел культур, как в Кашмире. Речь гуннов в Албании главенствовала. Главой церкви стал внук Григория</w:t>
      </w:r>
      <w:r w:rsidR="00015CC3">
        <w:rPr>
          <w:rFonts w:ascii="Times New Roman" w:hAnsi="Times New Roman" w:cs="Times New Roman"/>
          <w:sz w:val="24"/>
        </w:rPr>
        <w:t xml:space="preserve"> </w:t>
      </w:r>
      <w:r w:rsidRPr="00A63876">
        <w:rPr>
          <w:rFonts w:ascii="Times New Roman" w:hAnsi="Times New Roman" w:cs="Times New Roman"/>
          <w:sz w:val="24"/>
        </w:rPr>
        <w:t xml:space="preserve">- Григорис, святой Григорий. Такой культуры Европа не знала (2006, с.91). Следует отметить, что автор не следил за </w:t>
      </w:r>
      <w:r w:rsidR="00015CC3" w:rsidRPr="00A63876">
        <w:rPr>
          <w:rFonts w:ascii="Times New Roman" w:hAnsi="Times New Roman" w:cs="Times New Roman"/>
          <w:sz w:val="24"/>
        </w:rPr>
        <w:t>предысторией</w:t>
      </w:r>
      <w:r w:rsidRPr="00A63876">
        <w:rPr>
          <w:rFonts w:ascii="Times New Roman" w:hAnsi="Times New Roman" w:cs="Times New Roman"/>
          <w:sz w:val="24"/>
        </w:rPr>
        <w:t xml:space="preserve"> славянства в Европе и сводит ее к Римской, Греческой. Сплав культур в Индии и Среднем востоке дал новую ветвь буддизма, </w:t>
      </w:r>
      <w:r w:rsidR="00A411E9" w:rsidRPr="00A63876">
        <w:rPr>
          <w:rFonts w:ascii="Times New Roman" w:hAnsi="Times New Roman" w:cs="Times New Roman"/>
          <w:sz w:val="24"/>
        </w:rPr>
        <w:t>зороастризм</w:t>
      </w:r>
      <w:r w:rsidRPr="00A63876">
        <w:rPr>
          <w:rFonts w:ascii="Times New Roman" w:hAnsi="Times New Roman" w:cs="Times New Roman"/>
          <w:sz w:val="24"/>
        </w:rPr>
        <w:t xml:space="preserve">, манихейство и др., а здесь появилось арианство, шаг к христианству. Но дорога к христианству выстраивалась. С </w:t>
      </w:r>
      <w:r w:rsidRPr="00A63876">
        <w:rPr>
          <w:rFonts w:ascii="Times New Roman" w:hAnsi="Times New Roman" w:cs="Times New Roman"/>
          <w:sz w:val="24"/>
          <w:lang w:val="en-US"/>
        </w:rPr>
        <w:t>VIII</w:t>
      </w:r>
      <w:r w:rsidRPr="00A63876">
        <w:rPr>
          <w:rFonts w:ascii="Times New Roman" w:hAnsi="Times New Roman" w:cs="Times New Roman"/>
          <w:sz w:val="24"/>
        </w:rPr>
        <w:t xml:space="preserve"> в. Дербент был под властью арабов, изгнавших христиан, </w:t>
      </w:r>
      <w:r w:rsidR="00A411E9" w:rsidRPr="00A63876">
        <w:rPr>
          <w:rFonts w:ascii="Times New Roman" w:hAnsi="Times New Roman" w:cs="Times New Roman"/>
          <w:sz w:val="24"/>
        </w:rPr>
        <w:t>разрушивших</w:t>
      </w:r>
      <w:r w:rsidRPr="00A63876">
        <w:rPr>
          <w:rFonts w:ascii="Times New Roman" w:hAnsi="Times New Roman" w:cs="Times New Roman"/>
          <w:sz w:val="24"/>
        </w:rPr>
        <w:t xml:space="preserve"> престол (2006, с.</w:t>
      </w:r>
      <w:r w:rsidR="00A411E9">
        <w:rPr>
          <w:rFonts w:ascii="Times New Roman" w:hAnsi="Times New Roman" w:cs="Times New Roman"/>
          <w:sz w:val="24"/>
        </w:rPr>
        <w:t xml:space="preserve"> </w:t>
      </w:r>
      <w:r w:rsidRPr="00A63876">
        <w:rPr>
          <w:rFonts w:ascii="Times New Roman" w:hAnsi="Times New Roman" w:cs="Times New Roman"/>
          <w:sz w:val="24"/>
        </w:rPr>
        <w:t>92). Храмы строились в Албании и Армении на святых местах, святилища уступали место храмам и монастырям, не вступая в конфликт с</w:t>
      </w:r>
      <w:r w:rsidR="00A411E9">
        <w:rPr>
          <w:rFonts w:ascii="Times New Roman" w:hAnsi="Times New Roman" w:cs="Times New Roman"/>
          <w:sz w:val="24"/>
        </w:rPr>
        <w:t>о</w:t>
      </w:r>
      <w:r w:rsidRPr="00A63876">
        <w:rPr>
          <w:rFonts w:ascii="Times New Roman" w:hAnsi="Times New Roman" w:cs="Times New Roman"/>
          <w:sz w:val="24"/>
        </w:rPr>
        <w:t xml:space="preserve"> старой верой, населению меняли мораль с веротерпимостью. Рим же был на </w:t>
      </w:r>
      <w:r w:rsidRPr="00A63876">
        <w:rPr>
          <w:rFonts w:ascii="Times New Roman" w:hAnsi="Times New Roman" w:cs="Times New Roman"/>
          <w:sz w:val="24"/>
        </w:rPr>
        <w:lastRenderedPageBreak/>
        <w:t>задворках духовной жизни, демонстрируя гонения и силу. (2006, с.</w:t>
      </w:r>
      <w:r w:rsidR="00A411E9">
        <w:rPr>
          <w:rFonts w:ascii="Times New Roman" w:hAnsi="Times New Roman" w:cs="Times New Roman"/>
          <w:sz w:val="24"/>
        </w:rPr>
        <w:t xml:space="preserve"> </w:t>
      </w:r>
      <w:r w:rsidRPr="00A63876">
        <w:rPr>
          <w:rFonts w:ascii="Times New Roman" w:hAnsi="Times New Roman" w:cs="Times New Roman"/>
          <w:sz w:val="24"/>
        </w:rPr>
        <w:t>94).</w:t>
      </w:r>
    </w:p>
    <w:p w:rsidR="000F2F11" w:rsidRPr="00A63876" w:rsidRDefault="000F2F11" w:rsidP="007C40FC">
      <w:pPr>
        <w:ind w:firstLine="709"/>
        <w:jc w:val="both"/>
        <w:rPr>
          <w:rFonts w:ascii="Times New Roman" w:hAnsi="Times New Roman" w:cs="Times New Roman"/>
          <w:sz w:val="24"/>
        </w:rPr>
      </w:pPr>
      <w:r w:rsidRPr="00A63876">
        <w:rPr>
          <w:rFonts w:ascii="Times New Roman" w:hAnsi="Times New Roman" w:cs="Times New Roman"/>
          <w:sz w:val="24"/>
        </w:rPr>
        <w:t xml:space="preserve">Благодаря торговле, Александрии в Египте появились проповедники новой веры в </w:t>
      </w:r>
      <w:r w:rsidRPr="00A63876">
        <w:rPr>
          <w:rFonts w:ascii="Times New Roman" w:hAnsi="Times New Roman" w:cs="Times New Roman"/>
          <w:sz w:val="24"/>
          <w:lang w:val="en-US"/>
        </w:rPr>
        <w:t>I</w:t>
      </w:r>
      <w:r w:rsidRPr="00A63876">
        <w:rPr>
          <w:rFonts w:ascii="Times New Roman" w:hAnsi="Times New Roman" w:cs="Times New Roman"/>
          <w:sz w:val="24"/>
        </w:rPr>
        <w:t xml:space="preserve"> веке, вместе с ростом Кушанского ханства. Их считали «индийскими общинами» и они занимались торговлей. Гунны знали, веру нельзя навязать, ее можно лишь привить на основе поступков несущих ее людей (2006, с.</w:t>
      </w:r>
      <w:r w:rsidR="00A411E9">
        <w:rPr>
          <w:rFonts w:ascii="Times New Roman" w:hAnsi="Times New Roman" w:cs="Times New Roman"/>
          <w:sz w:val="24"/>
        </w:rPr>
        <w:t xml:space="preserve"> </w:t>
      </w:r>
      <w:r w:rsidRPr="00A63876">
        <w:rPr>
          <w:rFonts w:ascii="Times New Roman" w:hAnsi="Times New Roman" w:cs="Times New Roman"/>
          <w:sz w:val="24"/>
        </w:rPr>
        <w:t>96). Коптская церковь вышла из этих общин. Египет принял единобожие официально («копты»</w:t>
      </w:r>
      <w:r w:rsidR="00A411E9">
        <w:rPr>
          <w:rFonts w:ascii="Times New Roman" w:hAnsi="Times New Roman" w:cs="Times New Roman"/>
          <w:sz w:val="24"/>
        </w:rPr>
        <w:t xml:space="preserve"> </w:t>
      </w:r>
      <w:r w:rsidRPr="00A63876">
        <w:rPr>
          <w:rFonts w:ascii="Times New Roman" w:hAnsi="Times New Roman" w:cs="Times New Roman"/>
          <w:sz w:val="24"/>
        </w:rPr>
        <w:t>-</w:t>
      </w:r>
      <w:r w:rsidR="00A411E9">
        <w:t xml:space="preserve"> </w:t>
      </w:r>
      <w:r w:rsidRPr="00A63876">
        <w:rPr>
          <w:rFonts w:ascii="Times New Roman" w:hAnsi="Times New Roman" w:cs="Times New Roman"/>
          <w:sz w:val="24"/>
        </w:rPr>
        <w:t xml:space="preserve">возвышенный»). Армянская, Албанская, Иверийская, Сирийская, Коптская, Эфиопская церкви отличались друг от друга, стоя на почве единобожия. В Египте религиозно-философские </w:t>
      </w:r>
      <w:r w:rsidR="00091EF4" w:rsidRPr="00A63876">
        <w:rPr>
          <w:rFonts w:ascii="Times New Roman" w:hAnsi="Times New Roman" w:cs="Times New Roman"/>
          <w:sz w:val="24"/>
        </w:rPr>
        <w:t>идеи получили</w:t>
      </w:r>
      <w:r w:rsidRPr="00A63876">
        <w:rPr>
          <w:rFonts w:ascii="Times New Roman" w:hAnsi="Times New Roman" w:cs="Times New Roman"/>
          <w:sz w:val="24"/>
        </w:rPr>
        <w:t xml:space="preserve"> ювелирную шлифовку (2006, с.</w:t>
      </w:r>
      <w:r w:rsidR="00A411E9">
        <w:rPr>
          <w:rFonts w:ascii="Times New Roman" w:hAnsi="Times New Roman" w:cs="Times New Roman"/>
          <w:sz w:val="24"/>
        </w:rPr>
        <w:t xml:space="preserve"> </w:t>
      </w:r>
      <w:r w:rsidRPr="00A63876">
        <w:rPr>
          <w:rFonts w:ascii="Times New Roman" w:hAnsi="Times New Roman" w:cs="Times New Roman"/>
          <w:sz w:val="24"/>
        </w:rPr>
        <w:t>104). Климент Александрийский утверждал, что мудрость греков не оригинальна и задолго до них на Во</w:t>
      </w:r>
      <w:r w:rsidR="00A411E9">
        <w:rPr>
          <w:rFonts w:ascii="Times New Roman" w:hAnsi="Times New Roman" w:cs="Times New Roman"/>
          <w:sz w:val="24"/>
        </w:rPr>
        <w:t>стоке существовали такие учения</w:t>
      </w:r>
      <w:r w:rsidRPr="00A63876">
        <w:rPr>
          <w:rFonts w:ascii="Times New Roman" w:hAnsi="Times New Roman" w:cs="Times New Roman"/>
          <w:sz w:val="24"/>
        </w:rPr>
        <w:t>. О родстве буддизма и христианства помнил Августин Блаженный. Но в Средние века христиане отказались от древних Евангелий, переписали заново, отвергала папская инквизиция (2006, с.</w:t>
      </w:r>
      <w:r w:rsidR="00A411E9">
        <w:rPr>
          <w:rFonts w:ascii="Times New Roman" w:hAnsi="Times New Roman" w:cs="Times New Roman"/>
          <w:sz w:val="24"/>
        </w:rPr>
        <w:t xml:space="preserve"> </w:t>
      </w:r>
      <w:r w:rsidRPr="00A63876">
        <w:rPr>
          <w:rFonts w:ascii="Times New Roman" w:hAnsi="Times New Roman" w:cs="Times New Roman"/>
          <w:sz w:val="24"/>
        </w:rPr>
        <w:t>106). Египет принял и новую письменность, а потом у эфиопов, армян, грузин, албан. Армяне же за основу взяли руническое письмо. Переселение утверждало себя не мечом, а духом. Началась война идей (2006, с.</w:t>
      </w:r>
      <w:r w:rsidR="00A411E9">
        <w:rPr>
          <w:rFonts w:ascii="Times New Roman" w:hAnsi="Times New Roman" w:cs="Times New Roman"/>
          <w:sz w:val="24"/>
        </w:rPr>
        <w:t xml:space="preserve"> </w:t>
      </w:r>
      <w:r w:rsidRPr="00A63876">
        <w:rPr>
          <w:rFonts w:ascii="Times New Roman" w:hAnsi="Times New Roman" w:cs="Times New Roman"/>
          <w:sz w:val="24"/>
        </w:rPr>
        <w:t xml:space="preserve">109). Но Рим не обращал внимания. Небольшое число римлян, симпатизирующих Христу, сохраняли обряды иудаизма и обычая, а отвергавшие богов атеисты были люди улиц и катакомб. Редко встречались среди них грамотные. Секта атеистов возникла в период войны 66-73 г. в Иудеи среди отказавшихся защищать родину. Слово Христос сложилось в Малой Азии к </w:t>
      </w:r>
      <w:r w:rsidRPr="00A63876">
        <w:rPr>
          <w:rFonts w:ascii="Times New Roman" w:hAnsi="Times New Roman" w:cs="Times New Roman"/>
          <w:sz w:val="24"/>
          <w:lang w:val="en-US"/>
        </w:rPr>
        <w:t>IV</w:t>
      </w:r>
      <w:r w:rsidRPr="00A63876">
        <w:rPr>
          <w:rFonts w:ascii="Times New Roman" w:hAnsi="Times New Roman" w:cs="Times New Roman"/>
          <w:sz w:val="24"/>
        </w:rPr>
        <w:t xml:space="preserve"> веку. А Плиний спрашивал у Трояна как относиться к этой секте. Библия христиан появилась к концу </w:t>
      </w:r>
      <w:r w:rsidRPr="00A63876">
        <w:rPr>
          <w:rFonts w:ascii="Times New Roman" w:hAnsi="Times New Roman" w:cs="Times New Roman"/>
          <w:sz w:val="24"/>
          <w:lang w:val="en-US"/>
        </w:rPr>
        <w:t>IV</w:t>
      </w:r>
      <w:r w:rsidRPr="00A63876">
        <w:rPr>
          <w:rFonts w:ascii="Times New Roman" w:hAnsi="Times New Roman" w:cs="Times New Roman"/>
          <w:sz w:val="24"/>
        </w:rPr>
        <w:t xml:space="preserve"> века, а более </w:t>
      </w:r>
      <w:r w:rsidR="00A411E9">
        <w:rPr>
          <w:rFonts w:ascii="Times New Roman" w:hAnsi="Times New Roman" w:cs="Times New Roman"/>
          <w:sz w:val="24"/>
        </w:rPr>
        <w:t xml:space="preserve">или </w:t>
      </w:r>
      <w:r w:rsidRPr="00A63876">
        <w:rPr>
          <w:rFonts w:ascii="Times New Roman" w:hAnsi="Times New Roman" w:cs="Times New Roman"/>
          <w:sz w:val="24"/>
        </w:rPr>
        <w:t xml:space="preserve">менее законченный текст Нового Завета в 691 г., предав поруганию гуннов, внося откровенные сочинительства, тогда как древняя книга у Иудеев написана по восточным текстам с добавлением элементов иудейской культуры после освобождения евреев царем Киром в </w:t>
      </w:r>
      <w:r w:rsidRPr="00A63876">
        <w:rPr>
          <w:rFonts w:ascii="Times New Roman" w:hAnsi="Times New Roman" w:cs="Times New Roman"/>
          <w:sz w:val="24"/>
          <w:lang w:val="en-US"/>
        </w:rPr>
        <w:t>VI</w:t>
      </w:r>
      <w:r w:rsidRPr="00A63876">
        <w:rPr>
          <w:rFonts w:ascii="Times New Roman" w:hAnsi="Times New Roman" w:cs="Times New Roman"/>
          <w:sz w:val="24"/>
        </w:rPr>
        <w:t xml:space="preserve"> в. до н.э. (2006, с.</w:t>
      </w:r>
      <w:r w:rsidR="00A411E9">
        <w:rPr>
          <w:rFonts w:ascii="Times New Roman" w:hAnsi="Times New Roman" w:cs="Times New Roman"/>
          <w:sz w:val="24"/>
        </w:rPr>
        <w:t xml:space="preserve"> </w:t>
      </w:r>
      <w:r w:rsidRPr="00A63876">
        <w:rPr>
          <w:rFonts w:ascii="Times New Roman" w:hAnsi="Times New Roman" w:cs="Times New Roman"/>
          <w:sz w:val="24"/>
        </w:rPr>
        <w:t>113-114). Переводя иудейские тексты</w:t>
      </w:r>
      <w:r w:rsidR="00A411E9">
        <w:rPr>
          <w:rFonts w:ascii="Times New Roman" w:hAnsi="Times New Roman" w:cs="Times New Roman"/>
          <w:sz w:val="24"/>
        </w:rPr>
        <w:t>,</w:t>
      </w:r>
      <w:r w:rsidRPr="00A63876">
        <w:rPr>
          <w:rFonts w:ascii="Times New Roman" w:hAnsi="Times New Roman" w:cs="Times New Roman"/>
          <w:sz w:val="24"/>
        </w:rPr>
        <w:t xml:space="preserve"> богословы осуществляли мошенничество. То же сделали и с именем «Христос» Григорий внес Все</w:t>
      </w:r>
      <w:r w:rsidR="00A411E9">
        <w:rPr>
          <w:rFonts w:ascii="Times New Roman" w:hAnsi="Times New Roman" w:cs="Times New Roman"/>
          <w:sz w:val="24"/>
        </w:rPr>
        <w:t xml:space="preserve">вышнего. Йешуа </w:t>
      </w:r>
      <w:r w:rsidRPr="00A63876">
        <w:rPr>
          <w:rFonts w:ascii="Times New Roman" w:hAnsi="Times New Roman" w:cs="Times New Roman"/>
          <w:sz w:val="24"/>
        </w:rPr>
        <w:t>-</w:t>
      </w:r>
      <w:r w:rsidR="00A411E9">
        <w:rPr>
          <w:rFonts w:ascii="Times New Roman" w:hAnsi="Times New Roman" w:cs="Times New Roman"/>
          <w:sz w:val="24"/>
        </w:rPr>
        <w:t xml:space="preserve">- </w:t>
      </w:r>
      <w:r w:rsidRPr="00A63876">
        <w:rPr>
          <w:rFonts w:ascii="Times New Roman" w:hAnsi="Times New Roman" w:cs="Times New Roman"/>
          <w:sz w:val="24"/>
        </w:rPr>
        <w:t>пророк, пророчества зап</w:t>
      </w:r>
      <w:r w:rsidR="00A411E9">
        <w:rPr>
          <w:rFonts w:ascii="Times New Roman" w:hAnsi="Times New Roman" w:cs="Times New Roman"/>
          <w:sz w:val="24"/>
        </w:rPr>
        <w:t>исаны в Апокалипсисе, всадники-</w:t>
      </w:r>
      <w:r w:rsidRPr="00A63876">
        <w:rPr>
          <w:rFonts w:ascii="Times New Roman" w:hAnsi="Times New Roman" w:cs="Times New Roman"/>
          <w:sz w:val="24"/>
        </w:rPr>
        <w:t>посланцы Неба, спаситель рядом, образ дал идею, перерастающую в религию. Идея отражала роль царя и жила она и в иудейской среде, относя ее к Киру, помазаннику. Тогда возникло представле</w:t>
      </w:r>
      <w:r w:rsidR="00A03B46">
        <w:rPr>
          <w:rFonts w:ascii="Times New Roman" w:hAnsi="Times New Roman" w:cs="Times New Roman"/>
          <w:sz w:val="24"/>
        </w:rPr>
        <w:t>ние у иудее</w:t>
      </w:r>
      <w:r w:rsidRPr="00A63876">
        <w:rPr>
          <w:rFonts w:ascii="Times New Roman" w:hAnsi="Times New Roman" w:cs="Times New Roman"/>
          <w:sz w:val="24"/>
        </w:rPr>
        <w:t xml:space="preserve">в о рабе-отроке Божьем, посланном на Землю для спасения людей, страдающим во искупление грехов народа, </w:t>
      </w:r>
      <w:r w:rsidR="00015CC3" w:rsidRPr="00A63876">
        <w:rPr>
          <w:rFonts w:ascii="Times New Roman" w:hAnsi="Times New Roman" w:cs="Times New Roman"/>
          <w:sz w:val="24"/>
        </w:rPr>
        <w:t>приносящем</w:t>
      </w:r>
      <w:r w:rsidRPr="00A63876">
        <w:rPr>
          <w:rFonts w:ascii="Times New Roman" w:hAnsi="Times New Roman" w:cs="Times New Roman"/>
          <w:sz w:val="24"/>
        </w:rPr>
        <w:t xml:space="preserve"> свет народам. И это уже не Кир (2006, с. 115). Подобное было и на Алтае. В Библии соединилось целое древнее пр</w:t>
      </w:r>
      <w:r w:rsidR="00A03B46">
        <w:rPr>
          <w:rFonts w:ascii="Times New Roman" w:hAnsi="Times New Roman" w:cs="Times New Roman"/>
          <w:sz w:val="24"/>
        </w:rPr>
        <w:t>е</w:t>
      </w:r>
      <w:r w:rsidRPr="00A63876">
        <w:rPr>
          <w:rFonts w:ascii="Times New Roman" w:hAnsi="Times New Roman" w:cs="Times New Roman"/>
          <w:sz w:val="24"/>
        </w:rPr>
        <w:t>дание на Алтае, иудеев и сектантов, положив начало христианству. Это и понял Григорий. Узнали и греки, мечтавшие освободиться от Рима, кто-то воскликнул «Иисус Христос!». Сектантов гонители не трогали, в свите императора были и иудеи. А Диоклетиан стал думать о принятии новой веры, поняв</w:t>
      </w:r>
      <w:r w:rsidR="00A03B46">
        <w:rPr>
          <w:rFonts w:ascii="Times New Roman" w:hAnsi="Times New Roman" w:cs="Times New Roman"/>
          <w:sz w:val="24"/>
        </w:rPr>
        <w:t>,</w:t>
      </w:r>
      <w:r w:rsidRPr="00A63876">
        <w:rPr>
          <w:rFonts w:ascii="Times New Roman" w:hAnsi="Times New Roman" w:cs="Times New Roman"/>
          <w:sz w:val="24"/>
        </w:rPr>
        <w:t xml:space="preserve"> что старые были бессильны (2006, с.</w:t>
      </w:r>
      <w:r w:rsidR="00A03B46">
        <w:rPr>
          <w:rFonts w:ascii="Times New Roman" w:hAnsi="Times New Roman" w:cs="Times New Roman"/>
          <w:sz w:val="24"/>
        </w:rPr>
        <w:t xml:space="preserve"> </w:t>
      </w:r>
      <w:r w:rsidRPr="00A63876">
        <w:rPr>
          <w:rFonts w:ascii="Times New Roman" w:hAnsi="Times New Roman" w:cs="Times New Roman"/>
          <w:sz w:val="24"/>
        </w:rPr>
        <w:t xml:space="preserve">116). Бог всадников сильнее. Царь Армении возвысил своего родственника Григория, узаконил титул «царь», учитывая совместность с высшим </w:t>
      </w:r>
      <w:r w:rsidR="00015CC3" w:rsidRPr="00A63876">
        <w:rPr>
          <w:rFonts w:ascii="Times New Roman" w:hAnsi="Times New Roman" w:cs="Times New Roman"/>
          <w:sz w:val="24"/>
        </w:rPr>
        <w:t>священнослужителем</w:t>
      </w:r>
      <w:r w:rsidRPr="00A63876">
        <w:rPr>
          <w:rFonts w:ascii="Times New Roman" w:hAnsi="Times New Roman" w:cs="Times New Roman"/>
          <w:sz w:val="24"/>
        </w:rPr>
        <w:t xml:space="preserve"> дающем «правильность» веры, почитаемость царей. Вера в Бога вселяла дух в рабов и язычество отступало. В 311 году император Галерий прекратил гонение христиан. Новую религию роднило с сектой иудеев лишь почитание Йешуа (Иисуса) остальное было восточным (2006, с.</w:t>
      </w:r>
      <w:r w:rsidR="00A03B46">
        <w:rPr>
          <w:rFonts w:ascii="Times New Roman" w:hAnsi="Times New Roman" w:cs="Times New Roman"/>
          <w:sz w:val="24"/>
        </w:rPr>
        <w:t xml:space="preserve"> </w:t>
      </w:r>
      <w:r w:rsidRPr="00A63876">
        <w:rPr>
          <w:rFonts w:ascii="Times New Roman" w:hAnsi="Times New Roman" w:cs="Times New Roman"/>
          <w:sz w:val="24"/>
        </w:rPr>
        <w:t>121). Желая спасти мир</w:t>
      </w:r>
      <w:r w:rsidR="00A03B46">
        <w:rPr>
          <w:rFonts w:ascii="Times New Roman" w:hAnsi="Times New Roman" w:cs="Times New Roman"/>
          <w:sz w:val="24"/>
        </w:rPr>
        <w:t>,</w:t>
      </w:r>
      <w:r w:rsidRPr="00A63876">
        <w:rPr>
          <w:rFonts w:ascii="Times New Roman" w:hAnsi="Times New Roman" w:cs="Times New Roman"/>
          <w:sz w:val="24"/>
        </w:rPr>
        <w:t xml:space="preserve"> Диоклетиан ввел реформу власти, с двумя императорами, которая вела к вражде восточных и западных провинций. А религия превратилась в инструмент политики, так как конкурентов на власть устраняли руками «новых христиан» (2006, с.</w:t>
      </w:r>
      <w:r w:rsidR="00A03B46">
        <w:rPr>
          <w:rFonts w:ascii="Times New Roman" w:hAnsi="Times New Roman" w:cs="Times New Roman"/>
          <w:sz w:val="24"/>
        </w:rPr>
        <w:t xml:space="preserve"> </w:t>
      </w:r>
      <w:r w:rsidRPr="00A63876">
        <w:rPr>
          <w:rFonts w:ascii="Times New Roman" w:hAnsi="Times New Roman" w:cs="Times New Roman"/>
          <w:sz w:val="24"/>
        </w:rPr>
        <w:t>122). Мастер интриги Константин победил в 312 году. Веру он не принял и его интересовал военный союз, сделал ставку на восточные провинции, где мечтали о свободе и привлечении гуннов, желание греков было ему на руку в борьбе с императором Максенцием. Всадники помогли Константину. Появились знамена с крестом, звучала молитва в Риме во славу Бога Небесного. Константин утвердил себя в Западной части империи с помощью сторонников новой религии, а сподвижник Лециний в восточной части, но стал бороться с верой, а всадники помогли бороться с ним. Осуществлялась сделка веры и политики (2006, с.</w:t>
      </w:r>
      <w:r w:rsidR="00A03B46">
        <w:rPr>
          <w:rFonts w:ascii="Times New Roman" w:hAnsi="Times New Roman" w:cs="Times New Roman"/>
          <w:sz w:val="24"/>
        </w:rPr>
        <w:t xml:space="preserve"> </w:t>
      </w:r>
      <w:r w:rsidRPr="00A63876">
        <w:rPr>
          <w:rFonts w:ascii="Times New Roman" w:hAnsi="Times New Roman" w:cs="Times New Roman"/>
          <w:sz w:val="24"/>
        </w:rPr>
        <w:t>124). Император хотел сделать веру подручным. А греки избрали путь искажений</w:t>
      </w:r>
      <w:r w:rsidR="00A03B46">
        <w:rPr>
          <w:rFonts w:ascii="Times New Roman" w:hAnsi="Times New Roman" w:cs="Times New Roman"/>
          <w:sz w:val="24"/>
        </w:rPr>
        <w:t>, и император не остановился ни</w:t>
      </w:r>
      <w:r w:rsidRPr="00A63876">
        <w:rPr>
          <w:rFonts w:ascii="Times New Roman" w:hAnsi="Times New Roman" w:cs="Times New Roman"/>
          <w:sz w:val="24"/>
        </w:rPr>
        <w:t xml:space="preserve"> перед чем и строил Византию, где с первых дней веру превратили в политику, слугу императора (2006, с.</w:t>
      </w:r>
      <w:r w:rsidR="00613A74">
        <w:rPr>
          <w:rFonts w:ascii="Times New Roman" w:hAnsi="Times New Roman" w:cs="Times New Roman"/>
          <w:sz w:val="24"/>
        </w:rPr>
        <w:t xml:space="preserve"> </w:t>
      </w:r>
      <w:r w:rsidRPr="00A63876">
        <w:rPr>
          <w:rFonts w:ascii="Times New Roman" w:hAnsi="Times New Roman" w:cs="Times New Roman"/>
          <w:sz w:val="24"/>
        </w:rPr>
        <w:t>125). А всадники стали с</w:t>
      </w:r>
      <w:r w:rsidR="00613A74">
        <w:rPr>
          <w:rFonts w:ascii="Times New Roman" w:hAnsi="Times New Roman" w:cs="Times New Roman"/>
          <w:sz w:val="24"/>
        </w:rPr>
        <w:t xml:space="preserve">олдатами, не обращенными в </w:t>
      </w:r>
      <w:r w:rsidR="00613A74">
        <w:rPr>
          <w:rFonts w:ascii="Times New Roman" w:hAnsi="Times New Roman" w:cs="Times New Roman"/>
          <w:sz w:val="24"/>
        </w:rPr>
        <w:lastRenderedPageBreak/>
        <w:t>рабов</w:t>
      </w:r>
      <w:r w:rsidRPr="00A63876">
        <w:rPr>
          <w:rFonts w:ascii="Times New Roman" w:hAnsi="Times New Roman" w:cs="Times New Roman"/>
          <w:sz w:val="24"/>
        </w:rPr>
        <w:t>, отвернувшимися от родины добровольно. Византия при Константине стала цветущей страной имея самую мощную армию, диктовала условия Египту, Сирии, Палестине и даже Риму. А в 325 г. в городе Никее созвал съезд подвластных епископов для создания Греческой церкви, но не по восточному образцу. Ради этого он хитро унижался перед гуннами. Христианство обрело современный вид. Запад не смог усвоить восточную философию, так как для него важнее была материальность, а не идея (2006, с.</w:t>
      </w:r>
      <w:r w:rsidR="00613A74">
        <w:rPr>
          <w:rFonts w:ascii="Times New Roman" w:hAnsi="Times New Roman" w:cs="Times New Roman"/>
          <w:sz w:val="24"/>
        </w:rPr>
        <w:t xml:space="preserve"> </w:t>
      </w:r>
      <w:r w:rsidRPr="00A63876">
        <w:rPr>
          <w:rFonts w:ascii="Times New Roman" w:hAnsi="Times New Roman" w:cs="Times New Roman"/>
          <w:sz w:val="24"/>
        </w:rPr>
        <w:t>129). Возмущения на Соборе он преодолел угрозами и силой. Заступился египетский пресвитер Арий. Он и его сторонники не отрицали Христа, но не равняли его с Богом. Сын есть сын. Появлялись догматы. Константин начал поиск христианских святынь в Палестине, о которых ничего не слышал, решил «христианизировать» Палестину. «Нашли» гроб Господень, хотя евреи не хоронили в гробах. «Нашли» крест, на котором распяли Христа. Ложь стала христианской религией. К 381 г. сочиняли варианты Нового Завета, объявив, что «нашли» записи учеников Христа (2006, с.</w:t>
      </w:r>
      <w:r w:rsidR="00613A74">
        <w:rPr>
          <w:rFonts w:ascii="Times New Roman" w:hAnsi="Times New Roman" w:cs="Times New Roman"/>
          <w:sz w:val="24"/>
        </w:rPr>
        <w:t xml:space="preserve"> </w:t>
      </w:r>
      <w:r w:rsidRPr="00A63876">
        <w:rPr>
          <w:rFonts w:ascii="Times New Roman" w:hAnsi="Times New Roman" w:cs="Times New Roman"/>
          <w:sz w:val="24"/>
        </w:rPr>
        <w:t>132). И никого это не смущало.</w:t>
      </w:r>
    </w:p>
    <w:p w:rsidR="000F2F11" w:rsidRPr="00A63876" w:rsidRDefault="000F2F11" w:rsidP="007C40FC">
      <w:pPr>
        <w:ind w:firstLine="709"/>
        <w:jc w:val="both"/>
        <w:rPr>
          <w:rFonts w:ascii="Times New Roman" w:hAnsi="Times New Roman" w:cs="Times New Roman"/>
          <w:sz w:val="24"/>
        </w:rPr>
      </w:pPr>
      <w:r w:rsidRPr="00A63876">
        <w:rPr>
          <w:rFonts w:ascii="Times New Roman" w:hAnsi="Times New Roman" w:cs="Times New Roman"/>
          <w:sz w:val="24"/>
        </w:rPr>
        <w:t xml:space="preserve">Как мы видим мировидение и мироотношение в Римской империи было совмещено с практикой жизни посвященной завоевательской деятельности, агрессивному самовыражению, что проистекало из особенностей ее становления. Созидатели  Рима, </w:t>
      </w:r>
      <w:r w:rsidR="00015CC3" w:rsidRPr="00A63876">
        <w:rPr>
          <w:rFonts w:ascii="Times New Roman" w:hAnsi="Times New Roman" w:cs="Times New Roman"/>
          <w:sz w:val="24"/>
        </w:rPr>
        <w:t>изгои этрусков,</w:t>
      </w:r>
      <w:r w:rsidRPr="00A63876">
        <w:rPr>
          <w:rFonts w:ascii="Times New Roman" w:hAnsi="Times New Roman" w:cs="Times New Roman"/>
          <w:sz w:val="24"/>
        </w:rPr>
        <w:t xml:space="preserve"> отклонявшиеся от русо-арийских стандартов самоорганизации в практическом, действенном и мотивационном, отношенческом аспектах, отношениях к внешнему и внутреннему, были альтернативой созиданию устремленности на включенность в целое, что характерно для эгоизма, противопоставительности, разрушению внешнего, предпочтению «себя» части другим частям и целому. Но сохраняя, хотя и в искривленном виде, стереотипы этрусского бытия, они интересы целого совмещали с принципом предпочтения части целому и создали совместный эгоизм и совместное агрессивное бытие, совершенствуя его и подчиняя индивидуальный эгоизм «корпоративному эгоизму». Империя совместила и организовала совместный эгоизм, взращивала организаторов, лидеров и стереотипы «ценности», принципы подчинения индивидуальных качеств этим надиндивидуальным требованиям, в том числе «этику», законы организованного «правильного» проявления эгоизма и агрессивного самовыражения. Наличие субъективного потенциала, не соответствующего </w:t>
      </w:r>
      <w:r w:rsidR="00613A74" w:rsidRPr="00A63876">
        <w:rPr>
          <w:rFonts w:ascii="Times New Roman" w:hAnsi="Times New Roman" w:cs="Times New Roman"/>
          <w:sz w:val="24"/>
        </w:rPr>
        <w:t>самой надындивидуальной</w:t>
      </w:r>
      <w:r w:rsidRPr="00A63876">
        <w:rPr>
          <w:rFonts w:ascii="Times New Roman" w:hAnsi="Times New Roman" w:cs="Times New Roman"/>
          <w:sz w:val="24"/>
        </w:rPr>
        <w:t xml:space="preserve"> идее эгоизма и агрессивности, в том числе и</w:t>
      </w:r>
      <w:r w:rsidR="00613A74">
        <w:rPr>
          <w:rFonts w:ascii="Times New Roman" w:hAnsi="Times New Roman" w:cs="Times New Roman"/>
          <w:sz w:val="24"/>
        </w:rPr>
        <w:t xml:space="preserve"> таких, как Адриан, Троян, Марк</w:t>
      </w:r>
      <w:r w:rsidRPr="00A63876">
        <w:rPr>
          <w:rFonts w:ascii="Times New Roman" w:hAnsi="Times New Roman" w:cs="Times New Roman"/>
          <w:sz w:val="24"/>
        </w:rPr>
        <w:t xml:space="preserve"> Аврели</w:t>
      </w:r>
      <w:r w:rsidR="00613A74">
        <w:rPr>
          <w:rFonts w:ascii="Times New Roman" w:hAnsi="Times New Roman" w:cs="Times New Roman"/>
          <w:sz w:val="24"/>
        </w:rPr>
        <w:t>й, Цицерон</w:t>
      </w:r>
      <w:r w:rsidRPr="00A63876">
        <w:rPr>
          <w:rFonts w:ascii="Times New Roman" w:hAnsi="Times New Roman" w:cs="Times New Roman"/>
          <w:sz w:val="24"/>
        </w:rPr>
        <w:t xml:space="preserve"> и др., в их положительных самовыражениях не меняло стратегию бытия и вносило лишь тактические модификации, делающие видимость иного образа жизни империи и лишь временно делающие подобие реализации альтернативных идей, вносящее разнообразие и временную пользу лейтмотиву бытия Рима, удлиняя это бытие. Мотивационным моментом единого бытия было и верование.</w:t>
      </w:r>
    </w:p>
    <w:p w:rsidR="000F2F11" w:rsidRDefault="000F2F11" w:rsidP="00186AE9">
      <w:pPr>
        <w:spacing w:after="240"/>
        <w:ind w:firstLine="709"/>
        <w:jc w:val="both"/>
        <w:rPr>
          <w:rFonts w:ascii="Times New Roman" w:hAnsi="Times New Roman" w:cs="Times New Roman"/>
          <w:sz w:val="24"/>
        </w:rPr>
      </w:pPr>
      <w:r w:rsidRPr="00A63876">
        <w:rPr>
          <w:rFonts w:ascii="Times New Roman" w:hAnsi="Times New Roman" w:cs="Times New Roman"/>
          <w:sz w:val="24"/>
        </w:rPr>
        <w:t>Верование не могло не соответствовать прагматике жизни и поведения. Оно было видимостью ведических прототипов, переносимых из мироотношения этрусков, славяно-ариев, искажающей модификацией. Ритуалы, даже если они были похожи поведенчески на сохраняемое от подлинных, субъективно обеспечивали сохранность отрицательных устремлений, т.е. содержательно были иными, не противоречащими, для основной массы римлян, базисным потребностям империи. Искривленность духовности отражалась на оценки иных вариантов духовного проявления и основ самобытия. Это касалось и иудаизма, его атеистической модификации и т.п. Преодоление инерции оценок и допусков духовных самопроявлений различных фрагментов общества, тем более завоеванных этносов, возникало лишь в периоды кризисов, стимулирующих поиск иных модификаций базисной мотивации. Однако коррекции «духовной» основы как опоры практического самовыражения не могли менять тип практического самовыражения, тип исходной потребности, тип бытия и при оценке новых возможностей, новых вариантов духовных парадигм само содержание парадигм подстраивалось под базисные интересы. Это продемонстрировал и Константин, внося политику в духовное самовыражение, что соответствовало метафизическому совмещению положительной формы с отрицательной морфологией, при ведущей роли отрицательной морфологии, «политизации веры» при отрицательном типе политики (</w:t>
      </w:r>
      <w:r w:rsidR="00015CC3" w:rsidRPr="00A63876">
        <w:rPr>
          <w:rFonts w:ascii="Times New Roman" w:hAnsi="Times New Roman" w:cs="Times New Roman"/>
          <w:sz w:val="24"/>
        </w:rPr>
        <w:t>см. сх</w:t>
      </w:r>
      <w:r w:rsidR="0035655D">
        <w:rPr>
          <w:rFonts w:ascii="Times New Roman" w:hAnsi="Times New Roman" w:cs="Times New Roman"/>
          <w:sz w:val="24"/>
        </w:rPr>
        <w:t>.7</w:t>
      </w:r>
      <w:r w:rsidR="00DC4808">
        <w:rPr>
          <w:rFonts w:ascii="Times New Roman" w:hAnsi="Times New Roman" w:cs="Times New Roman"/>
          <w:sz w:val="24"/>
        </w:rPr>
        <w:t>6</w:t>
      </w:r>
      <w:r w:rsidR="00186AE9">
        <w:rPr>
          <w:rFonts w:ascii="Times New Roman" w:hAnsi="Times New Roman" w:cs="Times New Roman"/>
          <w:sz w:val="24"/>
        </w:rPr>
        <w:t>):</w:t>
      </w:r>
    </w:p>
    <w:p w:rsidR="00186AE9" w:rsidRDefault="001B2F7F" w:rsidP="00186AE9">
      <w:pPr>
        <w:spacing w:after="240"/>
        <w:jc w:val="center"/>
        <w:rPr>
          <w:rFonts w:ascii="Times New Roman" w:hAnsi="Times New Roman" w:cs="Times New Roman"/>
          <w:sz w:val="24"/>
        </w:rPr>
      </w:pPr>
      <w:r>
        <w:rPr>
          <w:rFonts w:ascii="Times New Roman" w:hAnsi="Times New Roman" w:cs="Times New Roman"/>
          <w:noProof/>
          <w:sz w:val="24"/>
          <w:lang w:eastAsia="ru-RU" w:bidi="ar-SA"/>
        </w:rPr>
        <w:lastRenderedPageBreak/>
        <w:drawing>
          <wp:inline distT="0" distB="0" distL="0" distR="0">
            <wp:extent cx="3971925" cy="1638300"/>
            <wp:effectExtent l="19050" t="0" r="9525" b="0"/>
            <wp:docPr id="5" name="Рисунок 5" descr="Схема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Схема 5"/>
                    <pic:cNvPicPr>
                      <a:picLocks noChangeAspect="1" noChangeArrowheads="1"/>
                    </pic:cNvPicPr>
                  </pic:nvPicPr>
                  <pic:blipFill>
                    <a:blip r:embed="rId79"/>
                    <a:srcRect/>
                    <a:stretch>
                      <a:fillRect/>
                    </a:stretch>
                  </pic:blipFill>
                  <pic:spPr bwMode="auto">
                    <a:xfrm>
                      <a:off x="0" y="0"/>
                      <a:ext cx="3971925" cy="1638300"/>
                    </a:xfrm>
                    <a:prstGeom prst="rect">
                      <a:avLst/>
                    </a:prstGeom>
                    <a:noFill/>
                    <a:ln w="9525">
                      <a:noFill/>
                      <a:miter lim="800000"/>
                      <a:headEnd/>
                      <a:tailEnd/>
                    </a:ln>
                  </pic:spPr>
                </pic:pic>
              </a:graphicData>
            </a:graphic>
          </wp:inline>
        </w:drawing>
      </w:r>
    </w:p>
    <w:p w:rsidR="00186AE9" w:rsidRPr="00A63876" w:rsidRDefault="00186AE9" w:rsidP="00186AE9">
      <w:pPr>
        <w:spacing w:after="240"/>
        <w:jc w:val="center"/>
        <w:rPr>
          <w:rFonts w:ascii="Times New Roman" w:hAnsi="Times New Roman" w:cs="Times New Roman"/>
          <w:sz w:val="24"/>
        </w:rPr>
      </w:pPr>
      <w:r>
        <w:rPr>
          <w:rFonts w:ascii="Times New Roman" w:hAnsi="Times New Roman" w:cs="Times New Roman"/>
          <w:sz w:val="24"/>
        </w:rPr>
        <w:t>сх.</w:t>
      </w:r>
      <w:r w:rsidR="0035655D">
        <w:rPr>
          <w:rFonts w:ascii="Times New Roman" w:hAnsi="Times New Roman" w:cs="Times New Roman"/>
          <w:sz w:val="24"/>
        </w:rPr>
        <w:t>7</w:t>
      </w:r>
      <w:r w:rsidR="00DC4808">
        <w:rPr>
          <w:rFonts w:ascii="Times New Roman" w:hAnsi="Times New Roman" w:cs="Times New Roman"/>
          <w:sz w:val="24"/>
        </w:rPr>
        <w:t>6</w:t>
      </w:r>
    </w:p>
    <w:p w:rsidR="000F2F11" w:rsidRPr="00A63876" w:rsidRDefault="000F2F11" w:rsidP="007C40FC">
      <w:pPr>
        <w:ind w:firstLine="709"/>
        <w:jc w:val="both"/>
        <w:rPr>
          <w:rFonts w:ascii="Times New Roman" w:hAnsi="Times New Roman" w:cs="Times New Roman"/>
          <w:sz w:val="24"/>
        </w:rPr>
      </w:pPr>
      <w:r w:rsidRPr="00A63876">
        <w:rPr>
          <w:rFonts w:ascii="Times New Roman" w:hAnsi="Times New Roman" w:cs="Times New Roman"/>
          <w:sz w:val="24"/>
        </w:rPr>
        <w:t xml:space="preserve">Выделение Византии и появление «православной» веры в ней, совмещенной с практической политикой, подхватило указанный тип внесения момента деформации веры, подчиненной политике. В этих условиях допускалось и подлинное духовное самовыражение отдельных духовных лидеров, но как временное «возрождение» чистоты духовного бытия, интегрированного в целостное проявление церковности, как временное колебание при благоприятных условиях общественной жизни и помощи со стороны влиятельных сил, чистоплотных представителей власти. Однако это не могло быть лидирующим, меняющим цивилизационный тип Византии и инерцию искривленной духовности. Поэтому Софьи Палеолог в Московию к Ивану </w:t>
      </w:r>
      <w:r w:rsidRPr="00A63876">
        <w:rPr>
          <w:rFonts w:ascii="Times New Roman" w:hAnsi="Times New Roman" w:cs="Times New Roman"/>
          <w:sz w:val="24"/>
          <w:lang w:val="en-US"/>
        </w:rPr>
        <w:t>III</w:t>
      </w:r>
      <w:r w:rsidRPr="00A63876">
        <w:rPr>
          <w:rFonts w:ascii="Times New Roman" w:hAnsi="Times New Roman" w:cs="Times New Roman"/>
          <w:sz w:val="24"/>
        </w:rPr>
        <w:t>, создание в Москве тенденции манипулятивного политического и нравственного самовыражения, внесение уродливости действий привлеченных активистов «греческой» команды, конфликтная линия и т.п. были неслучайны</w:t>
      </w:r>
      <w:r w:rsidR="003A1234">
        <w:rPr>
          <w:rFonts w:ascii="Times New Roman" w:hAnsi="Times New Roman" w:cs="Times New Roman"/>
          <w:sz w:val="24"/>
        </w:rPr>
        <w:t>,</w:t>
      </w:r>
      <w:r w:rsidRPr="00A63876">
        <w:rPr>
          <w:rFonts w:ascii="Times New Roman" w:hAnsi="Times New Roman" w:cs="Times New Roman"/>
          <w:sz w:val="24"/>
        </w:rPr>
        <w:t xml:space="preserve"> и оно поддерживалось папой Римским, во многом учителем самой Софьи Пале</w:t>
      </w:r>
      <w:r w:rsidR="003A1234">
        <w:rPr>
          <w:rFonts w:ascii="Times New Roman" w:hAnsi="Times New Roman" w:cs="Times New Roman"/>
          <w:sz w:val="24"/>
        </w:rPr>
        <w:t>о</w:t>
      </w:r>
      <w:r w:rsidRPr="00A63876">
        <w:rPr>
          <w:rFonts w:ascii="Times New Roman" w:hAnsi="Times New Roman" w:cs="Times New Roman"/>
          <w:sz w:val="24"/>
        </w:rPr>
        <w:t xml:space="preserve">лог. В случае потребительского «присвоения» восточной веры в период прихода гуннов на Запад и создание мифологий под интересы политики Рима и Византии, конструирование «христианства» усилиями Константина и его последователей мы видим еще и пример умелого манипулирования сознанием всадников, трансформирование под интересы увядающей империи, добровольного обслуживания интересов манипуляторов. Но сохранность самоорганизационных </w:t>
      </w:r>
      <w:r w:rsidR="003A1234" w:rsidRPr="00A63876">
        <w:rPr>
          <w:rFonts w:ascii="Times New Roman" w:hAnsi="Times New Roman" w:cs="Times New Roman"/>
          <w:sz w:val="24"/>
        </w:rPr>
        <w:t>стереотипов у</w:t>
      </w:r>
      <w:r w:rsidRPr="00A63876">
        <w:rPr>
          <w:rFonts w:ascii="Times New Roman" w:hAnsi="Times New Roman" w:cs="Times New Roman"/>
          <w:sz w:val="24"/>
        </w:rPr>
        <w:t xml:space="preserve"> всадников не могла не тревожить манипуляторов и это привело к особой внутренней борьбе с пришедшими и интегрированными, к стратегии вытеснения и искоренения славяно-арийского фактора в Европе. Присмотримся к материалу книги М.</w:t>
      </w:r>
      <w:r w:rsidR="003A1234">
        <w:rPr>
          <w:rFonts w:ascii="Times New Roman" w:hAnsi="Times New Roman" w:cs="Times New Roman"/>
          <w:sz w:val="24"/>
        </w:rPr>
        <w:t xml:space="preserve"> </w:t>
      </w:r>
      <w:r w:rsidRPr="00A63876">
        <w:rPr>
          <w:rFonts w:ascii="Times New Roman" w:hAnsi="Times New Roman" w:cs="Times New Roman"/>
          <w:sz w:val="24"/>
        </w:rPr>
        <w:t>Аджи.</w:t>
      </w:r>
    </w:p>
    <w:p w:rsidR="000F2F11" w:rsidRPr="00A63876" w:rsidRDefault="000F2F11" w:rsidP="007C40FC">
      <w:pPr>
        <w:ind w:firstLine="709"/>
        <w:jc w:val="both"/>
        <w:rPr>
          <w:rFonts w:ascii="Times New Roman" w:hAnsi="Times New Roman" w:cs="Times New Roman"/>
          <w:sz w:val="24"/>
        </w:rPr>
      </w:pPr>
      <w:r w:rsidRPr="00A63876">
        <w:rPr>
          <w:rFonts w:ascii="Times New Roman" w:hAnsi="Times New Roman" w:cs="Times New Roman"/>
          <w:sz w:val="24"/>
        </w:rPr>
        <w:t>Совмещение интересов практики и мотивов к ней, а также субъективного обоснования действий было представлено на масштабах страны политикой и духовной деятельности, создавало вопросы о двоевластии, светской и духовной сторон власти. В приложении к христианству Геласий изложил версию совмещения в послании византийскому императору Анастасию как существование двух учреждений, освящающего авторитет высших иерархов о королевской власти, бремя священников рассматривается как более тяжелое из-за отчета перед судом Бога и за деяния которой, тогда как в мирских делах император подчиняет священнослужителя (2006, с.</w:t>
      </w:r>
      <w:r w:rsidR="002F2ABE">
        <w:rPr>
          <w:rFonts w:ascii="Times New Roman" w:hAnsi="Times New Roman" w:cs="Times New Roman"/>
          <w:sz w:val="24"/>
        </w:rPr>
        <w:t xml:space="preserve"> </w:t>
      </w:r>
      <w:r w:rsidRPr="00A63876">
        <w:rPr>
          <w:rFonts w:ascii="Times New Roman" w:hAnsi="Times New Roman" w:cs="Times New Roman"/>
          <w:sz w:val="24"/>
        </w:rPr>
        <w:t xml:space="preserve">250). Это было иным, чем в устройстве правления в Европе и иное оправдало себя в Индии, Иране, Египте, Эфиопии, Судане. Предполагалось двоевластие вместо подчинения церкви императору. Геласий заявил, что Христос разделил власть между королями и епископами и наместник Христа на земле, папа, вправе вершить суд над каждой христианской страной, над каждой церковью, светская власть двигалась в подчиненное положение и так шло до </w:t>
      </w:r>
      <w:r w:rsidRPr="00A63876">
        <w:rPr>
          <w:rFonts w:ascii="Times New Roman" w:hAnsi="Times New Roman" w:cs="Times New Roman"/>
          <w:sz w:val="24"/>
          <w:lang w:val="en-US"/>
        </w:rPr>
        <w:t>XI</w:t>
      </w:r>
      <w:r w:rsidRPr="00A63876">
        <w:rPr>
          <w:rFonts w:ascii="Times New Roman" w:hAnsi="Times New Roman" w:cs="Times New Roman"/>
          <w:sz w:val="24"/>
        </w:rPr>
        <w:t xml:space="preserve"> века, до раскола христианства на восточное и западное крыло (2006, с.</w:t>
      </w:r>
      <w:r w:rsidR="00DE0563">
        <w:rPr>
          <w:rFonts w:ascii="Times New Roman" w:hAnsi="Times New Roman" w:cs="Times New Roman"/>
          <w:sz w:val="24"/>
        </w:rPr>
        <w:t xml:space="preserve"> </w:t>
      </w:r>
      <w:r w:rsidRPr="00A63876">
        <w:rPr>
          <w:rFonts w:ascii="Times New Roman" w:hAnsi="Times New Roman" w:cs="Times New Roman"/>
          <w:sz w:val="24"/>
        </w:rPr>
        <w:t xml:space="preserve">261). Церковь провоцировала войны, устраивала дворцовые перевороты, тайные заговоры, убийства, демонстрировала абсолютную власть папы и дым костров инквизиции. Геласий начал составление списков запретных книг для христиан, вторгаясь в миропонимание, вводил цензуры для диктата народам своей воли, чтобы лепить удобных людей (2006, с.261-262). А половина населения Европы было славяно-арийским, воспитанным на абсолютном доверии духовным учителям. И с Геласия духовенство стало </w:t>
      </w:r>
      <w:r w:rsidRPr="00A63876">
        <w:rPr>
          <w:rFonts w:ascii="Times New Roman" w:hAnsi="Times New Roman" w:cs="Times New Roman"/>
          <w:sz w:val="24"/>
        </w:rPr>
        <w:lastRenderedPageBreak/>
        <w:t>бояться Востока и себя, так как чтобы научать надо иметь много высоких качеств, которых и не было. Истина становилась опасной (2006, с.</w:t>
      </w:r>
      <w:r w:rsidR="002F2ABE">
        <w:rPr>
          <w:rFonts w:ascii="Times New Roman" w:hAnsi="Times New Roman" w:cs="Times New Roman"/>
          <w:sz w:val="24"/>
        </w:rPr>
        <w:t xml:space="preserve"> </w:t>
      </w:r>
      <w:r w:rsidRPr="00A63876">
        <w:rPr>
          <w:rFonts w:ascii="Times New Roman" w:hAnsi="Times New Roman" w:cs="Times New Roman"/>
          <w:sz w:val="24"/>
        </w:rPr>
        <w:t>262). Церковь превращала себя в цензора. И шла изнурительная борьба за вл</w:t>
      </w:r>
      <w:r w:rsidR="002F2ABE">
        <w:rPr>
          <w:rFonts w:ascii="Times New Roman" w:hAnsi="Times New Roman" w:cs="Times New Roman"/>
          <w:sz w:val="24"/>
        </w:rPr>
        <w:t>асть разных правителей и пап в С</w:t>
      </w:r>
      <w:r w:rsidRPr="00A63876">
        <w:rPr>
          <w:rFonts w:ascii="Times New Roman" w:hAnsi="Times New Roman" w:cs="Times New Roman"/>
          <w:sz w:val="24"/>
        </w:rPr>
        <w:t>редневековье. Запад видел залог побед в католичестве. А Библия совмещала около восьмидесяти произведений разных авторов, анонимов и текст был разнороден с редактированием церковью, наряду с богослужебными и философскими частями, пришедшими с Востока (2006, с.</w:t>
      </w:r>
      <w:r w:rsidR="002F2ABE">
        <w:rPr>
          <w:rFonts w:ascii="Times New Roman" w:hAnsi="Times New Roman" w:cs="Times New Roman"/>
          <w:sz w:val="24"/>
        </w:rPr>
        <w:t xml:space="preserve"> </w:t>
      </w:r>
      <w:r w:rsidRPr="00A63876">
        <w:rPr>
          <w:rFonts w:ascii="Times New Roman" w:hAnsi="Times New Roman" w:cs="Times New Roman"/>
          <w:sz w:val="24"/>
        </w:rPr>
        <w:t xml:space="preserve">263). Текст неоднократно пересматривался с учетом изменений в политике. Греки добавляли в Ветхий Завет то, что отсутствовало в еврейской Библии. Здесь имелось и алтайское представление о вечности души, ее перерождении, чем проникся буддизм. В </w:t>
      </w:r>
      <w:r w:rsidRPr="00A63876">
        <w:rPr>
          <w:rFonts w:ascii="Times New Roman" w:hAnsi="Times New Roman" w:cs="Times New Roman"/>
          <w:sz w:val="24"/>
          <w:lang w:val="en-US"/>
        </w:rPr>
        <w:t>I</w:t>
      </w:r>
      <w:r w:rsidRPr="00A63876">
        <w:rPr>
          <w:rFonts w:ascii="Times New Roman" w:hAnsi="Times New Roman" w:cs="Times New Roman"/>
          <w:sz w:val="24"/>
        </w:rPr>
        <w:t xml:space="preserve"> веке царь Канишка в Индии проповедовал это учение. У папы не было шанса на будущее, кроме завоевания душ гуннов и других славяно-ариев духом самих пришельцев (2006, с.268). Да и желание мира толкало пришедших к папе, католичеству, отдаляясь от своей родины. Усиливая христианство</w:t>
      </w:r>
      <w:r w:rsidR="002F2ABE">
        <w:rPr>
          <w:rFonts w:ascii="Times New Roman" w:hAnsi="Times New Roman" w:cs="Times New Roman"/>
          <w:sz w:val="24"/>
        </w:rPr>
        <w:t>,</w:t>
      </w:r>
      <w:r w:rsidRPr="00A63876">
        <w:rPr>
          <w:rFonts w:ascii="Times New Roman" w:hAnsi="Times New Roman" w:cs="Times New Roman"/>
          <w:sz w:val="24"/>
        </w:rPr>
        <w:t xml:space="preserve"> папа ослаблял веру в Бога как политик на фоне борьбы церквей, Западной и Восточной (2006, с.</w:t>
      </w:r>
      <w:r w:rsidR="00091EF4">
        <w:rPr>
          <w:rFonts w:ascii="Times New Roman" w:hAnsi="Times New Roman" w:cs="Times New Roman"/>
          <w:sz w:val="24"/>
        </w:rPr>
        <w:t xml:space="preserve"> </w:t>
      </w:r>
      <w:r w:rsidRPr="00A63876">
        <w:rPr>
          <w:rFonts w:ascii="Times New Roman" w:hAnsi="Times New Roman" w:cs="Times New Roman"/>
          <w:sz w:val="24"/>
        </w:rPr>
        <w:t>269). Язычество возвращалось в рамках католичества, начало продавать дол</w:t>
      </w:r>
      <w:r w:rsidR="00091EF4">
        <w:rPr>
          <w:rFonts w:ascii="Times New Roman" w:hAnsi="Times New Roman" w:cs="Times New Roman"/>
          <w:sz w:val="24"/>
        </w:rPr>
        <w:t>жности епископов и даже папы</w:t>
      </w:r>
      <w:r w:rsidRPr="00A63876">
        <w:rPr>
          <w:rFonts w:ascii="Times New Roman" w:hAnsi="Times New Roman" w:cs="Times New Roman"/>
          <w:sz w:val="24"/>
        </w:rPr>
        <w:t xml:space="preserve"> за деньги отпускали грехи и было много причин для недовольства. Церковь превращалась в самый богатый субъект государства, а народ нищенствовал. А на востоке не боролись за веру, там с Богом рождались и умирали (2006, с.</w:t>
      </w:r>
      <w:r w:rsidR="002F2ABE">
        <w:rPr>
          <w:rFonts w:ascii="Times New Roman" w:hAnsi="Times New Roman" w:cs="Times New Roman"/>
          <w:sz w:val="24"/>
        </w:rPr>
        <w:t xml:space="preserve"> </w:t>
      </w:r>
      <w:r w:rsidRPr="00A63876">
        <w:rPr>
          <w:rFonts w:ascii="Times New Roman" w:hAnsi="Times New Roman" w:cs="Times New Roman"/>
          <w:sz w:val="24"/>
        </w:rPr>
        <w:t xml:space="preserve">277). «Еретики» прибегали и к массовым самосожжениям, но это не замечал папа. Церковь оставила оппонентам столько свободы, сколько считала нужным и до прихода в </w:t>
      </w:r>
      <w:r w:rsidRPr="00A63876">
        <w:rPr>
          <w:rFonts w:ascii="Times New Roman" w:hAnsi="Times New Roman" w:cs="Times New Roman"/>
          <w:sz w:val="24"/>
          <w:lang w:val="en-US"/>
        </w:rPr>
        <w:t>XIII</w:t>
      </w:r>
      <w:r w:rsidRPr="00A63876">
        <w:rPr>
          <w:rFonts w:ascii="Times New Roman" w:hAnsi="Times New Roman" w:cs="Times New Roman"/>
          <w:sz w:val="24"/>
        </w:rPr>
        <w:t xml:space="preserve"> в. Батыя терпеливо смотрела на «еретиков», давая им самим иссохнуть, стимулируя шумные праздники. Пользовались латынью, смесью восточного и иных языков, язык католиков. Протестуя кипчаки уходили на север Европы, за Рейн, где сохранялся дух свободы. Менялась и сложившаяся там культура (2006, с.</w:t>
      </w:r>
      <w:r w:rsidR="002F2ABE">
        <w:rPr>
          <w:rFonts w:ascii="Times New Roman" w:hAnsi="Times New Roman" w:cs="Times New Roman"/>
          <w:sz w:val="24"/>
        </w:rPr>
        <w:t xml:space="preserve"> </w:t>
      </w:r>
      <w:r w:rsidRPr="00A63876">
        <w:rPr>
          <w:rFonts w:ascii="Times New Roman" w:hAnsi="Times New Roman" w:cs="Times New Roman"/>
          <w:sz w:val="24"/>
        </w:rPr>
        <w:t xml:space="preserve">291). На севере было </w:t>
      </w:r>
      <w:r w:rsidR="00091EF4" w:rsidRPr="00A63876">
        <w:rPr>
          <w:rFonts w:ascii="Times New Roman" w:hAnsi="Times New Roman" w:cs="Times New Roman"/>
          <w:sz w:val="24"/>
        </w:rPr>
        <w:t>арианство,</w:t>
      </w:r>
      <w:r w:rsidRPr="00A63876">
        <w:rPr>
          <w:rFonts w:ascii="Times New Roman" w:hAnsi="Times New Roman" w:cs="Times New Roman"/>
          <w:sz w:val="24"/>
        </w:rPr>
        <w:t xml:space="preserve"> и христиане смотрели на них как на врагов. Север и Юг говорили на одном языке, но опирались на разную духовную культуру. Арианство было привнесено с Востока за долго до христианства, было в Индии, Тибете, Кушанском царстве, оно сохраняло стойкость в вере и духовной чистоте. Карл Великий был из династии Каролингов, ветви славяно-ариев. После захвата Северной Европы католиками, словам «арийство» богословы политики подбирали значения далекие от изначального. Уничтожали восточный след (2006, с.</w:t>
      </w:r>
      <w:r w:rsidR="002F2ABE">
        <w:rPr>
          <w:rFonts w:ascii="Times New Roman" w:hAnsi="Times New Roman" w:cs="Times New Roman"/>
          <w:sz w:val="24"/>
        </w:rPr>
        <w:t xml:space="preserve"> </w:t>
      </w:r>
      <w:r w:rsidRPr="00A63876">
        <w:rPr>
          <w:rFonts w:ascii="Times New Roman" w:hAnsi="Times New Roman" w:cs="Times New Roman"/>
          <w:sz w:val="24"/>
        </w:rPr>
        <w:t xml:space="preserve">298). Ариане не уничтожали католиков физически, давали свободу вероисповедания, тогда как католики действовали по канонам римской империи, не утруждая себя диспутами, шли напролом. Важно, что Константин покаялся в грехе и предоставил все права арианству и с 336 г. оно господствовало на континенте (2006, с.300). Но противопоставился Феодосий </w:t>
      </w:r>
      <w:r w:rsidRPr="00A63876">
        <w:rPr>
          <w:rFonts w:ascii="Times New Roman" w:hAnsi="Times New Roman" w:cs="Times New Roman"/>
          <w:sz w:val="24"/>
          <w:lang w:val="en-US"/>
        </w:rPr>
        <w:t>I</w:t>
      </w:r>
      <w:r w:rsidRPr="00A63876">
        <w:rPr>
          <w:rFonts w:ascii="Times New Roman" w:hAnsi="Times New Roman" w:cs="Times New Roman"/>
          <w:sz w:val="24"/>
        </w:rPr>
        <w:t>, сторонник католичества. Арианская Европа не имела потенциала и опыта власти, который был в бывшей римской империи, но имела природные ресурсы. Духовенство Рима оказалось сильнее и изворотливее (2006, с.</w:t>
      </w:r>
      <w:r w:rsidR="00091EF4">
        <w:rPr>
          <w:rFonts w:ascii="Times New Roman" w:hAnsi="Times New Roman" w:cs="Times New Roman"/>
          <w:sz w:val="24"/>
        </w:rPr>
        <w:t xml:space="preserve"> </w:t>
      </w:r>
      <w:r w:rsidRPr="00A63876">
        <w:rPr>
          <w:rFonts w:ascii="Times New Roman" w:hAnsi="Times New Roman" w:cs="Times New Roman"/>
          <w:sz w:val="24"/>
        </w:rPr>
        <w:t>309). Протестуя нар</w:t>
      </w:r>
      <w:r w:rsidR="00091EF4">
        <w:rPr>
          <w:rFonts w:ascii="Times New Roman" w:hAnsi="Times New Roman" w:cs="Times New Roman"/>
          <w:sz w:val="24"/>
        </w:rPr>
        <w:t>од создал «протестантов»; кальви</w:t>
      </w:r>
      <w:r w:rsidRPr="00A63876">
        <w:rPr>
          <w:rFonts w:ascii="Times New Roman" w:hAnsi="Times New Roman" w:cs="Times New Roman"/>
          <w:sz w:val="24"/>
        </w:rPr>
        <w:t>нисты, лютеране, сохранив арианство в католичестве. А церковь в позднем Средневековье становилась межнациональным институтом власти (2006, с.</w:t>
      </w:r>
      <w:r w:rsidR="00091EF4">
        <w:rPr>
          <w:rFonts w:ascii="Times New Roman" w:hAnsi="Times New Roman" w:cs="Times New Roman"/>
          <w:sz w:val="24"/>
        </w:rPr>
        <w:t xml:space="preserve"> </w:t>
      </w:r>
      <w:r w:rsidRPr="00A63876">
        <w:rPr>
          <w:rFonts w:ascii="Times New Roman" w:hAnsi="Times New Roman" w:cs="Times New Roman"/>
          <w:sz w:val="24"/>
        </w:rPr>
        <w:t xml:space="preserve">322). Все подчинялось ей. Монастыри превратились в оплот католицизма, туда доставлялся яд для отравлений, кинжалы для удара исподтишка. Потоком шла неправда. Монахи </w:t>
      </w:r>
      <w:r w:rsidR="00091EF4">
        <w:rPr>
          <w:rFonts w:ascii="Times New Roman" w:hAnsi="Times New Roman" w:cs="Times New Roman"/>
          <w:sz w:val="24"/>
        </w:rPr>
        <w:t>убивали, травили, убивали. А в В</w:t>
      </w:r>
      <w:r w:rsidRPr="00A63876">
        <w:rPr>
          <w:rFonts w:ascii="Times New Roman" w:hAnsi="Times New Roman" w:cs="Times New Roman"/>
          <w:sz w:val="24"/>
        </w:rPr>
        <w:t>изантии христианизация позволяла без войны разложить Дешт-и-Кипчак изнутри (2006, с.</w:t>
      </w:r>
      <w:r w:rsidR="00091EF4">
        <w:rPr>
          <w:rFonts w:ascii="Times New Roman" w:hAnsi="Times New Roman" w:cs="Times New Roman"/>
          <w:sz w:val="24"/>
        </w:rPr>
        <w:t xml:space="preserve"> </w:t>
      </w:r>
      <w:r w:rsidRPr="00A63876">
        <w:rPr>
          <w:rFonts w:ascii="Times New Roman" w:hAnsi="Times New Roman" w:cs="Times New Roman"/>
          <w:sz w:val="24"/>
        </w:rPr>
        <w:t>327). В руках было много денег, политика в Северо-Восточной Европе строилась на личной дружбе, согласии, династических браках, гостеприимстве, а не на монахах и монастырях, как это делал Рим (2006, с.</w:t>
      </w:r>
      <w:r w:rsidR="00091EF4">
        <w:rPr>
          <w:rFonts w:ascii="Times New Roman" w:hAnsi="Times New Roman" w:cs="Times New Roman"/>
          <w:sz w:val="24"/>
        </w:rPr>
        <w:t xml:space="preserve"> </w:t>
      </w:r>
      <w:r w:rsidRPr="00A63876">
        <w:rPr>
          <w:rFonts w:ascii="Times New Roman" w:hAnsi="Times New Roman" w:cs="Times New Roman"/>
          <w:sz w:val="24"/>
        </w:rPr>
        <w:t xml:space="preserve">329). Лев Исавр и его сын Константин </w:t>
      </w:r>
      <w:r w:rsidRPr="00A63876">
        <w:rPr>
          <w:rFonts w:ascii="Times New Roman" w:hAnsi="Times New Roman" w:cs="Times New Roman"/>
          <w:sz w:val="24"/>
          <w:lang w:val="en-US"/>
        </w:rPr>
        <w:t>V</w:t>
      </w:r>
      <w:r w:rsidRPr="00A63876">
        <w:rPr>
          <w:rFonts w:ascii="Times New Roman" w:hAnsi="Times New Roman" w:cs="Times New Roman"/>
          <w:sz w:val="24"/>
        </w:rPr>
        <w:t xml:space="preserve"> сами боролись с гуннами, хотя и включили многое в культуру Византии от востока. Нанесли удар по монастырям, брали лучшее в исламе, от кипчаков. Сын пытался выстраивать дворцовые интриги, требовал соблюдения закона</w:t>
      </w:r>
      <w:r w:rsidR="00091EF4">
        <w:rPr>
          <w:rFonts w:ascii="Times New Roman" w:hAnsi="Times New Roman" w:cs="Times New Roman"/>
          <w:sz w:val="24"/>
        </w:rPr>
        <w:t>,</w:t>
      </w:r>
      <w:r w:rsidRPr="00A63876">
        <w:rPr>
          <w:rFonts w:ascii="Times New Roman" w:hAnsi="Times New Roman" w:cs="Times New Roman"/>
          <w:sz w:val="24"/>
        </w:rPr>
        <w:t xml:space="preserve"> идя против греческой элиты. И император казнил, наказывал разложившуюся элиту. Но сыновья сами уничтожали себя, подрывая авторитет, боролись за власть, устраивали заговоры против отцов. Но они шли на Север (2006, с.</w:t>
      </w:r>
      <w:r w:rsidR="00091EF4">
        <w:rPr>
          <w:rFonts w:ascii="Times New Roman" w:hAnsi="Times New Roman" w:cs="Times New Roman"/>
          <w:sz w:val="24"/>
        </w:rPr>
        <w:t xml:space="preserve"> </w:t>
      </w:r>
      <w:r w:rsidRPr="00A63876">
        <w:rPr>
          <w:rFonts w:ascii="Times New Roman" w:hAnsi="Times New Roman" w:cs="Times New Roman"/>
          <w:sz w:val="24"/>
        </w:rPr>
        <w:t>330). Разделяли и властвовали, шло идеологическое вторжение, начавшееся с Исавров. Оно было невидимым, тянущимся десятилетиями, поражая орган за органом, орудуя слухами, оговором, враждой и золотом, считая, что шли с добрыми намерениями (2006, с.</w:t>
      </w:r>
      <w:r w:rsidR="00842973">
        <w:rPr>
          <w:rFonts w:ascii="Times New Roman" w:hAnsi="Times New Roman" w:cs="Times New Roman"/>
          <w:sz w:val="24"/>
        </w:rPr>
        <w:t xml:space="preserve"> </w:t>
      </w:r>
      <w:r w:rsidRPr="00A63876">
        <w:rPr>
          <w:rFonts w:ascii="Times New Roman" w:hAnsi="Times New Roman" w:cs="Times New Roman"/>
          <w:sz w:val="24"/>
        </w:rPr>
        <w:t xml:space="preserve">331). Детей приглашали на учебу </w:t>
      </w:r>
      <w:r w:rsidRPr="00A63876">
        <w:rPr>
          <w:rFonts w:ascii="Times New Roman" w:hAnsi="Times New Roman" w:cs="Times New Roman"/>
          <w:sz w:val="24"/>
        </w:rPr>
        <w:lastRenderedPageBreak/>
        <w:t xml:space="preserve">в Константинополь, </w:t>
      </w:r>
      <w:r w:rsidR="00015CC3" w:rsidRPr="00A63876">
        <w:rPr>
          <w:rFonts w:ascii="Times New Roman" w:hAnsi="Times New Roman" w:cs="Times New Roman"/>
          <w:sz w:val="24"/>
        </w:rPr>
        <w:t>так, например</w:t>
      </w:r>
      <w:r w:rsidRPr="00A63876">
        <w:rPr>
          <w:rFonts w:ascii="Times New Roman" w:hAnsi="Times New Roman" w:cs="Times New Roman"/>
          <w:sz w:val="24"/>
        </w:rPr>
        <w:t xml:space="preserve">, из Великой Булгарии, оказывали почести, воспитывали будущих </w:t>
      </w:r>
      <w:r w:rsidR="00842973" w:rsidRPr="00A63876">
        <w:rPr>
          <w:rFonts w:ascii="Times New Roman" w:hAnsi="Times New Roman" w:cs="Times New Roman"/>
          <w:sz w:val="24"/>
        </w:rPr>
        <w:t>царей в</w:t>
      </w:r>
      <w:r w:rsidRPr="00A63876">
        <w:rPr>
          <w:rFonts w:ascii="Times New Roman" w:hAnsi="Times New Roman" w:cs="Times New Roman"/>
          <w:sz w:val="24"/>
        </w:rPr>
        <w:t xml:space="preserve"> христианском мировоззрении. Так они дошли до Киевской Руси</w:t>
      </w:r>
      <w:r w:rsidR="00842973">
        <w:rPr>
          <w:rFonts w:ascii="Times New Roman" w:hAnsi="Times New Roman" w:cs="Times New Roman"/>
          <w:sz w:val="24"/>
        </w:rPr>
        <w:t xml:space="preserve"> -</w:t>
      </w:r>
      <w:r w:rsidRPr="00A63876">
        <w:rPr>
          <w:rFonts w:ascii="Times New Roman" w:hAnsi="Times New Roman" w:cs="Times New Roman"/>
          <w:sz w:val="24"/>
        </w:rPr>
        <w:t>- в 882 году. Киевляне были связаны с арианством (2006, с.</w:t>
      </w:r>
      <w:r w:rsidR="00842973">
        <w:rPr>
          <w:rFonts w:ascii="Times New Roman" w:hAnsi="Times New Roman" w:cs="Times New Roman"/>
          <w:sz w:val="24"/>
        </w:rPr>
        <w:t xml:space="preserve"> </w:t>
      </w:r>
      <w:r w:rsidRPr="00A63876">
        <w:rPr>
          <w:rFonts w:ascii="Times New Roman" w:hAnsi="Times New Roman" w:cs="Times New Roman"/>
          <w:sz w:val="24"/>
        </w:rPr>
        <w:t xml:space="preserve">348). Вместе с Рюриковичами продлился и век арианства, старой веры. Под оком папы после </w:t>
      </w:r>
      <w:r w:rsidRPr="00A63876">
        <w:rPr>
          <w:rFonts w:ascii="Times New Roman" w:hAnsi="Times New Roman" w:cs="Times New Roman"/>
          <w:sz w:val="24"/>
          <w:lang w:val="en-US"/>
        </w:rPr>
        <w:t>X</w:t>
      </w:r>
      <w:r w:rsidRPr="00A63876">
        <w:rPr>
          <w:rFonts w:ascii="Times New Roman" w:hAnsi="Times New Roman" w:cs="Times New Roman"/>
          <w:sz w:val="24"/>
        </w:rPr>
        <w:t xml:space="preserve"> в. жили Скандинавия и Киевская Русь (2006, с.</w:t>
      </w:r>
      <w:r w:rsidR="00842973">
        <w:rPr>
          <w:rFonts w:ascii="Times New Roman" w:hAnsi="Times New Roman" w:cs="Times New Roman"/>
          <w:sz w:val="24"/>
        </w:rPr>
        <w:t xml:space="preserve"> </w:t>
      </w:r>
      <w:r w:rsidRPr="00A63876">
        <w:rPr>
          <w:rFonts w:ascii="Times New Roman" w:hAnsi="Times New Roman" w:cs="Times New Roman"/>
          <w:sz w:val="24"/>
        </w:rPr>
        <w:t xml:space="preserve">399). Миссионеры- католики под видом венецианских и генуэзских купцов бывали в Сарае и Батыя, склоняли хана </w:t>
      </w:r>
      <w:r w:rsidR="00842973" w:rsidRPr="00A63876">
        <w:rPr>
          <w:rFonts w:ascii="Times New Roman" w:hAnsi="Times New Roman" w:cs="Times New Roman"/>
          <w:sz w:val="24"/>
        </w:rPr>
        <w:t>к христианству,</w:t>
      </w:r>
      <w:r w:rsidRPr="00A63876">
        <w:rPr>
          <w:rFonts w:ascii="Times New Roman" w:hAnsi="Times New Roman" w:cs="Times New Roman"/>
          <w:sz w:val="24"/>
        </w:rPr>
        <w:t xml:space="preserve"> и он первым Орде усомнился в вере отца и </w:t>
      </w:r>
      <w:r w:rsidR="00842973" w:rsidRPr="00A63876">
        <w:rPr>
          <w:rFonts w:ascii="Times New Roman" w:hAnsi="Times New Roman" w:cs="Times New Roman"/>
          <w:sz w:val="24"/>
        </w:rPr>
        <w:t>дяде,</w:t>
      </w:r>
      <w:r w:rsidRPr="00A63876">
        <w:rPr>
          <w:rFonts w:ascii="Times New Roman" w:hAnsi="Times New Roman" w:cs="Times New Roman"/>
          <w:sz w:val="24"/>
        </w:rPr>
        <w:t xml:space="preserve"> и он крестил жену и сына и по случайности не крестился сам. Ордынцы за предательство презирали Батыя, а тот начал уничтожать независимо мыслящих людей, за любую шутку (2006, с.</w:t>
      </w:r>
      <w:r w:rsidR="00842973">
        <w:rPr>
          <w:rFonts w:ascii="Times New Roman" w:hAnsi="Times New Roman" w:cs="Times New Roman"/>
          <w:sz w:val="24"/>
        </w:rPr>
        <w:t xml:space="preserve"> </w:t>
      </w:r>
      <w:r w:rsidRPr="00A63876">
        <w:rPr>
          <w:rFonts w:ascii="Times New Roman" w:hAnsi="Times New Roman" w:cs="Times New Roman"/>
          <w:sz w:val="24"/>
        </w:rPr>
        <w:t>400). По традиции хана убить не могли, но и видеть не желали. Знать стала покидать Орду, лучшие. Часть уходила на земли Руси. Они становились военачальниками, духовными лидерами, учеными, правителями. Аристократические роды получали приют и из них создавалось дворянство. А у бывших гуннов, ставших служить Западу, было новое оружие, церковь, ордена и продуманность беспощадность боев</w:t>
      </w:r>
      <w:r w:rsidR="00842973">
        <w:rPr>
          <w:rFonts w:ascii="Times New Roman" w:hAnsi="Times New Roman" w:cs="Times New Roman"/>
          <w:sz w:val="24"/>
        </w:rPr>
        <w:t>ого</w:t>
      </w:r>
      <w:r w:rsidRPr="00A63876">
        <w:rPr>
          <w:rFonts w:ascii="Times New Roman" w:hAnsi="Times New Roman" w:cs="Times New Roman"/>
          <w:sz w:val="24"/>
        </w:rPr>
        <w:t xml:space="preserve"> духа, тогда как Восток опирался на армию (2006, с.</w:t>
      </w:r>
      <w:r w:rsidR="00842973">
        <w:rPr>
          <w:rFonts w:ascii="Times New Roman" w:hAnsi="Times New Roman" w:cs="Times New Roman"/>
          <w:sz w:val="24"/>
        </w:rPr>
        <w:t xml:space="preserve"> </w:t>
      </w:r>
      <w:r w:rsidRPr="00A63876">
        <w:rPr>
          <w:rFonts w:ascii="Times New Roman" w:hAnsi="Times New Roman" w:cs="Times New Roman"/>
          <w:sz w:val="24"/>
        </w:rPr>
        <w:t>406). В монастырях строился союз религии и науки, строились новые пути к обретению силы и возрождению Рима, в политике, в жизни, опираясь на Ясу Чингисхана</w:t>
      </w:r>
      <w:r w:rsidR="00842973">
        <w:rPr>
          <w:rFonts w:ascii="Times New Roman" w:hAnsi="Times New Roman" w:cs="Times New Roman"/>
          <w:sz w:val="24"/>
        </w:rPr>
        <w:t>-</w:t>
      </w:r>
      <w:r w:rsidRPr="00A63876">
        <w:rPr>
          <w:rFonts w:ascii="Times New Roman" w:hAnsi="Times New Roman" w:cs="Times New Roman"/>
          <w:sz w:val="24"/>
        </w:rPr>
        <w:t>инквизиция,</w:t>
      </w:r>
      <w:r w:rsidR="00842973">
        <w:rPr>
          <w:rFonts w:ascii="Times New Roman" w:hAnsi="Times New Roman" w:cs="Times New Roman"/>
          <w:sz w:val="24"/>
        </w:rPr>
        <w:t xml:space="preserve"> стремились</w:t>
      </w:r>
      <w:r w:rsidRPr="00A63876">
        <w:rPr>
          <w:rFonts w:ascii="Times New Roman" w:hAnsi="Times New Roman" w:cs="Times New Roman"/>
          <w:sz w:val="24"/>
        </w:rPr>
        <w:t xml:space="preserve"> стереть следы востока в Европе до последнего гунна. Об инквизиции заговорили в Тулузе, 1229 г</w:t>
      </w:r>
      <w:r w:rsidR="00842973">
        <w:rPr>
          <w:rFonts w:ascii="Times New Roman" w:hAnsi="Times New Roman" w:cs="Times New Roman"/>
          <w:sz w:val="24"/>
        </w:rPr>
        <w:t>.</w:t>
      </w:r>
      <w:r w:rsidRPr="00A63876">
        <w:rPr>
          <w:rFonts w:ascii="Times New Roman" w:hAnsi="Times New Roman" w:cs="Times New Roman"/>
          <w:sz w:val="24"/>
        </w:rPr>
        <w:t>, потом в Лионе, 1245 г. после похода Батыя в Европу, по совету монаха Доминика, потомка Алтая, задумавшего в 1220 г. о создании ордена для инквизиции (2006, с.</w:t>
      </w:r>
      <w:r w:rsidR="00842973">
        <w:rPr>
          <w:rFonts w:ascii="Times New Roman" w:hAnsi="Times New Roman" w:cs="Times New Roman"/>
          <w:sz w:val="24"/>
        </w:rPr>
        <w:t xml:space="preserve"> </w:t>
      </w:r>
      <w:r w:rsidRPr="00A63876">
        <w:rPr>
          <w:rFonts w:ascii="Times New Roman" w:hAnsi="Times New Roman" w:cs="Times New Roman"/>
          <w:sz w:val="24"/>
        </w:rPr>
        <w:t>407). На герб ордена поместили псов, вынюхивающих ересь, жаждущих казней и пыток. И европейцы прятали свою культуру, ее корни и себя. Возникали новые языки. Все переплеталось. Замысел церкви понимали не все. Много было жертв жестоких и кровавых. Инквизиция это и политика, сметала все, давая начало новой жизни. И европейцы вычищали себя. Грязную работы выполняла власть, а устраивало духовенство. Упрямые шли на самоуничтожение. Инквизиторы получали состояние жертв «еретиков», т.к</w:t>
      </w:r>
      <w:r w:rsidR="00842973">
        <w:rPr>
          <w:rFonts w:ascii="Times New Roman" w:hAnsi="Times New Roman" w:cs="Times New Roman"/>
          <w:sz w:val="24"/>
        </w:rPr>
        <w:t>.</w:t>
      </w:r>
      <w:r w:rsidRPr="00A63876">
        <w:rPr>
          <w:rFonts w:ascii="Times New Roman" w:hAnsi="Times New Roman" w:cs="Times New Roman"/>
          <w:sz w:val="24"/>
        </w:rPr>
        <w:t xml:space="preserve"> те лишались прав и имущества. Аристократы сопротивлялись первыми, побеждали монахи. Религия превращалась в орудие проходимцев. Аппарат репрессий рос. В 1229 г. церковь орудовала еще руками рыцаре-крестоносцев. Еретиком могли назвать каждого (2006, с.</w:t>
      </w:r>
      <w:r w:rsidR="00842973">
        <w:rPr>
          <w:rFonts w:ascii="Times New Roman" w:hAnsi="Times New Roman" w:cs="Times New Roman"/>
          <w:sz w:val="24"/>
        </w:rPr>
        <w:t xml:space="preserve"> </w:t>
      </w:r>
      <w:r w:rsidRPr="00A63876">
        <w:rPr>
          <w:rFonts w:ascii="Times New Roman" w:hAnsi="Times New Roman" w:cs="Times New Roman"/>
          <w:sz w:val="24"/>
        </w:rPr>
        <w:t>412). Чаша весов склонялась в пользу Запада. Татары не хотели возвращаться в юрты и из мягкого климата. Языковые следы мешали, и стали создавать новые языки. В разных</w:t>
      </w:r>
      <w:r w:rsidR="00842973">
        <w:rPr>
          <w:rFonts w:ascii="Times New Roman" w:hAnsi="Times New Roman" w:cs="Times New Roman"/>
          <w:sz w:val="24"/>
        </w:rPr>
        <w:t xml:space="preserve"> местах инквизиция проходила по-</w:t>
      </w:r>
      <w:r w:rsidRPr="00A63876">
        <w:rPr>
          <w:rFonts w:ascii="Times New Roman" w:hAnsi="Times New Roman" w:cs="Times New Roman"/>
          <w:sz w:val="24"/>
        </w:rPr>
        <w:t>разному. На Балканах она привела к тому, что христиане повернулись к исламу, а уже треть Запада испо</w:t>
      </w:r>
      <w:r w:rsidR="00842973">
        <w:rPr>
          <w:rFonts w:ascii="Times New Roman" w:hAnsi="Times New Roman" w:cs="Times New Roman"/>
          <w:sz w:val="24"/>
        </w:rPr>
        <w:t>ведовала ислам. Еретики таились</w:t>
      </w:r>
      <w:r w:rsidRPr="00A63876">
        <w:rPr>
          <w:rFonts w:ascii="Times New Roman" w:hAnsi="Times New Roman" w:cs="Times New Roman"/>
          <w:sz w:val="24"/>
        </w:rPr>
        <w:t>, а потом становились христианами, что было великим достижением церкви. Зарождалась реформация</w:t>
      </w:r>
      <w:r w:rsidR="00842973">
        <w:rPr>
          <w:rFonts w:ascii="Times New Roman" w:hAnsi="Times New Roman" w:cs="Times New Roman"/>
          <w:sz w:val="24"/>
        </w:rPr>
        <w:t>,</w:t>
      </w:r>
      <w:r w:rsidRPr="00A63876">
        <w:rPr>
          <w:rFonts w:ascii="Times New Roman" w:hAnsi="Times New Roman" w:cs="Times New Roman"/>
          <w:sz w:val="24"/>
        </w:rPr>
        <w:t xml:space="preserve"> которая приведет в </w:t>
      </w:r>
      <w:r w:rsidRPr="00A63876">
        <w:rPr>
          <w:rFonts w:ascii="Times New Roman" w:hAnsi="Times New Roman" w:cs="Times New Roman"/>
          <w:sz w:val="24"/>
          <w:lang w:val="en-US"/>
        </w:rPr>
        <w:t>XVII</w:t>
      </w:r>
      <w:r w:rsidRPr="00A63876">
        <w:rPr>
          <w:rFonts w:ascii="Times New Roman" w:hAnsi="Times New Roman" w:cs="Times New Roman"/>
          <w:sz w:val="24"/>
        </w:rPr>
        <w:t xml:space="preserve"> в. к расколу католичества. Протестанты потом кальвинисты, англичане, баптисты, адвентисты, староверы были связаны с Алтаем (2006, с.</w:t>
      </w:r>
      <w:r w:rsidR="00842973">
        <w:rPr>
          <w:rFonts w:ascii="Times New Roman" w:hAnsi="Times New Roman" w:cs="Times New Roman"/>
          <w:sz w:val="24"/>
        </w:rPr>
        <w:t xml:space="preserve"> </w:t>
      </w:r>
      <w:r w:rsidRPr="00A63876">
        <w:rPr>
          <w:rFonts w:ascii="Times New Roman" w:hAnsi="Times New Roman" w:cs="Times New Roman"/>
          <w:sz w:val="24"/>
        </w:rPr>
        <w:t xml:space="preserve">419). Единомышленников хватало, потребность в них сохранялась. Акценты расставлялись иначе. Активность инквизиции успокоилась в </w:t>
      </w:r>
      <w:r w:rsidRPr="00A63876">
        <w:rPr>
          <w:rFonts w:ascii="Times New Roman" w:hAnsi="Times New Roman" w:cs="Times New Roman"/>
          <w:sz w:val="24"/>
          <w:lang w:val="en-US"/>
        </w:rPr>
        <w:t>XVI</w:t>
      </w:r>
      <w:r w:rsidRPr="00A63876">
        <w:rPr>
          <w:rFonts w:ascii="Times New Roman" w:hAnsi="Times New Roman" w:cs="Times New Roman"/>
          <w:sz w:val="24"/>
        </w:rPr>
        <w:t xml:space="preserve"> в. На смену пришли </w:t>
      </w:r>
      <w:r w:rsidR="00842973" w:rsidRPr="00A63876">
        <w:rPr>
          <w:rFonts w:ascii="Times New Roman" w:hAnsi="Times New Roman" w:cs="Times New Roman"/>
          <w:sz w:val="24"/>
        </w:rPr>
        <w:t>иезуиты,</w:t>
      </w:r>
      <w:r w:rsidRPr="00A63876">
        <w:rPr>
          <w:rFonts w:ascii="Times New Roman" w:hAnsi="Times New Roman" w:cs="Times New Roman"/>
          <w:sz w:val="24"/>
        </w:rPr>
        <w:t xml:space="preserve"> подчинившие себе университеты (2006, с.</w:t>
      </w:r>
      <w:r w:rsidR="000E3973">
        <w:rPr>
          <w:rFonts w:ascii="Times New Roman" w:hAnsi="Times New Roman" w:cs="Times New Roman"/>
          <w:sz w:val="24"/>
        </w:rPr>
        <w:t xml:space="preserve"> </w:t>
      </w:r>
      <w:r w:rsidRPr="00A63876">
        <w:rPr>
          <w:rFonts w:ascii="Times New Roman" w:hAnsi="Times New Roman" w:cs="Times New Roman"/>
          <w:sz w:val="24"/>
        </w:rPr>
        <w:t xml:space="preserve">432). Они переустраивали европейскую культуру без Бога Небесного. Игнатий Лойола был гением интеллектуальной войны и немногочисленный орден подчинил себе Запад, потом и остальной мир. Это </w:t>
      </w:r>
      <w:r w:rsidR="000E3973" w:rsidRPr="00A63876">
        <w:rPr>
          <w:rFonts w:ascii="Times New Roman" w:hAnsi="Times New Roman" w:cs="Times New Roman"/>
          <w:sz w:val="24"/>
        </w:rPr>
        <w:t>вершина восточной духовной культуры,</w:t>
      </w:r>
      <w:r w:rsidRPr="00A63876">
        <w:rPr>
          <w:rFonts w:ascii="Times New Roman" w:hAnsi="Times New Roman" w:cs="Times New Roman"/>
          <w:sz w:val="24"/>
        </w:rPr>
        <w:t xml:space="preserve"> трансформированная католичеством. Иезуиты провели интеллектуальную инквизицию, назвав ее «Возрождением» (2006, с.</w:t>
      </w:r>
      <w:r w:rsidR="000E3973">
        <w:rPr>
          <w:rFonts w:ascii="Times New Roman" w:hAnsi="Times New Roman" w:cs="Times New Roman"/>
          <w:sz w:val="24"/>
        </w:rPr>
        <w:t xml:space="preserve"> </w:t>
      </w:r>
      <w:r w:rsidRPr="00A63876">
        <w:rPr>
          <w:rFonts w:ascii="Times New Roman" w:hAnsi="Times New Roman" w:cs="Times New Roman"/>
          <w:sz w:val="24"/>
        </w:rPr>
        <w:t>433). Воплощались идеи манихейства в политике церкви. Мечта о неограниченной власти. Новые земли открывали колонисты, двигались к мировому господству. Потомки Чингисхана развалили, прокутили все, что собрал их предок. Ни духа, ни желания, изменя</w:t>
      </w:r>
      <w:r w:rsidR="000E3973">
        <w:rPr>
          <w:rFonts w:ascii="Times New Roman" w:hAnsi="Times New Roman" w:cs="Times New Roman"/>
          <w:sz w:val="24"/>
        </w:rPr>
        <w:t>я</w:t>
      </w:r>
      <w:r w:rsidRPr="00A63876">
        <w:rPr>
          <w:rFonts w:ascii="Times New Roman" w:hAnsi="Times New Roman" w:cs="Times New Roman"/>
          <w:sz w:val="24"/>
        </w:rPr>
        <w:t xml:space="preserve"> вере предков.</w:t>
      </w:r>
    </w:p>
    <w:p w:rsidR="000F2F11" w:rsidRPr="00A63876" w:rsidRDefault="000F2F11" w:rsidP="00A63876">
      <w:pPr>
        <w:jc w:val="both"/>
        <w:rPr>
          <w:rFonts w:ascii="Times New Roman" w:hAnsi="Times New Roman" w:cs="Times New Roman"/>
          <w:sz w:val="24"/>
        </w:rPr>
      </w:pPr>
      <w:r w:rsidRPr="00A63876">
        <w:rPr>
          <w:rFonts w:ascii="Times New Roman" w:hAnsi="Times New Roman" w:cs="Times New Roman"/>
          <w:sz w:val="24"/>
        </w:rPr>
        <w:t xml:space="preserve">А Софья </w:t>
      </w:r>
      <w:r w:rsidR="00015CC3" w:rsidRPr="00A63876">
        <w:rPr>
          <w:rFonts w:ascii="Times New Roman" w:hAnsi="Times New Roman" w:cs="Times New Roman"/>
          <w:sz w:val="24"/>
        </w:rPr>
        <w:t>Палеолог</w:t>
      </w:r>
      <w:r w:rsidR="000E3973">
        <w:rPr>
          <w:rFonts w:ascii="Times New Roman" w:hAnsi="Times New Roman" w:cs="Times New Roman"/>
          <w:sz w:val="24"/>
        </w:rPr>
        <w:t>,</w:t>
      </w:r>
      <w:r w:rsidRPr="00A63876">
        <w:rPr>
          <w:rFonts w:ascii="Times New Roman" w:hAnsi="Times New Roman" w:cs="Times New Roman"/>
          <w:sz w:val="24"/>
        </w:rPr>
        <w:t xml:space="preserve"> вошедшая в брак с Иваном </w:t>
      </w:r>
      <w:r w:rsidRPr="00A63876">
        <w:rPr>
          <w:rFonts w:ascii="Times New Roman" w:hAnsi="Times New Roman" w:cs="Times New Roman"/>
          <w:sz w:val="24"/>
          <w:lang w:val="en-US"/>
        </w:rPr>
        <w:t>III</w:t>
      </w:r>
      <w:r w:rsidRPr="00A63876">
        <w:rPr>
          <w:rFonts w:ascii="Times New Roman" w:hAnsi="Times New Roman" w:cs="Times New Roman"/>
          <w:sz w:val="24"/>
        </w:rPr>
        <w:t xml:space="preserve"> в 1472 г. по инициативе папы Римского, воспитавшего Софью, стала править в Кремле. Ради сплочения наро</w:t>
      </w:r>
      <w:r w:rsidR="000E3973">
        <w:rPr>
          <w:rFonts w:ascii="Times New Roman" w:hAnsi="Times New Roman" w:cs="Times New Roman"/>
          <w:sz w:val="24"/>
        </w:rPr>
        <w:t>да были заложены новые монастыри</w:t>
      </w:r>
      <w:r w:rsidRPr="00A63876">
        <w:rPr>
          <w:rFonts w:ascii="Times New Roman" w:hAnsi="Times New Roman" w:cs="Times New Roman"/>
          <w:sz w:val="24"/>
        </w:rPr>
        <w:t xml:space="preserve"> арианского устава. Отношение на Руси к Религии было серьезным. Москва побеждала умом, захватила и Север</w:t>
      </w:r>
      <w:r w:rsidR="000E3973">
        <w:rPr>
          <w:rFonts w:ascii="Times New Roman" w:hAnsi="Times New Roman" w:cs="Times New Roman"/>
          <w:sz w:val="24"/>
        </w:rPr>
        <w:t>,</w:t>
      </w:r>
      <w:r w:rsidRPr="00A63876">
        <w:rPr>
          <w:rFonts w:ascii="Times New Roman" w:hAnsi="Times New Roman" w:cs="Times New Roman"/>
          <w:sz w:val="24"/>
        </w:rPr>
        <w:t xml:space="preserve"> не вызвав подозрения Орды. Захватывались города, княжества. Москвичи продолжали традиции кипчаков, брали то, что знали, с учетом условий. Судебник не расходился с Ясой Чингисхана, но были и отличия. </w:t>
      </w:r>
      <w:r w:rsidR="000E3973" w:rsidRPr="00A63876">
        <w:rPr>
          <w:rFonts w:ascii="Times New Roman" w:hAnsi="Times New Roman" w:cs="Times New Roman"/>
          <w:sz w:val="24"/>
        </w:rPr>
        <w:t>По-разному</w:t>
      </w:r>
      <w:r w:rsidRPr="00A63876">
        <w:rPr>
          <w:rFonts w:ascii="Times New Roman" w:hAnsi="Times New Roman" w:cs="Times New Roman"/>
          <w:sz w:val="24"/>
        </w:rPr>
        <w:t xml:space="preserve"> собиралась Русь, но </w:t>
      </w:r>
      <w:r w:rsidR="000E3973" w:rsidRPr="00A63876">
        <w:rPr>
          <w:rFonts w:ascii="Times New Roman" w:hAnsi="Times New Roman" w:cs="Times New Roman"/>
          <w:sz w:val="24"/>
        </w:rPr>
        <w:t>по-семейному</w:t>
      </w:r>
      <w:r w:rsidRPr="00A63876">
        <w:rPr>
          <w:rFonts w:ascii="Times New Roman" w:hAnsi="Times New Roman" w:cs="Times New Roman"/>
          <w:sz w:val="24"/>
        </w:rPr>
        <w:t xml:space="preserve">, сильнейший брал власть. Уделами управляли члены семьи, рода Рюриковичей, под разными фамилиями. Род царей делали бессмертным. А греки умело </w:t>
      </w:r>
      <w:r w:rsidRPr="00A63876">
        <w:rPr>
          <w:rFonts w:ascii="Times New Roman" w:hAnsi="Times New Roman" w:cs="Times New Roman"/>
          <w:sz w:val="24"/>
        </w:rPr>
        <w:lastRenderedPageBreak/>
        <w:t>вживляли в сознание русских мысль восторгаться Западом, принижая свое, Древняя Греция и Рим превращались в центры мировой культуры, собственное прошлое уходило в небытие (2006, с.</w:t>
      </w:r>
      <w:r w:rsidR="000E3973">
        <w:rPr>
          <w:rFonts w:ascii="Times New Roman" w:hAnsi="Times New Roman" w:cs="Times New Roman"/>
          <w:sz w:val="24"/>
        </w:rPr>
        <w:t xml:space="preserve"> </w:t>
      </w:r>
      <w:r w:rsidRPr="00A63876">
        <w:rPr>
          <w:rFonts w:ascii="Times New Roman" w:hAnsi="Times New Roman" w:cs="Times New Roman"/>
          <w:sz w:val="24"/>
        </w:rPr>
        <w:t>454). Софья выписывала из Европы зодчих, художников, например</w:t>
      </w:r>
      <w:r w:rsidR="000E3973">
        <w:rPr>
          <w:rFonts w:ascii="Times New Roman" w:hAnsi="Times New Roman" w:cs="Times New Roman"/>
          <w:sz w:val="24"/>
        </w:rPr>
        <w:t>,</w:t>
      </w:r>
      <w:r w:rsidRPr="00A63876">
        <w:rPr>
          <w:rFonts w:ascii="Times New Roman" w:hAnsi="Times New Roman" w:cs="Times New Roman"/>
          <w:sz w:val="24"/>
        </w:rPr>
        <w:t xml:space="preserve"> А.</w:t>
      </w:r>
      <w:r w:rsidR="000E3973">
        <w:rPr>
          <w:rFonts w:ascii="Times New Roman" w:hAnsi="Times New Roman" w:cs="Times New Roman"/>
          <w:sz w:val="24"/>
        </w:rPr>
        <w:t xml:space="preserve"> </w:t>
      </w:r>
      <w:r w:rsidRPr="00A63876">
        <w:rPr>
          <w:rFonts w:ascii="Times New Roman" w:hAnsi="Times New Roman" w:cs="Times New Roman"/>
          <w:sz w:val="24"/>
        </w:rPr>
        <w:t>Фиораванти. Москва желала стать наследницей Византии. А Орда напоминала Западу о прошлом, которое он выжигал из памяти. На восток Европы шли гонцы церкви, собирая сведения о стране, включая Марко Поло. Потом переписывалась русская история. От летописи «повести временных лет» остались название и несколько фрагментов, остальное было переписано (см. А.А. Шахматов. Древнейшие судьбы русского племени. Пг.,</w:t>
      </w:r>
      <w:r w:rsidR="000E3973">
        <w:rPr>
          <w:rFonts w:ascii="Times New Roman" w:hAnsi="Times New Roman" w:cs="Times New Roman"/>
          <w:sz w:val="24"/>
        </w:rPr>
        <w:t xml:space="preserve"> </w:t>
      </w:r>
      <w:r w:rsidRPr="00A63876">
        <w:rPr>
          <w:rFonts w:ascii="Times New Roman" w:hAnsi="Times New Roman" w:cs="Times New Roman"/>
          <w:sz w:val="24"/>
        </w:rPr>
        <w:t>1919). Суть политики ордена</w:t>
      </w:r>
      <w:r w:rsidR="000E3973">
        <w:rPr>
          <w:rFonts w:ascii="Times New Roman" w:hAnsi="Times New Roman" w:cs="Times New Roman"/>
          <w:sz w:val="24"/>
        </w:rPr>
        <w:t xml:space="preserve"> иезуитов выражена словами: «Вои</w:t>
      </w:r>
      <w:r w:rsidRPr="00A63876">
        <w:rPr>
          <w:rFonts w:ascii="Times New Roman" w:hAnsi="Times New Roman" w:cs="Times New Roman"/>
          <w:sz w:val="24"/>
        </w:rPr>
        <w:t>ны Христа ни о чем другом не помышляют, кроме обращения язычников в христианство». Они дошли в 1542 г. до Индии, с прибытием правой руки Лойолы Франциска Клавье. Иезуитов боялся даже губернатор португальской колонии. К этому шло и в Москве. Ивану Грозному дали время подумать, а встретив отказ</w:t>
      </w:r>
      <w:r w:rsidR="000E3973">
        <w:rPr>
          <w:rFonts w:ascii="Times New Roman" w:hAnsi="Times New Roman" w:cs="Times New Roman"/>
          <w:sz w:val="24"/>
        </w:rPr>
        <w:t xml:space="preserve"> </w:t>
      </w:r>
      <w:r w:rsidRPr="00A63876">
        <w:rPr>
          <w:rFonts w:ascii="Times New Roman" w:hAnsi="Times New Roman" w:cs="Times New Roman"/>
          <w:sz w:val="24"/>
        </w:rPr>
        <w:t>- отравили ртутью (2006, с.</w:t>
      </w:r>
      <w:r w:rsidR="000E3973">
        <w:rPr>
          <w:rFonts w:ascii="Times New Roman" w:hAnsi="Times New Roman" w:cs="Times New Roman"/>
          <w:sz w:val="24"/>
        </w:rPr>
        <w:t xml:space="preserve"> </w:t>
      </w:r>
      <w:r w:rsidRPr="00A63876">
        <w:rPr>
          <w:rFonts w:ascii="Times New Roman" w:hAnsi="Times New Roman" w:cs="Times New Roman"/>
          <w:sz w:val="24"/>
        </w:rPr>
        <w:t>471). Сила ордена достигала Индии, Японии,</w:t>
      </w:r>
      <w:r w:rsidR="000E3973">
        <w:rPr>
          <w:rFonts w:ascii="Times New Roman" w:hAnsi="Times New Roman" w:cs="Times New Roman"/>
          <w:sz w:val="24"/>
        </w:rPr>
        <w:t xml:space="preserve"> </w:t>
      </w:r>
      <w:r w:rsidRPr="00A63876">
        <w:rPr>
          <w:rFonts w:ascii="Times New Roman" w:hAnsi="Times New Roman" w:cs="Times New Roman"/>
          <w:sz w:val="24"/>
        </w:rPr>
        <w:t xml:space="preserve">Америки, мусульманского востока. С 1801 г. </w:t>
      </w:r>
      <w:r w:rsidR="000E3973" w:rsidRPr="00A63876">
        <w:rPr>
          <w:rFonts w:ascii="Times New Roman" w:hAnsi="Times New Roman" w:cs="Times New Roman"/>
          <w:sz w:val="24"/>
        </w:rPr>
        <w:t>штаб-квартира</w:t>
      </w:r>
      <w:r w:rsidRPr="00A63876">
        <w:rPr>
          <w:rFonts w:ascii="Times New Roman" w:hAnsi="Times New Roman" w:cs="Times New Roman"/>
          <w:sz w:val="24"/>
        </w:rPr>
        <w:t xml:space="preserve"> ордена переселилась в Россию. Поручали писать историю в петровские времена В.Н.</w:t>
      </w:r>
      <w:r w:rsidR="00015CC3">
        <w:rPr>
          <w:rFonts w:ascii="Times New Roman" w:hAnsi="Times New Roman" w:cs="Times New Roman"/>
          <w:sz w:val="24"/>
        </w:rPr>
        <w:t xml:space="preserve"> </w:t>
      </w:r>
      <w:r w:rsidRPr="00A63876">
        <w:rPr>
          <w:rFonts w:ascii="Times New Roman" w:hAnsi="Times New Roman" w:cs="Times New Roman"/>
          <w:sz w:val="24"/>
        </w:rPr>
        <w:t>Татищеву, который управлял заводами на Урале, потом губерн</w:t>
      </w:r>
      <w:r w:rsidR="000E3973">
        <w:rPr>
          <w:rFonts w:ascii="Times New Roman" w:hAnsi="Times New Roman" w:cs="Times New Roman"/>
          <w:sz w:val="24"/>
        </w:rPr>
        <w:t>и</w:t>
      </w:r>
      <w:r w:rsidRPr="00A63876">
        <w:rPr>
          <w:rFonts w:ascii="Times New Roman" w:hAnsi="Times New Roman" w:cs="Times New Roman"/>
          <w:sz w:val="24"/>
        </w:rPr>
        <w:t>ей Астраханской, а работу курировал Я.В.</w:t>
      </w:r>
      <w:r w:rsidR="000E3973">
        <w:rPr>
          <w:rFonts w:ascii="Times New Roman" w:hAnsi="Times New Roman" w:cs="Times New Roman"/>
          <w:sz w:val="24"/>
        </w:rPr>
        <w:t xml:space="preserve"> </w:t>
      </w:r>
      <w:r w:rsidRPr="00A63876">
        <w:rPr>
          <w:rFonts w:ascii="Times New Roman" w:hAnsi="Times New Roman" w:cs="Times New Roman"/>
          <w:sz w:val="24"/>
        </w:rPr>
        <w:t>Брюс, идеолог петровских реформ, без его согласия царь и шагу не ступал. Такие реформаторы, ставленники папы, иезуиты окружали Романовых (2006, с.</w:t>
      </w:r>
      <w:r w:rsidR="000E3973">
        <w:rPr>
          <w:rFonts w:ascii="Times New Roman" w:hAnsi="Times New Roman" w:cs="Times New Roman"/>
          <w:sz w:val="24"/>
        </w:rPr>
        <w:t xml:space="preserve"> </w:t>
      </w:r>
      <w:r w:rsidRPr="00A63876">
        <w:rPr>
          <w:rFonts w:ascii="Times New Roman" w:hAnsi="Times New Roman" w:cs="Times New Roman"/>
          <w:sz w:val="24"/>
        </w:rPr>
        <w:t>472)</w:t>
      </w:r>
    </w:p>
    <w:p w:rsidR="000F2F11" w:rsidRPr="00A63876" w:rsidRDefault="000F2F11" w:rsidP="007C40FC">
      <w:pPr>
        <w:ind w:firstLine="709"/>
        <w:jc w:val="both"/>
        <w:rPr>
          <w:rFonts w:ascii="Times New Roman" w:hAnsi="Times New Roman" w:cs="Times New Roman"/>
          <w:sz w:val="24"/>
        </w:rPr>
      </w:pPr>
      <w:r w:rsidRPr="00A63876">
        <w:rPr>
          <w:rFonts w:ascii="Times New Roman" w:hAnsi="Times New Roman" w:cs="Times New Roman"/>
          <w:sz w:val="24"/>
        </w:rPr>
        <w:t>Почему мы останавливаемся на этих эпизодах истории? При обычном взгляде на события виден калейдоскоп, синкретическая динамика и нить то возникает, то ускользает, если пытаться следова</w:t>
      </w:r>
      <w:r w:rsidR="000E3973">
        <w:rPr>
          <w:rFonts w:ascii="Times New Roman" w:hAnsi="Times New Roman" w:cs="Times New Roman"/>
          <w:sz w:val="24"/>
        </w:rPr>
        <w:t>ть Аристотелю</w:t>
      </w:r>
      <w:r w:rsidRPr="00A63876">
        <w:rPr>
          <w:rFonts w:ascii="Times New Roman" w:hAnsi="Times New Roman" w:cs="Times New Roman"/>
          <w:sz w:val="24"/>
        </w:rPr>
        <w:t xml:space="preserve"> и разыскивать причины и следствия, усиливать требования идеей непрерывности и каузальности. Обычный подход сохраняет бесперспективную случайность эмпиризма, позволяющую любому найти свое, желаемое и строить любое количество версий. Совершенно очевидно, что сплоченность общества, как и сплоченность коллектива, опирается на взаимопомощь, на соучастие, на признанность партнеров. Это можно наблюдать в любой практике, в тех или иных обстоятельствах. Также, как и обратные процессы</w:t>
      </w:r>
      <w:r w:rsidR="00015CC3">
        <w:rPr>
          <w:rFonts w:ascii="Times New Roman" w:hAnsi="Times New Roman" w:cs="Times New Roman"/>
          <w:sz w:val="24"/>
        </w:rPr>
        <w:t xml:space="preserve"> </w:t>
      </w:r>
      <w:r w:rsidRPr="00A63876">
        <w:rPr>
          <w:rFonts w:ascii="Times New Roman" w:hAnsi="Times New Roman" w:cs="Times New Roman"/>
          <w:sz w:val="24"/>
        </w:rPr>
        <w:t>- непризнанность, несоучастие, невзаимопомощь, несплоченность, несолидарность. В любом фрагменте истории есть фрагменты и сплочения и антисплочения, дружбы и вражды. Условия, созидающие эти явления, различаются и требуется совмещение многих факторов, положительных и отрицательных, меняющееся сочетание, чтобы перейти от понимания одного сюжета, а затем другого. История становится понятнее, если какие-то</w:t>
      </w:r>
      <w:r w:rsidR="000E3973">
        <w:rPr>
          <w:rFonts w:ascii="Times New Roman" w:hAnsi="Times New Roman" w:cs="Times New Roman"/>
          <w:sz w:val="24"/>
        </w:rPr>
        <w:t xml:space="preserve"> факторы являются лейтмотивными</w:t>
      </w:r>
      <w:r w:rsidRPr="00A63876">
        <w:rPr>
          <w:rFonts w:ascii="Times New Roman" w:hAnsi="Times New Roman" w:cs="Times New Roman"/>
          <w:sz w:val="24"/>
        </w:rPr>
        <w:t>, долговременными, воздействующими на меняющееся, монообъектное или популятивно-объектное. Общество</w:t>
      </w:r>
      <w:r w:rsidR="000E3973">
        <w:rPr>
          <w:rFonts w:ascii="Times New Roman" w:hAnsi="Times New Roman" w:cs="Times New Roman"/>
          <w:sz w:val="24"/>
        </w:rPr>
        <w:t xml:space="preserve"> -</w:t>
      </w:r>
      <w:r w:rsidRPr="00A63876">
        <w:rPr>
          <w:rFonts w:ascii="Times New Roman" w:hAnsi="Times New Roman" w:cs="Times New Roman"/>
          <w:sz w:val="24"/>
        </w:rPr>
        <w:t>- популятивный объект, совмещающий разнородное. И только в цивилизационном подходе об</w:t>
      </w:r>
      <w:r w:rsidR="000E3973">
        <w:rPr>
          <w:rFonts w:ascii="Times New Roman" w:hAnsi="Times New Roman" w:cs="Times New Roman"/>
          <w:sz w:val="24"/>
        </w:rPr>
        <w:t>наруживаются</w:t>
      </w:r>
      <w:r w:rsidRPr="00A63876">
        <w:rPr>
          <w:rFonts w:ascii="Times New Roman" w:hAnsi="Times New Roman" w:cs="Times New Roman"/>
          <w:sz w:val="24"/>
        </w:rPr>
        <w:t xml:space="preserve"> подлинно долговременно действующие механизмы и их факторное проявление в больших средах. Не оперируя идеальными объектами типа «цивилизационная единица» нельзя различить принципиальные причины изменений макросистем типа «страны», «народа», так как такие объекты совмещают диалектические противоположности, идущие от «тела» и «духа», от народного самовыражения по законам природы и от лидеров, идеологов, высших ориентиров, оснований, что соотносится, в том или ином варианте, в управлении, в лидерах властных механизмов общества.</w:t>
      </w:r>
    </w:p>
    <w:p w:rsidR="000F2F11" w:rsidRPr="00A63876" w:rsidRDefault="000F2F11" w:rsidP="007C40FC">
      <w:pPr>
        <w:ind w:firstLine="709"/>
        <w:jc w:val="both"/>
        <w:rPr>
          <w:rFonts w:ascii="Times New Roman" w:hAnsi="Times New Roman" w:cs="Times New Roman"/>
          <w:sz w:val="24"/>
        </w:rPr>
      </w:pPr>
      <w:r w:rsidRPr="00A63876">
        <w:rPr>
          <w:rFonts w:ascii="Times New Roman" w:hAnsi="Times New Roman" w:cs="Times New Roman"/>
          <w:sz w:val="24"/>
        </w:rPr>
        <w:t xml:space="preserve">То, что в Европе инициатива во властвовании была в руках «правителей», а высшие ориентиры лишь факультативно сопровождали действия правителей, являлось следствием эволюции, начатой Одином, откреплявшегося от патронажа жрецов, надеявшегося на собственные силы. Демонстрация приоритета волевого прагматизма общеизвестна в Риме, но и в Греции, особенно при оформлении ахейского беспредела, в отличие от рационализированного управления в Спарте под патронажем жречества или в Трое, при сознательном отношении к роли жречества. Уже в Македонии Филипп </w:t>
      </w:r>
      <w:r w:rsidRPr="00A63876">
        <w:rPr>
          <w:rFonts w:ascii="Times New Roman" w:hAnsi="Times New Roman" w:cs="Times New Roman"/>
          <w:sz w:val="24"/>
          <w:lang w:val="en-US"/>
        </w:rPr>
        <w:t>II</w:t>
      </w:r>
      <w:r w:rsidRPr="00A63876">
        <w:rPr>
          <w:rFonts w:ascii="Times New Roman" w:hAnsi="Times New Roman" w:cs="Times New Roman"/>
          <w:sz w:val="24"/>
        </w:rPr>
        <w:t xml:space="preserve"> оттеснял жречества от решающего слова, хотя Александр еще не забывал своего наставника Аристотеля. Да и Кир Великий гармонизировал отношения с жреческой службой, восприняв учение Зороастра. Полезность совмещения воли и высокого ума, достигающего понимания миропорядка, высокого отношения к бытию и его роли в самоорганизации была понятной, в той или иной </w:t>
      </w:r>
      <w:r w:rsidRPr="00A63876">
        <w:rPr>
          <w:rFonts w:ascii="Times New Roman" w:hAnsi="Times New Roman" w:cs="Times New Roman"/>
          <w:sz w:val="24"/>
        </w:rPr>
        <w:lastRenderedPageBreak/>
        <w:t xml:space="preserve">мере и интуитивно признавалась большинством правителей, независимо, следовали ли они такому пониманию. Чтобы сделать понимание принципиальным, и в мыслях, и поступках, необходимо решить метафизические задачи, применить </w:t>
      </w:r>
      <w:r w:rsidR="000E3973" w:rsidRPr="00A63876">
        <w:rPr>
          <w:rFonts w:ascii="Times New Roman" w:hAnsi="Times New Roman" w:cs="Times New Roman"/>
          <w:sz w:val="24"/>
        </w:rPr>
        <w:t>способы,</w:t>
      </w:r>
      <w:r w:rsidRPr="00A63876">
        <w:rPr>
          <w:rFonts w:ascii="Times New Roman" w:hAnsi="Times New Roman" w:cs="Times New Roman"/>
          <w:sz w:val="24"/>
        </w:rPr>
        <w:t xml:space="preserve"> ведущие к высшей неслучайности ответов, учтя проблемы, которые стояли перед Аристотелем и Гегелем (см. Анисимов О.Л. Гегель: Мышление и развитие. М.,</w:t>
      </w:r>
      <w:r w:rsidR="000E3973">
        <w:rPr>
          <w:rFonts w:ascii="Times New Roman" w:hAnsi="Times New Roman" w:cs="Times New Roman"/>
          <w:sz w:val="24"/>
        </w:rPr>
        <w:t xml:space="preserve"> </w:t>
      </w:r>
      <w:r w:rsidRPr="00A63876">
        <w:rPr>
          <w:rFonts w:ascii="Times New Roman" w:hAnsi="Times New Roman" w:cs="Times New Roman"/>
          <w:sz w:val="24"/>
        </w:rPr>
        <w:t>2000; Мышление стратега: модельные сюжеты. Вып.</w:t>
      </w:r>
      <w:r w:rsidR="00DE0563">
        <w:rPr>
          <w:rFonts w:ascii="Times New Roman" w:hAnsi="Times New Roman" w:cs="Times New Roman"/>
          <w:sz w:val="24"/>
        </w:rPr>
        <w:t xml:space="preserve"> </w:t>
      </w:r>
      <w:r w:rsidRPr="00A63876">
        <w:rPr>
          <w:rFonts w:ascii="Times New Roman" w:hAnsi="Times New Roman" w:cs="Times New Roman"/>
          <w:sz w:val="24"/>
        </w:rPr>
        <w:t>35. Тайны гегелевской философии (методологический очерк). М.</w:t>
      </w:r>
      <w:r w:rsidR="000E3973">
        <w:rPr>
          <w:rFonts w:ascii="Times New Roman" w:hAnsi="Times New Roman" w:cs="Times New Roman"/>
          <w:sz w:val="24"/>
        </w:rPr>
        <w:t xml:space="preserve">, </w:t>
      </w:r>
      <w:r w:rsidRPr="00A63876">
        <w:rPr>
          <w:rFonts w:ascii="Times New Roman" w:hAnsi="Times New Roman" w:cs="Times New Roman"/>
          <w:sz w:val="24"/>
        </w:rPr>
        <w:t>2014; Вып.</w:t>
      </w:r>
      <w:r w:rsidR="000E3973">
        <w:rPr>
          <w:rFonts w:ascii="Times New Roman" w:hAnsi="Times New Roman" w:cs="Times New Roman"/>
          <w:sz w:val="24"/>
        </w:rPr>
        <w:t xml:space="preserve"> </w:t>
      </w:r>
      <w:r w:rsidRPr="00A63876">
        <w:rPr>
          <w:rFonts w:ascii="Times New Roman" w:hAnsi="Times New Roman" w:cs="Times New Roman"/>
          <w:sz w:val="24"/>
        </w:rPr>
        <w:t>41</w:t>
      </w:r>
      <w:r w:rsidR="000E3973">
        <w:rPr>
          <w:rFonts w:ascii="Times New Roman" w:hAnsi="Times New Roman" w:cs="Times New Roman"/>
          <w:sz w:val="24"/>
        </w:rPr>
        <w:t>.</w:t>
      </w:r>
      <w:r w:rsidRPr="00A63876">
        <w:rPr>
          <w:rFonts w:ascii="Times New Roman" w:hAnsi="Times New Roman" w:cs="Times New Roman"/>
          <w:sz w:val="24"/>
        </w:rPr>
        <w:t xml:space="preserve"> Высшая мыслетехника в цивилизационной аналитике. М.</w:t>
      </w:r>
      <w:r w:rsidR="000E3973">
        <w:rPr>
          <w:rFonts w:ascii="Times New Roman" w:hAnsi="Times New Roman" w:cs="Times New Roman"/>
          <w:sz w:val="24"/>
        </w:rPr>
        <w:t xml:space="preserve">, </w:t>
      </w:r>
      <w:r w:rsidRPr="00A63876">
        <w:rPr>
          <w:rFonts w:ascii="Times New Roman" w:hAnsi="Times New Roman" w:cs="Times New Roman"/>
          <w:sz w:val="24"/>
        </w:rPr>
        <w:t>2016). А это проблемы диалектической дедукции (см. также: Анисимов О.С. Аналитика: зов перепарадигматизации. М.</w:t>
      </w:r>
      <w:r w:rsidR="000E3973">
        <w:rPr>
          <w:rFonts w:ascii="Times New Roman" w:hAnsi="Times New Roman" w:cs="Times New Roman"/>
          <w:sz w:val="24"/>
        </w:rPr>
        <w:t xml:space="preserve">, </w:t>
      </w:r>
      <w:r w:rsidRPr="00A63876">
        <w:rPr>
          <w:rFonts w:ascii="Times New Roman" w:hAnsi="Times New Roman" w:cs="Times New Roman"/>
          <w:sz w:val="24"/>
        </w:rPr>
        <w:t>2014).</w:t>
      </w:r>
    </w:p>
    <w:p w:rsidR="000F2F11" w:rsidRPr="00A63876" w:rsidRDefault="000F2F11" w:rsidP="007C40FC">
      <w:pPr>
        <w:ind w:firstLine="709"/>
        <w:jc w:val="both"/>
        <w:rPr>
          <w:rFonts w:ascii="Times New Roman" w:hAnsi="Times New Roman" w:cs="Times New Roman"/>
          <w:sz w:val="24"/>
        </w:rPr>
      </w:pPr>
      <w:r w:rsidRPr="00A63876">
        <w:rPr>
          <w:rFonts w:ascii="Times New Roman" w:hAnsi="Times New Roman" w:cs="Times New Roman"/>
          <w:sz w:val="24"/>
        </w:rPr>
        <w:t>В рамках дедуктивного движения мысли с учетом первооснования, соотношения формы и морфологии, совмещающихся в «организованности», или «системе», «нечто», роль правителя состоит в создании форм совместных усилий и насыщения их морфологией, адекватной для фиксированной формы, что означает разработку интегральных норм и привлечение ресурсов в рамках критерия эффективности, а не только результативности. При этом в силу стратегической позиции правителя в разработке норм, стратегий, он использует высшие критерии, заимствуемые в философии, а не только в науке, с обращенностью к содержанию, т.е. к объекту управления, «страна» и т.п., и к форме оперирования содержанием, семиотика и логика (см. сх</w:t>
      </w:r>
      <w:r w:rsidR="00405B4C">
        <w:rPr>
          <w:rFonts w:ascii="Times New Roman" w:hAnsi="Times New Roman" w:cs="Times New Roman"/>
          <w:sz w:val="24"/>
        </w:rPr>
        <w:t>.77</w:t>
      </w:r>
      <w:r w:rsidRPr="00A63876">
        <w:rPr>
          <w:rFonts w:ascii="Times New Roman" w:hAnsi="Times New Roman" w:cs="Times New Roman"/>
          <w:sz w:val="24"/>
        </w:rPr>
        <w:t>):</w:t>
      </w:r>
    </w:p>
    <w:p w:rsidR="000F2F11" w:rsidRDefault="00186AE9" w:rsidP="00186AE9">
      <w:pPr>
        <w:jc w:val="center"/>
      </w:pPr>
      <w:r>
        <w:object w:dxaOrig="10988" w:dyaOrig="1374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65.25pt;height:456.75pt" o:ole="">
            <v:imagedata r:id="rId80" o:title=""/>
          </v:shape>
          <o:OLEObject Type="Embed" ProgID="Visio.Drawing.11" ShapeID="_x0000_i1025" DrawAspect="Content" ObjectID="_1526192630" r:id="rId81"/>
        </w:object>
      </w:r>
    </w:p>
    <w:p w:rsidR="00186AE9" w:rsidRPr="00186AE9" w:rsidRDefault="00405B4C" w:rsidP="00186AE9">
      <w:pPr>
        <w:jc w:val="center"/>
        <w:rPr>
          <w:rFonts w:ascii="Times New Roman" w:hAnsi="Times New Roman" w:cs="Times New Roman"/>
          <w:sz w:val="24"/>
        </w:rPr>
      </w:pPr>
      <w:r>
        <w:rPr>
          <w:rFonts w:ascii="Times New Roman" w:hAnsi="Times New Roman" w:cs="Times New Roman"/>
          <w:sz w:val="24"/>
        </w:rPr>
        <w:t>сх.77</w:t>
      </w:r>
    </w:p>
    <w:p w:rsidR="00186AE9" w:rsidRPr="00186AE9" w:rsidRDefault="00186AE9" w:rsidP="00186AE9">
      <w:pPr>
        <w:spacing w:after="240"/>
        <w:jc w:val="center"/>
        <w:rPr>
          <w:rFonts w:ascii="Times New Roman" w:hAnsi="Times New Roman" w:cs="Times New Roman"/>
          <w:sz w:val="24"/>
        </w:rPr>
      </w:pPr>
      <w:r>
        <w:rPr>
          <w:rFonts w:ascii="Times New Roman" w:hAnsi="Times New Roman" w:cs="Times New Roman"/>
          <w:sz w:val="24"/>
        </w:rPr>
        <w:lastRenderedPageBreak/>
        <w:t>э</w:t>
      </w:r>
      <w:r w:rsidRPr="00186AE9">
        <w:rPr>
          <w:rFonts w:ascii="Times New Roman" w:hAnsi="Times New Roman" w:cs="Times New Roman"/>
          <w:sz w:val="24"/>
        </w:rPr>
        <w:t>ффективность в управлении</w:t>
      </w:r>
    </w:p>
    <w:p w:rsidR="000F2F11" w:rsidRPr="00A63876" w:rsidRDefault="000F2F11" w:rsidP="007C40FC">
      <w:pPr>
        <w:ind w:firstLine="709"/>
        <w:jc w:val="both"/>
        <w:rPr>
          <w:rFonts w:ascii="Times New Roman" w:hAnsi="Times New Roman" w:cs="Times New Roman"/>
          <w:sz w:val="24"/>
        </w:rPr>
      </w:pPr>
      <w:r w:rsidRPr="00A63876">
        <w:rPr>
          <w:rFonts w:ascii="Times New Roman" w:hAnsi="Times New Roman" w:cs="Times New Roman"/>
          <w:sz w:val="24"/>
        </w:rPr>
        <w:t>Но тогда в своих действиях правитель прагматически ответственен и является «главным» в кооперации с «народом» и «жрецами». Ему «жрец» помогает придать стратегии неслучайность и, частично, в реализации стратегии, как «консультант» и даже «аналитик». Но когда правитель заинтересован в предельной неслучайности и согласуется с мнениями «жреца», то он подчинен и должен понять не только сказанное партнером, но и служить содержанию сказанного. Ответственным является сам «жрец», а правитель предоставляет свою версию для возможности поправок и внесения содержательности (Анисимов О.С. Основы метафизики в 2-х т. М.</w:t>
      </w:r>
      <w:r w:rsidR="000E3973">
        <w:rPr>
          <w:rFonts w:ascii="Times New Roman" w:hAnsi="Times New Roman" w:cs="Times New Roman"/>
          <w:sz w:val="24"/>
        </w:rPr>
        <w:t xml:space="preserve">, </w:t>
      </w:r>
      <w:r w:rsidRPr="00A63876">
        <w:rPr>
          <w:rFonts w:ascii="Times New Roman" w:hAnsi="Times New Roman" w:cs="Times New Roman"/>
          <w:sz w:val="24"/>
        </w:rPr>
        <w:t>2007). Отсюда вырастает двоевластие. Оно может быть с акцентировками в пользу либо критериев, либо ситуации, в том числе ресурсной и с ролью «народа», как участника воплощения требований стратегии. Есть и гармонический тип совмещения. Но в управлении, обладающем ответственностью, нельзя формально подходить к «гармоничности», т.к. акцентировка должна быть учтена лишь в дедуктивной конкретизации, начинающейся с полноты сущностного «истинного», с «клеточки» в дедукции. Учет акцента, как возможного в дедукции, допустимого и в зоне «правильности», переходит в соотнесение с ситуационным материалом, информационной картиной, всегда исторически случайной. Поэтому правитель, или его аналитический сервис, если не владеет техникой дедуктивной мысли и в диалектике, онтологической содержательности, он не может надежно выявить путь реализации «идеи» двоевластия. Но только устремленный на «истину» и «правду» управленец к этому может подойти, а не спекулятивный манипулятор. Спекулятивность обеспечивается оформлением эгоцентризма, потребительства, т.е. низким уровнем позитивного самоопределения и в случае следования «темным» ценностям, служению «темных» первоначал.</w:t>
      </w:r>
    </w:p>
    <w:p w:rsidR="000F2F11" w:rsidRPr="00A63876" w:rsidRDefault="000F2F11" w:rsidP="007C40FC">
      <w:pPr>
        <w:ind w:firstLine="709"/>
        <w:jc w:val="both"/>
        <w:rPr>
          <w:rFonts w:ascii="Times New Roman" w:hAnsi="Times New Roman" w:cs="Times New Roman"/>
          <w:sz w:val="24"/>
        </w:rPr>
      </w:pPr>
      <w:r w:rsidRPr="00A63876">
        <w:rPr>
          <w:rFonts w:ascii="Times New Roman" w:hAnsi="Times New Roman" w:cs="Times New Roman"/>
          <w:sz w:val="24"/>
        </w:rPr>
        <w:t>Тем самым, если гунны несли с востока приверженность к «правде», к «истине», «Единобожию» в указанном миропонимании, а римляне, западные и восточные, в Византии этому не следовали и продолжали противоположное в мироотношении и практической реализации своего эгоизма, опираясь на весь опыт существования Рима, как силовой, так и умственной в хитрости и обмане своих партнеров, воспринимаемых как противников, то очевидно, что привлекая всадников для решения прагматических задач, прежде всего для силового воздействия и в организации жизни, римляне не могли допускать реализуемость ценностей «правды», «истины», обращаясь к себе, к своей самоорганизации, не допуская возможности идентификации с всадниками и могли лишь надстраиваться над ними, манипулируя ими. С другой стороны, автор не раскрывает те факторы, которые разъясняет В.М.</w:t>
      </w:r>
      <w:r w:rsidR="00E728DF">
        <w:rPr>
          <w:rFonts w:ascii="Times New Roman" w:hAnsi="Times New Roman" w:cs="Times New Roman"/>
          <w:sz w:val="24"/>
        </w:rPr>
        <w:t xml:space="preserve"> </w:t>
      </w:r>
      <w:r w:rsidRPr="00A63876">
        <w:rPr>
          <w:rFonts w:ascii="Times New Roman" w:hAnsi="Times New Roman" w:cs="Times New Roman"/>
          <w:sz w:val="24"/>
        </w:rPr>
        <w:t xml:space="preserve">Демин, касающиеся состава гуннского войска и всех переселенцев, не учитывает, </w:t>
      </w:r>
      <w:r w:rsidR="00E728DF" w:rsidRPr="00A63876">
        <w:rPr>
          <w:rFonts w:ascii="Times New Roman" w:hAnsi="Times New Roman" w:cs="Times New Roman"/>
          <w:sz w:val="24"/>
        </w:rPr>
        <w:t>что,</w:t>
      </w:r>
      <w:r w:rsidRPr="00A63876">
        <w:rPr>
          <w:rFonts w:ascii="Times New Roman" w:hAnsi="Times New Roman" w:cs="Times New Roman"/>
          <w:sz w:val="24"/>
        </w:rPr>
        <w:t xml:space="preserve"> придя в Европу гунны были уже иными по составу. Племянник вождя Руга, т.е. Атилла, имел другой психотип, более близкий римлянам, чем славно-ариям, а в составе войска большинство состояло уже не из славяно-ариев,</w:t>
      </w:r>
      <w:r w:rsidR="00E728DF">
        <w:rPr>
          <w:rFonts w:ascii="Times New Roman" w:hAnsi="Times New Roman" w:cs="Times New Roman"/>
          <w:sz w:val="24"/>
        </w:rPr>
        <w:t xml:space="preserve"> а привлеченных по пути взамен п</w:t>
      </w:r>
      <w:r w:rsidRPr="00A63876">
        <w:rPr>
          <w:rFonts w:ascii="Times New Roman" w:hAnsi="Times New Roman" w:cs="Times New Roman"/>
          <w:sz w:val="24"/>
        </w:rPr>
        <w:t>огибших, т.е. греков, римлян и др., которые не следовали устоям Востока, допускали агрессивность, грабежи, убийства и т.п., что пугало Европу более всего и давало повод рисовать гуннов в самых темных тонах. Но это не исключало наличие и полноценной, культурной элиты. Само следование призывам римлян, византийцев идти во служение Западу, введение и отношение к соблазнам, смещение фокусировок в сознании и самосознании, без чего не обеспечивалось бы движение в сторону интеграции с Западом, не обсуждается, что ослабляет содержательность описания, подстраивает под восхваление «тюрков».</w:t>
      </w:r>
    </w:p>
    <w:p w:rsidR="000F2F11" w:rsidRPr="00A63876" w:rsidRDefault="000F2F11" w:rsidP="007C40FC">
      <w:pPr>
        <w:ind w:firstLine="709"/>
        <w:jc w:val="both"/>
        <w:rPr>
          <w:rFonts w:ascii="Times New Roman" w:hAnsi="Times New Roman" w:cs="Times New Roman"/>
          <w:sz w:val="24"/>
        </w:rPr>
      </w:pPr>
      <w:r w:rsidRPr="00A63876">
        <w:rPr>
          <w:rFonts w:ascii="Times New Roman" w:hAnsi="Times New Roman" w:cs="Times New Roman"/>
          <w:sz w:val="24"/>
        </w:rPr>
        <w:t xml:space="preserve">Следовательно, от доминирования правителей, имевших высокую или низкую практическую мотивацию, следования интересам индивидуализма и корпоративной форме эгоизма, едва сдерживаемой ритуальной жреческой духовностью. Запад, вдохновленный свежим потенциалом высокой духовности и гармонической сопряженностью с действиями правителей, демонстрирующейся в военном деле и во всем, решил поправить свои дела, привлекая профессионалов востока и оставляя себе главенство на плоскости мотивов и устремлений, духовной прагматики, но подчиняя ее практическим интересам политики. Этим </w:t>
      </w:r>
      <w:r w:rsidRPr="00A63876">
        <w:rPr>
          <w:rFonts w:ascii="Times New Roman" w:hAnsi="Times New Roman" w:cs="Times New Roman"/>
          <w:sz w:val="24"/>
        </w:rPr>
        <w:lastRenderedPageBreak/>
        <w:t xml:space="preserve">создавался измененный вариант двоевластия, эффективная сторона которого отдавалась прибывшим профессионалам, а манипулятивная, подчиненная главным интересам и самой эгоистичности, присваивалась через механизм папства и всех его сервисов, как силовых в насилии, так и информационно-психологических, за счет иезуитов. Отлаженное двойное управление стабилизировала, позволяла накапливать потенциалы и расширять зоны влияния, подчиняя Север Европы. Затем Восток Европы и далее на пути к мировому господству. Все, что мешало, трансформировалось или уничтожалось, влияя на совершенствование управленческого механизма, но устраняя следы восточной парадигмы. Двойственность, состоящая в сочетании прагматической и манипулятивной эффективности, сохранилась до сих пор, выраженная в порождении идеологий под сохраняемые сверхценности, исключающих «правду» и «истину», прагматизируя эти сверхориентиры в рамках индивидуализма. Хотя, наряду с псевдовоззрением в конце средневековья появился фактор соединения потенциала техники, индустрии, науки, глобализации через путешествие и транспорт, который открыл новую перспективу в торговле, а затем во взлете капитализма. Эгоизм правления и манипуляции сознанием в религиозных формах «переселился» в экономический процесс, оказавшийся более эффективным для исходных сверхценностей, сделав управление сервисом эгоцентрического капитала, а рабочую силу </w:t>
      </w:r>
      <w:r w:rsidR="00E728DF" w:rsidRPr="00A63876">
        <w:rPr>
          <w:rFonts w:ascii="Times New Roman" w:hAnsi="Times New Roman" w:cs="Times New Roman"/>
          <w:sz w:val="24"/>
        </w:rPr>
        <w:t>ресурсом,</w:t>
      </w:r>
      <w:r w:rsidRPr="00A63876">
        <w:rPr>
          <w:rFonts w:ascii="Times New Roman" w:hAnsi="Times New Roman" w:cs="Times New Roman"/>
          <w:sz w:val="24"/>
        </w:rPr>
        <w:t xml:space="preserve"> обеспечивающим рост прибыли, основного инструмента завоевания мира.</w:t>
      </w:r>
    </w:p>
    <w:p w:rsidR="000F2F11" w:rsidRPr="00A63876" w:rsidRDefault="000F2F11" w:rsidP="007C40FC">
      <w:pPr>
        <w:ind w:firstLine="709"/>
        <w:jc w:val="both"/>
        <w:rPr>
          <w:rFonts w:ascii="Times New Roman" w:hAnsi="Times New Roman" w:cs="Times New Roman"/>
          <w:sz w:val="24"/>
        </w:rPr>
      </w:pPr>
      <w:r w:rsidRPr="00A63876">
        <w:rPr>
          <w:rFonts w:ascii="Times New Roman" w:hAnsi="Times New Roman" w:cs="Times New Roman"/>
          <w:sz w:val="24"/>
        </w:rPr>
        <w:t>Иначе говоря, механизм триединства</w:t>
      </w:r>
      <w:r w:rsidR="00E728DF">
        <w:rPr>
          <w:rFonts w:ascii="Times New Roman" w:hAnsi="Times New Roman" w:cs="Times New Roman"/>
          <w:sz w:val="24"/>
        </w:rPr>
        <w:t xml:space="preserve"> </w:t>
      </w:r>
      <w:r w:rsidRPr="00A63876">
        <w:rPr>
          <w:rFonts w:ascii="Times New Roman" w:hAnsi="Times New Roman" w:cs="Times New Roman"/>
          <w:sz w:val="24"/>
        </w:rPr>
        <w:t xml:space="preserve">- «народ», «правители», «жрецы-церковники», сместил фокусировки с преобладания «правителей» на преобладание «жрецов-церковников», принявшим форму духовных наставников и содержания как правителей умов и устремленности под прагматические интересы власти и богатства. Духовная практика приняла обличье идеологического управления, идеологического </w:t>
      </w:r>
      <w:r w:rsidR="00E728DF" w:rsidRPr="00A63876">
        <w:rPr>
          <w:rFonts w:ascii="Times New Roman" w:hAnsi="Times New Roman" w:cs="Times New Roman"/>
          <w:sz w:val="24"/>
        </w:rPr>
        <w:t>прагматизма видимостью</w:t>
      </w:r>
      <w:r w:rsidRPr="00A63876">
        <w:rPr>
          <w:rFonts w:ascii="Times New Roman" w:hAnsi="Times New Roman" w:cs="Times New Roman"/>
          <w:sz w:val="24"/>
        </w:rPr>
        <w:t xml:space="preserve"> «истинности», «существенности». А это не может </w:t>
      </w:r>
      <w:r w:rsidR="00E728DF" w:rsidRPr="00A63876">
        <w:rPr>
          <w:rFonts w:ascii="Times New Roman" w:hAnsi="Times New Roman" w:cs="Times New Roman"/>
          <w:sz w:val="24"/>
        </w:rPr>
        <w:t>обеспечивать искреннюю</w:t>
      </w:r>
      <w:r w:rsidRPr="00A63876">
        <w:rPr>
          <w:rFonts w:ascii="Times New Roman" w:hAnsi="Times New Roman" w:cs="Times New Roman"/>
          <w:sz w:val="24"/>
        </w:rPr>
        <w:t xml:space="preserve">, честную, подлинную признанность значимости партнеров, совместимость, сотрудничество, сплочение и солидарность. Эти моменты </w:t>
      </w:r>
      <w:r w:rsidR="00E728DF" w:rsidRPr="00A63876">
        <w:rPr>
          <w:rFonts w:ascii="Times New Roman" w:hAnsi="Times New Roman" w:cs="Times New Roman"/>
          <w:sz w:val="24"/>
        </w:rPr>
        <w:t>совместности носили</w:t>
      </w:r>
      <w:r w:rsidRPr="00A63876">
        <w:rPr>
          <w:rFonts w:ascii="Times New Roman" w:hAnsi="Times New Roman" w:cs="Times New Roman"/>
          <w:sz w:val="24"/>
        </w:rPr>
        <w:t xml:space="preserve"> искаженный или искусственно организованный, подкрепляемый силой или обманом и манипулированием характер. Цивилизационность имела альтернативный чистоте духа, заражающая своей извращенностью и сам Восток, включая становящуюся Россию, создавая явление «западничества», извращая содержание культурно-духовного кода в практике его воплощения, прежде всего царствующей элиты, со всеми индивидуальными колебаниями.</w:t>
      </w:r>
    </w:p>
    <w:p w:rsidR="000F2F11" w:rsidRPr="00A63876" w:rsidRDefault="000F2F11" w:rsidP="007C40FC">
      <w:pPr>
        <w:ind w:firstLine="709"/>
        <w:jc w:val="both"/>
        <w:rPr>
          <w:rFonts w:ascii="Times New Roman" w:hAnsi="Times New Roman" w:cs="Times New Roman"/>
          <w:sz w:val="24"/>
        </w:rPr>
      </w:pPr>
      <w:r w:rsidRPr="00A63876">
        <w:rPr>
          <w:rFonts w:ascii="Times New Roman" w:hAnsi="Times New Roman" w:cs="Times New Roman"/>
          <w:sz w:val="24"/>
        </w:rPr>
        <w:t>Двоевластие в Европе больше напоминало перетягивание каната с различной степенью активности и применения маневров на основе лжи, временных компромиссов, противостояния и иных средств борьбы. Проиллюстрируем сюжетами из книги Ю.</w:t>
      </w:r>
      <w:r w:rsidR="00E728DF">
        <w:rPr>
          <w:rFonts w:ascii="Times New Roman" w:hAnsi="Times New Roman" w:cs="Times New Roman"/>
          <w:sz w:val="24"/>
        </w:rPr>
        <w:t xml:space="preserve"> </w:t>
      </w:r>
      <w:r w:rsidRPr="00A63876">
        <w:rPr>
          <w:rFonts w:ascii="Times New Roman" w:hAnsi="Times New Roman" w:cs="Times New Roman"/>
          <w:sz w:val="24"/>
        </w:rPr>
        <w:t>Андреевой «Фридрих Барбаросса» (М.</w:t>
      </w:r>
      <w:r w:rsidR="00E728DF">
        <w:rPr>
          <w:rFonts w:ascii="Times New Roman" w:hAnsi="Times New Roman" w:cs="Times New Roman"/>
          <w:sz w:val="24"/>
        </w:rPr>
        <w:t xml:space="preserve">, </w:t>
      </w:r>
      <w:r w:rsidRPr="00A63876">
        <w:rPr>
          <w:rFonts w:ascii="Times New Roman" w:hAnsi="Times New Roman" w:cs="Times New Roman"/>
          <w:sz w:val="24"/>
        </w:rPr>
        <w:t xml:space="preserve">2014). Сам Фридрих был достаточно рационален и неагрессивен и как немец был не только прагматичным, но и склонным к различным согласованиям и совместности на основе искренних отношений с теми, кто относился к его друзьям и товарищам по реализации понятных многих идей. Он был предопределен к несению бремени власти в одной из частей Германии </w:t>
      </w:r>
      <w:r w:rsidRPr="00A63876">
        <w:rPr>
          <w:rFonts w:ascii="Times New Roman" w:hAnsi="Times New Roman" w:cs="Times New Roman"/>
          <w:sz w:val="24"/>
          <w:lang w:val="en-US"/>
        </w:rPr>
        <w:t>XII</w:t>
      </w:r>
      <w:r w:rsidRPr="00A63876">
        <w:rPr>
          <w:rFonts w:ascii="Times New Roman" w:hAnsi="Times New Roman" w:cs="Times New Roman"/>
          <w:sz w:val="24"/>
        </w:rPr>
        <w:t xml:space="preserve"> в. повествование ведется от имени Фридриха.</w:t>
      </w:r>
    </w:p>
    <w:p w:rsidR="000F2F11" w:rsidRPr="00A63876" w:rsidRDefault="000F2F11" w:rsidP="007C40FC">
      <w:pPr>
        <w:ind w:firstLine="709"/>
        <w:jc w:val="both"/>
        <w:rPr>
          <w:rFonts w:ascii="Times New Roman" w:hAnsi="Times New Roman" w:cs="Times New Roman"/>
          <w:sz w:val="24"/>
        </w:rPr>
      </w:pPr>
      <w:r w:rsidRPr="00A63876">
        <w:rPr>
          <w:rFonts w:ascii="Times New Roman" w:hAnsi="Times New Roman" w:cs="Times New Roman"/>
          <w:sz w:val="24"/>
        </w:rPr>
        <w:t>Король и отец короля находились в непрерывной грызне с понтификом. Какой дурак станет благословлять того, кто все время наступает ему на больные мозоли?! А как оттеснили братьев Гогенштауфенов от трона, то тут же решили и добить. Возглавил заговор архиепископ Майнцский, который раздобыл королевские инсигнии у вдовствующей королевы Матильды. После чего все претенденты были приглашены на выборы. Наш дедушка Генрих Черный думал да гадал, на чью сторону перейти. Отец оказался в меньшинстве и был вынужден присягать. Хороший правитель обязан со всех сторон сведения собрать и только после этого выводы делать. Отец посадил управлять своими владениями не родственников, как это было принято, а наемных чиновников, которые трудились за жалование и не имели возможности вдруг отделиться от герцогства, признав подвластные земли своими. За наемными чиновниками будущее, только они должны быть специально выучены, потому как можно родиться герцогом и не</w:t>
      </w:r>
      <w:r w:rsidR="00E728DF">
        <w:rPr>
          <w:rFonts w:ascii="Times New Roman" w:hAnsi="Times New Roman" w:cs="Times New Roman"/>
          <w:sz w:val="24"/>
        </w:rPr>
        <w:t xml:space="preserve"> </w:t>
      </w:r>
      <w:r w:rsidRPr="00A63876">
        <w:rPr>
          <w:rFonts w:ascii="Times New Roman" w:hAnsi="Times New Roman" w:cs="Times New Roman"/>
          <w:sz w:val="24"/>
        </w:rPr>
        <w:t xml:space="preserve">иметь ни малейшего представления, как </w:t>
      </w:r>
      <w:r w:rsidRPr="00A63876">
        <w:rPr>
          <w:rFonts w:ascii="Times New Roman" w:hAnsi="Times New Roman" w:cs="Times New Roman"/>
          <w:sz w:val="24"/>
        </w:rPr>
        <w:lastRenderedPageBreak/>
        <w:t xml:space="preserve">вести дела, командовать армией, вершить суд. Да мало ли что еще! Как-то избрали сразу двух пап и народ не ведал, кому подчиняться. Архиепископ решил смести обоих и посадить своего ставленника. Поняв, в чьих руках сила, император безропотно подчинился архиепископу. Новый папа, спасаясь от преследования сторонников своих конкурентов, смиренно поддерживая стремя его святейшества на глазах у люда, молча шел у стремени. Не выборы были, а обычный захват власти. Папа сказал, что в любом случае мы должны оставаться людьми. И мое предназначение на свете остановить войну между нашими родами. Два года длилась </w:t>
      </w:r>
      <w:r w:rsidR="00E728DF" w:rsidRPr="00A63876">
        <w:rPr>
          <w:rFonts w:ascii="Times New Roman" w:hAnsi="Times New Roman" w:cs="Times New Roman"/>
          <w:sz w:val="24"/>
        </w:rPr>
        <w:t>междоусобная</w:t>
      </w:r>
      <w:r w:rsidRPr="00A63876">
        <w:rPr>
          <w:rFonts w:ascii="Times New Roman" w:hAnsi="Times New Roman" w:cs="Times New Roman"/>
          <w:sz w:val="24"/>
        </w:rPr>
        <w:t xml:space="preserve"> война между ними, пока дядя не сообразил собрать во Франкфурте-на-Майне рейхстаг, на котором отдал Генриху Льву герцогство Саксонию. А итальянцам выгода, пока в Германии смута. Папские легаты поселились у нас, корни пустили, ездят по городам, собирают богатые дары, возвращаются в Италию, припрятать награбленное. За всем следят, во все дела вникают</w:t>
      </w:r>
      <w:r w:rsidR="00E728DF">
        <w:rPr>
          <w:rFonts w:ascii="Times New Roman" w:hAnsi="Times New Roman" w:cs="Times New Roman"/>
          <w:sz w:val="24"/>
        </w:rPr>
        <w:t>,</w:t>
      </w:r>
      <w:r w:rsidRPr="00A63876">
        <w:rPr>
          <w:rFonts w:ascii="Times New Roman" w:hAnsi="Times New Roman" w:cs="Times New Roman"/>
          <w:sz w:val="24"/>
        </w:rPr>
        <w:t xml:space="preserve"> и</w:t>
      </w:r>
      <w:r w:rsidR="00E728DF">
        <w:rPr>
          <w:rFonts w:ascii="Times New Roman" w:hAnsi="Times New Roman" w:cs="Times New Roman"/>
          <w:sz w:val="24"/>
        </w:rPr>
        <w:t>,</w:t>
      </w:r>
      <w:r w:rsidRPr="00A63876">
        <w:rPr>
          <w:rFonts w:ascii="Times New Roman" w:hAnsi="Times New Roman" w:cs="Times New Roman"/>
          <w:sz w:val="24"/>
        </w:rPr>
        <w:t xml:space="preserve"> если император выдвинул человека, неугодного папе, тут же ябеды в Рим и ставленника снимают. Создали обширную сеть поставщиков информации. На него, доверенного лица папы, работают монахи монастырей и он умеет настроить на нужный лад многих влиятельных вельмож. А это подстрекательство к измене! Дядюшка Конрад трусостью своей надоел, бездумным преклонением перед папским престолом, никакого достоинства, император называется! Сицилийцев да ломбардцев распустил дальше некуда. К чему держать собственное войско, если к делу их не приспособишь? Да и супруж</w:t>
      </w:r>
      <w:r w:rsidR="00E728DF">
        <w:rPr>
          <w:rFonts w:ascii="Times New Roman" w:hAnsi="Times New Roman" w:cs="Times New Roman"/>
          <w:sz w:val="24"/>
        </w:rPr>
        <w:t>н</w:t>
      </w:r>
      <w:r w:rsidRPr="00A63876">
        <w:rPr>
          <w:rFonts w:ascii="Times New Roman" w:hAnsi="Times New Roman" w:cs="Times New Roman"/>
          <w:sz w:val="24"/>
        </w:rPr>
        <w:t xml:space="preserve">ица моя прилетела, мол скинем немощного правителя, собственные законы издадим, по рыцарскому уставу заживем! С одной стороны, король поперек папе Евгению </w:t>
      </w:r>
      <w:r w:rsidR="003B5BE8" w:rsidRPr="00A63876">
        <w:rPr>
          <w:rFonts w:ascii="Times New Roman" w:hAnsi="Times New Roman" w:cs="Times New Roman"/>
          <w:sz w:val="24"/>
          <w:lang w:val="en-US"/>
        </w:rPr>
        <w:t>III</w:t>
      </w:r>
      <w:r w:rsidR="003B5BE8" w:rsidRPr="00A63876">
        <w:rPr>
          <w:rFonts w:ascii="Times New Roman" w:hAnsi="Times New Roman" w:cs="Times New Roman"/>
          <w:sz w:val="24"/>
        </w:rPr>
        <w:t xml:space="preserve"> слова</w:t>
      </w:r>
      <w:r w:rsidRPr="00A63876">
        <w:rPr>
          <w:rFonts w:ascii="Times New Roman" w:hAnsi="Times New Roman" w:cs="Times New Roman"/>
          <w:sz w:val="24"/>
        </w:rPr>
        <w:t xml:space="preserve"> сказать не может, а с другой дядя</w:t>
      </w:r>
      <w:r w:rsidR="003B5BE8">
        <w:rPr>
          <w:rFonts w:ascii="Times New Roman" w:hAnsi="Times New Roman" w:cs="Times New Roman"/>
          <w:sz w:val="24"/>
        </w:rPr>
        <w:t xml:space="preserve"> </w:t>
      </w:r>
      <w:r w:rsidRPr="00A63876">
        <w:rPr>
          <w:rFonts w:ascii="Times New Roman" w:hAnsi="Times New Roman" w:cs="Times New Roman"/>
          <w:sz w:val="24"/>
        </w:rPr>
        <w:t>- предатель. Можно заговор раскрыть, а как незаметно своим войском из лагеря выбраться? Безвинных воинов на смерть бросить? Но налетели императорские войска и разгромили дядю. Я вышел без оружия, пал на колени перед королем, повинился за себя и за каждого, кто был со мной. Нет, сначала за них, потому как солдаты не виноваты, их куда ведешь, туда и идут. Всех простили</w:t>
      </w:r>
      <w:r w:rsidR="003B5BE8">
        <w:rPr>
          <w:rFonts w:ascii="Times New Roman" w:hAnsi="Times New Roman" w:cs="Times New Roman"/>
          <w:sz w:val="24"/>
        </w:rPr>
        <w:t>,</w:t>
      </w:r>
      <w:r w:rsidRPr="00A63876">
        <w:rPr>
          <w:rFonts w:ascii="Times New Roman" w:hAnsi="Times New Roman" w:cs="Times New Roman"/>
          <w:sz w:val="24"/>
        </w:rPr>
        <w:t xml:space="preserve"> и я попросил дозволить мне присоединиться к крестовому походу. Рейхстаг состоялся в 1146 году, где аббат предстал перед собравшимися. Голос Бернара сразу занял весь собор. Святой старец захватил зал, так что все мы уже кивали на его слова, топали ногами, вскакивали со своих мест, подтверждая его </w:t>
      </w:r>
      <w:r w:rsidR="003B5BE8" w:rsidRPr="00A63876">
        <w:rPr>
          <w:rFonts w:ascii="Times New Roman" w:hAnsi="Times New Roman" w:cs="Times New Roman"/>
          <w:sz w:val="24"/>
        </w:rPr>
        <w:t>правоту или</w:t>
      </w:r>
      <w:r w:rsidRPr="00A63876">
        <w:rPr>
          <w:rFonts w:ascii="Times New Roman" w:hAnsi="Times New Roman" w:cs="Times New Roman"/>
          <w:sz w:val="24"/>
        </w:rPr>
        <w:t xml:space="preserve"> возмущаясь бедствием цвета нашего рыцарства. К концу многие бились в истерике, вопили, рыдали, разрывая на себе одежду, требуя, чтобы аббат дал им крест. Задние ряды теснили передние, на которых сидел король и его приближенные. Положение спас император, схватил за спинку кресло и долбанул им о мозаичный</w:t>
      </w:r>
      <w:r w:rsidR="003B5BE8">
        <w:rPr>
          <w:rFonts w:ascii="Times New Roman" w:hAnsi="Times New Roman" w:cs="Times New Roman"/>
          <w:sz w:val="24"/>
        </w:rPr>
        <w:t xml:space="preserve"> пол, перекрикивая фатуга и толп</w:t>
      </w:r>
      <w:r w:rsidRPr="00A63876">
        <w:rPr>
          <w:rFonts w:ascii="Times New Roman" w:hAnsi="Times New Roman" w:cs="Times New Roman"/>
          <w:sz w:val="24"/>
        </w:rPr>
        <w:t>у. «Ныне я познал Божью милость, хочу служить ему, когда бы он не позвал меня!» Восстановилась тишина. Мы приняли крест и, упав на колени, Бернар возвестил, что первое чудо крестового похода свершилось. Но пока вся верхушка знати в Святую землю за подвигами отправилась, Генрих Лев не только Баварию</w:t>
      </w:r>
      <w:r w:rsidR="003B5BE8">
        <w:rPr>
          <w:rFonts w:ascii="Times New Roman" w:hAnsi="Times New Roman" w:cs="Times New Roman"/>
          <w:sz w:val="24"/>
        </w:rPr>
        <w:t xml:space="preserve"> </w:t>
      </w:r>
      <w:r w:rsidRPr="00A63876">
        <w:rPr>
          <w:rFonts w:ascii="Times New Roman" w:hAnsi="Times New Roman" w:cs="Times New Roman"/>
          <w:sz w:val="24"/>
        </w:rPr>
        <w:t>- престол захватит. Я заезжал в города, старейшины которых месяцами не могут отправить письма</w:t>
      </w:r>
      <w:r w:rsidR="003B5BE8">
        <w:rPr>
          <w:rFonts w:ascii="Times New Roman" w:hAnsi="Times New Roman" w:cs="Times New Roman"/>
          <w:sz w:val="24"/>
        </w:rPr>
        <w:t xml:space="preserve"> </w:t>
      </w:r>
      <w:r w:rsidRPr="00A63876">
        <w:rPr>
          <w:rFonts w:ascii="Times New Roman" w:hAnsi="Times New Roman" w:cs="Times New Roman"/>
          <w:sz w:val="24"/>
        </w:rPr>
        <w:t>- отчеты. Писари никуда не годятся, купцы</w:t>
      </w:r>
      <w:r w:rsidR="003B5BE8">
        <w:rPr>
          <w:rFonts w:ascii="Times New Roman" w:hAnsi="Times New Roman" w:cs="Times New Roman"/>
          <w:sz w:val="24"/>
        </w:rPr>
        <w:t xml:space="preserve"> </w:t>
      </w:r>
      <w:r w:rsidRPr="00A63876">
        <w:rPr>
          <w:rFonts w:ascii="Times New Roman" w:hAnsi="Times New Roman" w:cs="Times New Roman"/>
          <w:sz w:val="24"/>
        </w:rPr>
        <w:t>- пройдохи, где же честных брать? Хороший хозяин про все в своих владениях должен знать. В Италии,</w:t>
      </w:r>
      <w:r w:rsidR="003B5BE8">
        <w:rPr>
          <w:rFonts w:ascii="Times New Roman" w:hAnsi="Times New Roman" w:cs="Times New Roman"/>
          <w:sz w:val="24"/>
        </w:rPr>
        <w:t xml:space="preserve"> Византии молодые люди, прежде ч</w:t>
      </w:r>
      <w:r w:rsidRPr="00A63876">
        <w:rPr>
          <w:rFonts w:ascii="Times New Roman" w:hAnsi="Times New Roman" w:cs="Times New Roman"/>
          <w:sz w:val="24"/>
        </w:rPr>
        <w:t>ем заступить на должность должны учиться в школах, университетах. Отметил для себя, что очень трудно удержать немцев от воровства. Не надеясь на помощников предпочитал в любое дело войти лично, дабы все изучить и руками потрогать. Приезжал с внезапной проверкой. Я начинал императорское собрание несколько раз, приглашал известнейших законников, чтобы подсказали выход из положения. Людям вообще нравится</w:t>
      </w:r>
      <w:r w:rsidR="003B5BE8">
        <w:rPr>
          <w:rFonts w:ascii="Times New Roman" w:hAnsi="Times New Roman" w:cs="Times New Roman"/>
          <w:sz w:val="24"/>
        </w:rPr>
        <w:t>,</w:t>
      </w:r>
      <w:r w:rsidRPr="00A63876">
        <w:rPr>
          <w:rFonts w:ascii="Times New Roman" w:hAnsi="Times New Roman" w:cs="Times New Roman"/>
          <w:sz w:val="24"/>
        </w:rPr>
        <w:t xml:space="preserve"> когда от кого-то что-то отнимают. Надо шепнуть матери, что на троне любимчик и года не вытянет, отравят или придушат </w:t>
      </w:r>
      <w:r w:rsidR="00015CC3" w:rsidRPr="00A63876">
        <w:rPr>
          <w:rFonts w:ascii="Times New Roman" w:hAnsi="Times New Roman" w:cs="Times New Roman"/>
          <w:sz w:val="24"/>
        </w:rPr>
        <w:t>оного</w:t>
      </w:r>
      <w:r w:rsidRPr="00A63876">
        <w:rPr>
          <w:rFonts w:ascii="Times New Roman" w:hAnsi="Times New Roman" w:cs="Times New Roman"/>
          <w:sz w:val="24"/>
        </w:rPr>
        <w:t xml:space="preserve">, пусть не сопротивляется, герцогство иметь тоже неплохо. 9 марта 1152 г. был коронован, принял имя Фридрих </w:t>
      </w:r>
      <w:r w:rsidRPr="00A63876">
        <w:rPr>
          <w:rFonts w:ascii="Times New Roman" w:hAnsi="Times New Roman" w:cs="Times New Roman"/>
          <w:sz w:val="24"/>
          <w:lang w:val="en-US"/>
        </w:rPr>
        <w:t>I</w:t>
      </w:r>
      <w:r w:rsidRPr="00A63876">
        <w:rPr>
          <w:rFonts w:ascii="Times New Roman" w:hAnsi="Times New Roman" w:cs="Times New Roman"/>
          <w:sz w:val="24"/>
        </w:rPr>
        <w:t xml:space="preserve"> и в новом статусе </w:t>
      </w:r>
      <w:r w:rsidR="003B5BE8">
        <w:rPr>
          <w:rFonts w:ascii="Times New Roman" w:hAnsi="Times New Roman" w:cs="Times New Roman"/>
          <w:sz w:val="24"/>
        </w:rPr>
        <w:t xml:space="preserve">стал </w:t>
      </w:r>
      <w:r w:rsidRPr="00A63876">
        <w:rPr>
          <w:rFonts w:ascii="Times New Roman" w:hAnsi="Times New Roman" w:cs="Times New Roman"/>
          <w:sz w:val="24"/>
        </w:rPr>
        <w:t>оказывать любовь и уважение папе римскому, защищать церковь и всех ее служителей, а также вдов и сирот, обеспечивать всем своим подданным мир, право и порядок. Папе нужно, чтобы король был добрым католиком и способным защитить его монархом. Порядка в Империи нет, римляне в году по двенадцать раз восстают, папу либо в крепость Ангела заточают, либо куда подальше. Доверенное лицо папы сведения</w:t>
      </w:r>
      <w:r w:rsidR="003B5BE8">
        <w:rPr>
          <w:rFonts w:ascii="Times New Roman" w:hAnsi="Times New Roman" w:cs="Times New Roman"/>
          <w:sz w:val="24"/>
        </w:rPr>
        <w:t xml:space="preserve"> добывает для него, посох себе е</w:t>
      </w:r>
      <w:r w:rsidRPr="00A63876">
        <w:rPr>
          <w:rFonts w:ascii="Times New Roman" w:hAnsi="Times New Roman" w:cs="Times New Roman"/>
          <w:sz w:val="24"/>
        </w:rPr>
        <w:t xml:space="preserve">пископский зарабатывает. Папа хочет власть над всеми земными </w:t>
      </w:r>
      <w:r w:rsidRPr="00A63876">
        <w:rPr>
          <w:rFonts w:ascii="Times New Roman" w:hAnsi="Times New Roman" w:cs="Times New Roman"/>
          <w:sz w:val="24"/>
        </w:rPr>
        <w:lastRenderedPageBreak/>
        <w:t>владыками взять. А король умнее прочих быть обязан. Я бы усовершенствовал высказывание</w:t>
      </w:r>
      <w:r w:rsidR="003B5BE8">
        <w:rPr>
          <w:rFonts w:ascii="Times New Roman" w:hAnsi="Times New Roman" w:cs="Times New Roman"/>
          <w:sz w:val="24"/>
        </w:rPr>
        <w:t xml:space="preserve"> </w:t>
      </w:r>
      <w:r w:rsidRPr="00A63876">
        <w:rPr>
          <w:rFonts w:ascii="Times New Roman" w:hAnsi="Times New Roman" w:cs="Times New Roman"/>
          <w:sz w:val="24"/>
        </w:rPr>
        <w:t xml:space="preserve">- не по воле Божьей, а получил власть свою непосредственно от Бога. Если тебя ставит человек, ты ему должен быть благодарен всю оставшуюся жизнь, встанешь на защиту его золота, земель, дочь отдашь. А тут ничего отдавать не придется, а ты еще ставленник Бога и стоишь выше всяких политических дрязг. Был папа Григорий </w:t>
      </w:r>
      <w:r w:rsidRPr="00A63876">
        <w:rPr>
          <w:rFonts w:ascii="Times New Roman" w:hAnsi="Times New Roman" w:cs="Times New Roman"/>
          <w:sz w:val="24"/>
          <w:lang w:val="en-US"/>
        </w:rPr>
        <w:t>VII</w:t>
      </w:r>
      <w:r w:rsidRPr="00A63876">
        <w:rPr>
          <w:rFonts w:ascii="Times New Roman" w:hAnsi="Times New Roman" w:cs="Times New Roman"/>
          <w:sz w:val="24"/>
        </w:rPr>
        <w:t>, который считал, что как Бог над всеми земными королями и князьями, так и церковь выше царских палат. Бог отправил на землю два меча</w:t>
      </w:r>
      <w:r w:rsidR="003B5BE8">
        <w:rPr>
          <w:rFonts w:ascii="Times New Roman" w:hAnsi="Times New Roman" w:cs="Times New Roman"/>
          <w:sz w:val="24"/>
        </w:rPr>
        <w:t xml:space="preserve"> </w:t>
      </w:r>
      <w:r w:rsidRPr="00A63876">
        <w:rPr>
          <w:rFonts w:ascii="Times New Roman" w:hAnsi="Times New Roman" w:cs="Times New Roman"/>
          <w:sz w:val="24"/>
        </w:rPr>
        <w:t>- духовный для папы, светский-королю. И были мечи равными, каждый занимался своим делом. Папе Григорию этого мало, и нынешнему, хочет главенства церкви пред</w:t>
      </w:r>
      <w:r w:rsidR="0012355B">
        <w:rPr>
          <w:rFonts w:ascii="Times New Roman" w:hAnsi="Times New Roman" w:cs="Times New Roman"/>
          <w:sz w:val="24"/>
        </w:rPr>
        <w:t xml:space="preserve"> </w:t>
      </w:r>
      <w:r w:rsidRPr="00A63876">
        <w:rPr>
          <w:rFonts w:ascii="Times New Roman" w:hAnsi="Times New Roman" w:cs="Times New Roman"/>
          <w:sz w:val="24"/>
        </w:rPr>
        <w:t xml:space="preserve">светской властью. Отсюда неразберихи и раздоры. Запомни, говорит, твоя власть от Бога, но церковь ты всегда поддержишь и защитишь. Народ зрелищ требует. Я не могу помиловать, дабы не погрешить против справедливости, караю и милую не под настроение, а по закону. Наши господа не прочь отправиться в поход, разбить какой-нибудь город во славу своего короля и забрать законную часть добычи. Если мы хотим преобразований, то делать политику должны молодые люди, которых будет объединять вера в силу и мощь Империи и </w:t>
      </w:r>
      <w:r w:rsidR="0012355B" w:rsidRPr="00A63876">
        <w:rPr>
          <w:rFonts w:ascii="Times New Roman" w:hAnsi="Times New Roman" w:cs="Times New Roman"/>
          <w:sz w:val="24"/>
        </w:rPr>
        <w:t>вместе с тем искренняя дружба,</w:t>
      </w:r>
      <w:r w:rsidRPr="00A63876">
        <w:rPr>
          <w:rFonts w:ascii="Times New Roman" w:hAnsi="Times New Roman" w:cs="Times New Roman"/>
          <w:sz w:val="24"/>
        </w:rPr>
        <w:t xml:space="preserve"> и взаимный интерес. Друзьям везде хорошо вместе и</w:t>
      </w:r>
      <w:r w:rsidR="0012355B">
        <w:rPr>
          <w:rFonts w:ascii="Times New Roman" w:hAnsi="Times New Roman" w:cs="Times New Roman"/>
          <w:sz w:val="24"/>
        </w:rPr>
        <w:t xml:space="preserve"> </w:t>
      </w:r>
      <w:r w:rsidRPr="00A63876">
        <w:rPr>
          <w:rFonts w:ascii="Times New Roman" w:hAnsi="Times New Roman" w:cs="Times New Roman"/>
          <w:sz w:val="24"/>
        </w:rPr>
        <w:t>в походе и дома, друзья для того и существуют, чтобы чуть что, на помощь прийти, поддержать. Мои друзья должны были убедить папу заменить старых архиепископов, аббатов новыми, способными принять свежие веяния, уверить, что ученых людей среди духовенства достаточно много. А все понимают, что папа костьми ляжет, но не</w:t>
      </w:r>
      <w:r w:rsidR="0012355B">
        <w:rPr>
          <w:rFonts w:ascii="Times New Roman" w:hAnsi="Times New Roman" w:cs="Times New Roman"/>
          <w:sz w:val="24"/>
        </w:rPr>
        <w:t xml:space="preserve"> </w:t>
      </w:r>
      <w:r w:rsidRPr="00A63876">
        <w:rPr>
          <w:rFonts w:ascii="Times New Roman" w:hAnsi="Times New Roman" w:cs="Times New Roman"/>
          <w:sz w:val="24"/>
        </w:rPr>
        <w:t>допустит, чтобы две Империи вдруг начали совместные действия. Полномочные легаты получили право помочь мне произвести чистку в рядах наших церковников, перепуганный слухами о моих шашнях с Византией. Папа был заинтересован в императоре для личной защиты, мне же необходим папа, чтобы получить императорскую корону. Легаты назначили синод, чтобы судить тех представителей имперской церкви, которые недостойны своего сана. Пусть молодые берут власть в стране, с них проще спрашивать, да и нагружать можно. Бунты против власти даже не плохо! Мятежные</w:t>
      </w:r>
      <w:r w:rsidR="0012355B">
        <w:rPr>
          <w:rFonts w:ascii="Times New Roman" w:hAnsi="Times New Roman" w:cs="Times New Roman"/>
          <w:sz w:val="24"/>
        </w:rPr>
        <w:t xml:space="preserve"> города приходится брать осадой</w:t>
      </w:r>
      <w:r w:rsidRPr="00A63876">
        <w:rPr>
          <w:rFonts w:ascii="Times New Roman" w:hAnsi="Times New Roman" w:cs="Times New Roman"/>
          <w:sz w:val="24"/>
        </w:rPr>
        <w:t>, затем имущество побежденных достается победителям, все получают богатую добычу. Империя должна быть у молодых и сильных телесно и духовно, долой козлобородых дедов, учащих нас, как следует поступать в этой жизни. Есть в Италии более интегральные дела, чем разбирательства жалоб одних городов на другие, не стоит забывать, что суд есть неотъемлемая прерогатива императора. Нужно что-то делать с большими городами, живущими по собственным законам, не желающими признавать ни прав императора, ни законов Империи. Пока они сыты и довольны, они ропщут на власть, стараются не доплатить в казну, а как осадил крепость, так кричат спасите! Куда смотрит император! В Италии все имеет свою определенную цену, в ходу звонкая монета, а не товарообмен, более свойственный Германии. Монеты от лежания не портятся. Надо понять, что делать в Болонье, о чем с учеными мужьями толковать, как правильно ставить вопросы? Как запахнет жареным, так</w:t>
      </w:r>
      <w:r w:rsidR="0012355B">
        <w:rPr>
          <w:rFonts w:ascii="Times New Roman" w:hAnsi="Times New Roman" w:cs="Times New Roman"/>
          <w:sz w:val="24"/>
        </w:rPr>
        <w:t xml:space="preserve"> </w:t>
      </w:r>
      <w:r w:rsidRPr="00A63876">
        <w:rPr>
          <w:rFonts w:ascii="Times New Roman" w:hAnsi="Times New Roman" w:cs="Times New Roman"/>
          <w:sz w:val="24"/>
        </w:rPr>
        <w:t>- где вы немцы, а стоит навести строгий казарменный порядок, так мы сразу из спасителей папского престола превращаемся в убийц и тиранов. Я подошел к святейшеству, опустился на колени, по обычаю облобызал сафьяновую туфлю с крестом, попросил и мне подарить поцелуй мира. А он не желает меня целовать, пока я не исполню традиционную, которую короли, желающие сделаться императорами, оказывали. Не хочется, а пришлось. Гордость гордостью, а дело делом.</w:t>
      </w:r>
    </w:p>
    <w:p w:rsidR="000F2F11" w:rsidRPr="00A63876" w:rsidRDefault="000F2F11" w:rsidP="007C40FC">
      <w:pPr>
        <w:ind w:firstLine="709"/>
        <w:jc w:val="both"/>
        <w:rPr>
          <w:rFonts w:ascii="Times New Roman" w:hAnsi="Times New Roman" w:cs="Times New Roman"/>
          <w:sz w:val="24"/>
        </w:rPr>
      </w:pPr>
      <w:r w:rsidRPr="00A63876">
        <w:rPr>
          <w:rFonts w:ascii="Times New Roman" w:hAnsi="Times New Roman" w:cs="Times New Roman"/>
          <w:sz w:val="24"/>
        </w:rPr>
        <w:t>Мы видим, что пребывание «правителей» и «церковников» в своих позициях носит эгоцентрический характер как вне зависимости друг от друга, так и во взаимодействия. Кооперативные связи в силу эгоцентричности, осуществляются по критерию «структурности», не входя в рамки «системных» отношений, тогда как общество предполагает необходимость раз</w:t>
      </w:r>
      <w:r w:rsidR="00C41D14">
        <w:rPr>
          <w:rFonts w:ascii="Times New Roman" w:hAnsi="Times New Roman" w:cs="Times New Roman"/>
          <w:sz w:val="24"/>
        </w:rPr>
        <w:t>нородных воздействий на «народ»</w:t>
      </w:r>
      <w:r w:rsidRPr="00A63876">
        <w:rPr>
          <w:rFonts w:ascii="Times New Roman" w:hAnsi="Times New Roman" w:cs="Times New Roman"/>
          <w:sz w:val="24"/>
        </w:rPr>
        <w:t xml:space="preserve">, каждый тип которых направлен на принесение пользы, прагматической или нравственно-духовной. Но и в позиции «правителя», как и в позиции «духовного наставника» преобладают эгоцентрические отношения, что зависит и от индивидуальности входящих в эти позиции, например, большая склонность к комфортным, дружеским отношениям, совмещенность в достижении важных и полезных для общества, государства целей с участием молодых сил </w:t>
      </w:r>
      <w:r w:rsidRPr="00A63876">
        <w:rPr>
          <w:rFonts w:ascii="Times New Roman" w:hAnsi="Times New Roman" w:cs="Times New Roman"/>
          <w:sz w:val="24"/>
        </w:rPr>
        <w:lastRenderedPageBreak/>
        <w:t xml:space="preserve">элиты. В случае Фридриха Барбаросса, хотя показываются образцы противопоставительности и несовместимости других персонажей, более типичных для европейского пространства. Механизмы согласования, дискутирования в элитной, властной среде, например, в рейхстаге, имеющие демократические предпосылки, реализуются по эгоцентрическим стереотипам. Те же формы отношений показаны и в церковной среде, хотя по сущностной, функциональной особенности эти отношения в гораздо более высокой форме должны реализовать принципы взаимопризнания, согласованности, совместности, взаимопомощи, сплочения и т. п. Даже организационная основа бытия в лоне церкви и в позициях элиты, лидерства, включал позицию иерарха, «папы», мало отличается </w:t>
      </w:r>
      <w:r w:rsidR="00015CC3" w:rsidRPr="00A63876">
        <w:rPr>
          <w:rFonts w:ascii="Times New Roman" w:hAnsi="Times New Roman" w:cs="Times New Roman"/>
          <w:sz w:val="24"/>
        </w:rPr>
        <w:t>от реализации</w:t>
      </w:r>
      <w:r w:rsidRPr="00A63876">
        <w:rPr>
          <w:rFonts w:ascii="Times New Roman" w:hAnsi="Times New Roman" w:cs="Times New Roman"/>
          <w:sz w:val="24"/>
        </w:rPr>
        <w:t xml:space="preserve"> принципов светского взаимодействия с акцентировкой на эгоцентричность, противопоставительность. Во взаимодействиях </w:t>
      </w:r>
      <w:r w:rsidR="00BB469B" w:rsidRPr="00A63876">
        <w:rPr>
          <w:rFonts w:ascii="Times New Roman" w:hAnsi="Times New Roman" w:cs="Times New Roman"/>
          <w:sz w:val="24"/>
        </w:rPr>
        <w:t>с иерархией</w:t>
      </w:r>
      <w:r w:rsidRPr="00A63876">
        <w:rPr>
          <w:rFonts w:ascii="Times New Roman" w:hAnsi="Times New Roman" w:cs="Times New Roman"/>
          <w:sz w:val="24"/>
        </w:rPr>
        <w:t xml:space="preserve"> светской власти стремление к далеко не духовному подчинению лидеров, королей, императоров, остается лидирующей и по тем же прагматическим критериям, обеспечивающим как саму властность, так и обогащение, потребительство. В таких отношениях интегрируется и информационное сопровождение для выявления того, что считается негативным для нужд религиозного властвования, в его духовных и светских рамках, для принятия корректировочных воздействий с моментами умеренного и неумеренного насилия. В то же время, при здравомыслии, которое проявляет сам персонаж, Фридрих </w:t>
      </w:r>
      <w:r w:rsidRPr="00A63876">
        <w:rPr>
          <w:rFonts w:ascii="Times New Roman" w:hAnsi="Times New Roman" w:cs="Times New Roman"/>
          <w:sz w:val="24"/>
          <w:lang w:val="en-US"/>
        </w:rPr>
        <w:t>I</w:t>
      </w:r>
      <w:r w:rsidRPr="00A63876">
        <w:rPr>
          <w:rFonts w:ascii="Times New Roman" w:hAnsi="Times New Roman" w:cs="Times New Roman"/>
          <w:sz w:val="24"/>
        </w:rPr>
        <w:t>, следование духовной подчиненности сглажив</w:t>
      </w:r>
      <w:r w:rsidR="00BB469B">
        <w:rPr>
          <w:rFonts w:ascii="Times New Roman" w:hAnsi="Times New Roman" w:cs="Times New Roman"/>
          <w:sz w:val="24"/>
        </w:rPr>
        <w:t>а</w:t>
      </w:r>
      <w:r w:rsidRPr="00A63876">
        <w:rPr>
          <w:rFonts w:ascii="Times New Roman" w:hAnsi="Times New Roman" w:cs="Times New Roman"/>
          <w:sz w:val="24"/>
        </w:rPr>
        <w:t>ет противоречие.</w:t>
      </w:r>
    </w:p>
    <w:p w:rsidR="000F2F11" w:rsidRPr="00A63876" w:rsidRDefault="000F2F11" w:rsidP="007C40FC">
      <w:pPr>
        <w:ind w:firstLine="709"/>
        <w:jc w:val="both"/>
        <w:rPr>
          <w:rFonts w:ascii="Times New Roman" w:hAnsi="Times New Roman" w:cs="Times New Roman"/>
          <w:sz w:val="24"/>
        </w:rPr>
      </w:pPr>
      <w:r w:rsidRPr="00A63876">
        <w:rPr>
          <w:rFonts w:ascii="Times New Roman" w:hAnsi="Times New Roman" w:cs="Times New Roman"/>
          <w:sz w:val="24"/>
        </w:rPr>
        <w:t xml:space="preserve">В феодальном обществе конкуренция двух типов власти сопровождалась реагированием народа, зависящего от условий воспроизводства своего природного бытия. Поэтому преодоление возмущений и их возможности в </w:t>
      </w:r>
      <w:r w:rsidR="00BB469B" w:rsidRPr="00A63876">
        <w:rPr>
          <w:rFonts w:ascii="Times New Roman" w:hAnsi="Times New Roman" w:cs="Times New Roman"/>
          <w:sz w:val="24"/>
        </w:rPr>
        <w:t xml:space="preserve">Риме </w:t>
      </w:r>
      <w:r w:rsidR="00015CC3" w:rsidRPr="00A63876">
        <w:rPr>
          <w:rFonts w:ascii="Times New Roman" w:hAnsi="Times New Roman" w:cs="Times New Roman"/>
          <w:sz w:val="24"/>
        </w:rPr>
        <w:t>понимали,</w:t>
      </w:r>
      <w:r w:rsidRPr="00A63876">
        <w:rPr>
          <w:rFonts w:ascii="Times New Roman" w:hAnsi="Times New Roman" w:cs="Times New Roman"/>
          <w:sz w:val="24"/>
        </w:rPr>
        <w:t xml:space="preserve"> как следование принципу «хлеба и зрелищ». А «хлеб» приобретался либо в личном труде, в остаточное время от труда для хозяев жизни, либо за счет деления добычи, либо в ходе торговли и т. п. Момент торгового обмена выделялся как служебный для реализации слоев населения, следовательно, зависимый от владельцев и потребителей, но и имеющий свои преимущества, особенно при накоплении торгового потенциала и средств обмена, денег. Зависимые от власти могли помогать власти и делать власть временно зависимой от них. Появился, механизм универсальной власти на базе специфических преимуществ торговли, прежде всего</w:t>
      </w:r>
      <w:r w:rsidR="00BB469B">
        <w:rPr>
          <w:rFonts w:ascii="Times New Roman" w:hAnsi="Times New Roman" w:cs="Times New Roman"/>
          <w:sz w:val="24"/>
        </w:rPr>
        <w:t>,</w:t>
      </w:r>
      <w:r w:rsidRPr="00A63876">
        <w:rPr>
          <w:rFonts w:ascii="Times New Roman" w:hAnsi="Times New Roman" w:cs="Times New Roman"/>
          <w:sz w:val="24"/>
        </w:rPr>
        <w:t xml:space="preserve"> продаж для </w:t>
      </w:r>
      <w:r w:rsidR="00015CC3" w:rsidRPr="00A63876">
        <w:rPr>
          <w:rFonts w:ascii="Times New Roman" w:hAnsi="Times New Roman" w:cs="Times New Roman"/>
          <w:sz w:val="24"/>
        </w:rPr>
        <w:t>нуждающихся и</w:t>
      </w:r>
      <w:r w:rsidRPr="00A63876">
        <w:rPr>
          <w:rFonts w:ascii="Times New Roman" w:hAnsi="Times New Roman" w:cs="Times New Roman"/>
          <w:sz w:val="24"/>
        </w:rPr>
        <w:t xml:space="preserve"> возможность спекулятивного использования потребности в потреблении. А спекулятивные маневры вызывают отчуждение и противостояние. Торговцы имели свое преимущество на фоне пребывания между «молотом и наковальней» неприятия и гнева партнеров в обмене.</w:t>
      </w:r>
    </w:p>
    <w:p w:rsidR="000F2F11" w:rsidRPr="00A63876" w:rsidRDefault="000F2F11" w:rsidP="007C40FC">
      <w:pPr>
        <w:ind w:firstLine="709"/>
        <w:jc w:val="both"/>
        <w:rPr>
          <w:rFonts w:ascii="Times New Roman" w:hAnsi="Times New Roman" w:cs="Times New Roman"/>
          <w:sz w:val="24"/>
        </w:rPr>
      </w:pPr>
      <w:r w:rsidRPr="00A63876">
        <w:rPr>
          <w:rFonts w:ascii="Times New Roman" w:hAnsi="Times New Roman" w:cs="Times New Roman"/>
          <w:sz w:val="24"/>
        </w:rPr>
        <w:t>Исторически сложилось этногенетически обусловленное предпочтение иудеев к торговле и осознание выгод торговли в ее спекулятивных формах. Преимущества базировались на лжи, использовании трудностей покупателей, устремленности к выгоде, эгоизме в отношениях, что создавало мотивационное единство с теми, кто вносил коварство в отношениях силового противостояния. Этим коварством и наглостью обладали ахейцы, ассирийцы и др. Так используя коварство ассирийцы, по реконструкции В.М.</w:t>
      </w:r>
      <w:r w:rsidR="00BB469B">
        <w:rPr>
          <w:rFonts w:ascii="Times New Roman" w:hAnsi="Times New Roman" w:cs="Times New Roman"/>
          <w:sz w:val="24"/>
        </w:rPr>
        <w:t xml:space="preserve"> </w:t>
      </w:r>
      <w:r w:rsidRPr="00A63876">
        <w:rPr>
          <w:rFonts w:ascii="Times New Roman" w:hAnsi="Times New Roman" w:cs="Times New Roman"/>
          <w:sz w:val="24"/>
        </w:rPr>
        <w:t>Демина (2005), нанесли, с помощью коварства поражением кимрам, славяно-ариям, в 677 и 673 г. до н.э. Обманом был уничтожен скифский царь Мадай с его элитой. Ахейцы стимулировали смуты в Русколани, используя долговременное отсутствие войска. Семитские кланы усиливались в торговле с ахейцами, промышлявшими работорговлей. Семиты влияли на верхушку Русколани, способствуя ее отделению от войска, используя родственные связи через женщин, перерождая верхушку. Лишь войско прерывало эти тенденции. Великие князья скифов Сал, Октамасад и Атеф управляли огромной страной, но уже различавшейся от б</w:t>
      </w:r>
      <w:r w:rsidR="00BB469B">
        <w:rPr>
          <w:rFonts w:ascii="Times New Roman" w:hAnsi="Times New Roman" w:cs="Times New Roman"/>
          <w:sz w:val="24"/>
        </w:rPr>
        <w:t>огатства в верхах. Нередко гре</w:t>
      </w:r>
      <w:r w:rsidRPr="00A63876">
        <w:rPr>
          <w:rFonts w:ascii="Times New Roman" w:hAnsi="Times New Roman" w:cs="Times New Roman"/>
          <w:sz w:val="24"/>
        </w:rPr>
        <w:t>ки воспитывали детей элиты в духе, чуждом для русов, в преклонении перед чужим. Русколань оказалась заложницей отношений с греками, которым выгодно было иметь хорошие отношения с Русколанью</w:t>
      </w:r>
      <w:r w:rsidR="00BB469B">
        <w:rPr>
          <w:rFonts w:ascii="Times New Roman" w:hAnsi="Times New Roman" w:cs="Times New Roman"/>
          <w:sz w:val="24"/>
        </w:rPr>
        <w:t>,</w:t>
      </w:r>
      <w:r w:rsidRPr="00A63876">
        <w:rPr>
          <w:rFonts w:ascii="Times New Roman" w:hAnsi="Times New Roman" w:cs="Times New Roman"/>
          <w:sz w:val="24"/>
        </w:rPr>
        <w:t xml:space="preserve"> и они переносили стандарты жизни в элиту. На фоне войн в Причерноморье греки хлынули туда и создали Боспорское царство, торговавшее рабами. Они натравливали Ассирию на Русколань, которая из-за устремленности к богатствам уже разучилась воевать, терпела поражения. Поражение гибельно сказалось на судьбе </w:t>
      </w:r>
      <w:r w:rsidR="00015CC3" w:rsidRPr="00A63876">
        <w:rPr>
          <w:rFonts w:ascii="Times New Roman" w:hAnsi="Times New Roman" w:cs="Times New Roman"/>
          <w:sz w:val="24"/>
        </w:rPr>
        <w:t>македонян</w:t>
      </w:r>
      <w:r w:rsidRPr="00A63876">
        <w:rPr>
          <w:rFonts w:ascii="Times New Roman" w:hAnsi="Times New Roman" w:cs="Times New Roman"/>
          <w:sz w:val="24"/>
        </w:rPr>
        <w:t xml:space="preserve">, фракийцев, даков и на 500 лет утратилась связь с восточными славяно-ариями. В судьбе </w:t>
      </w:r>
      <w:r w:rsidRPr="00A63876">
        <w:rPr>
          <w:rFonts w:ascii="Times New Roman" w:hAnsi="Times New Roman" w:cs="Times New Roman"/>
          <w:sz w:val="24"/>
        </w:rPr>
        <w:lastRenderedPageBreak/>
        <w:t>гуннов на востоке также играло роль возникшее изобилие, ведущее к падению нравов, к расколу в верхах, гражданской войне. Иудеи, умело торгуя и используя хитрости</w:t>
      </w:r>
      <w:r w:rsidR="00FA11E4">
        <w:rPr>
          <w:rFonts w:ascii="Times New Roman" w:hAnsi="Times New Roman" w:cs="Times New Roman"/>
          <w:sz w:val="24"/>
        </w:rPr>
        <w:t>,</w:t>
      </w:r>
      <w:r w:rsidRPr="00A63876">
        <w:rPr>
          <w:rFonts w:ascii="Times New Roman" w:hAnsi="Times New Roman" w:cs="Times New Roman"/>
          <w:sz w:val="24"/>
        </w:rPr>
        <w:t xml:space="preserve"> достаточно быстро обогащались и использовали потребности ведущих войны в деньгах «помогали»</w:t>
      </w:r>
      <w:r w:rsidR="00FA11E4">
        <w:rPr>
          <w:rFonts w:ascii="Times New Roman" w:hAnsi="Times New Roman" w:cs="Times New Roman"/>
          <w:sz w:val="24"/>
        </w:rPr>
        <w:t>,</w:t>
      </w:r>
      <w:r w:rsidRPr="00A63876">
        <w:rPr>
          <w:rFonts w:ascii="Times New Roman" w:hAnsi="Times New Roman" w:cs="Times New Roman"/>
          <w:sz w:val="24"/>
        </w:rPr>
        <w:t xml:space="preserve"> приобретали и властные ресурсы дальнейшего обогащения, и влияя на поведение самих «покупателей» в свою пользу. Помогая арабам</w:t>
      </w:r>
      <w:r w:rsidR="00FA11E4">
        <w:rPr>
          <w:rFonts w:ascii="Times New Roman" w:hAnsi="Times New Roman" w:cs="Times New Roman"/>
          <w:sz w:val="24"/>
        </w:rPr>
        <w:t>,</w:t>
      </w:r>
      <w:r w:rsidRPr="00A63876">
        <w:rPr>
          <w:rFonts w:ascii="Times New Roman" w:hAnsi="Times New Roman" w:cs="Times New Roman"/>
          <w:sz w:val="24"/>
        </w:rPr>
        <w:t xml:space="preserve"> они вызвали гнев императора Византии в 723 г. н.э., решившего крестить иудеев. А они мигрировали в Хазарию. Их </w:t>
      </w:r>
      <w:r w:rsidR="00FA11E4" w:rsidRPr="00A63876">
        <w:rPr>
          <w:rFonts w:ascii="Times New Roman" w:hAnsi="Times New Roman" w:cs="Times New Roman"/>
          <w:sz w:val="24"/>
        </w:rPr>
        <w:t>приняли гостеприимно,</w:t>
      </w:r>
      <w:r w:rsidRPr="00A63876">
        <w:rPr>
          <w:rFonts w:ascii="Times New Roman" w:hAnsi="Times New Roman" w:cs="Times New Roman"/>
          <w:sz w:val="24"/>
        </w:rPr>
        <w:t xml:space="preserve"> и они наладили торговлю в Итиле, так как хазары не проявили интерес к торговле. Накопив к 800 г. большие денежные ресурсы, иудеи стали давать ссуды ставке хазарского князя и способствовали изоляции ставки от большей части войска, воевавшего против арабов. Используя женщин и личные связи</w:t>
      </w:r>
      <w:r w:rsidR="00FA11E4">
        <w:rPr>
          <w:rFonts w:ascii="Times New Roman" w:hAnsi="Times New Roman" w:cs="Times New Roman"/>
          <w:sz w:val="24"/>
        </w:rPr>
        <w:t>,</w:t>
      </w:r>
      <w:r w:rsidRPr="00A63876">
        <w:rPr>
          <w:rFonts w:ascii="Times New Roman" w:hAnsi="Times New Roman" w:cs="Times New Roman"/>
          <w:sz w:val="24"/>
        </w:rPr>
        <w:t xml:space="preserve"> они стали играть главную роль в «совете товарищей». В 800-803 гг. при помощи подкупленных «товарищей» иудеи осуществили государственный переворот.</w:t>
      </w:r>
    </w:p>
    <w:p w:rsidR="000F2F11" w:rsidRPr="00A63876" w:rsidRDefault="000F2F11" w:rsidP="007C40FC">
      <w:pPr>
        <w:ind w:firstLine="709"/>
        <w:jc w:val="both"/>
        <w:rPr>
          <w:rFonts w:ascii="Times New Roman" w:hAnsi="Times New Roman" w:cs="Times New Roman"/>
          <w:sz w:val="24"/>
        </w:rPr>
      </w:pPr>
      <w:r w:rsidRPr="00A63876">
        <w:rPr>
          <w:rFonts w:ascii="Times New Roman" w:hAnsi="Times New Roman" w:cs="Times New Roman"/>
          <w:sz w:val="24"/>
        </w:rPr>
        <w:t>После принятия христианства родовое общежитие на Руси раскололось.</w:t>
      </w:r>
      <w:r w:rsidR="00DE0563">
        <w:rPr>
          <w:rFonts w:ascii="Times New Roman" w:hAnsi="Times New Roman" w:cs="Times New Roman"/>
          <w:sz w:val="24"/>
        </w:rPr>
        <w:t xml:space="preserve"> </w:t>
      </w:r>
      <w:r w:rsidRPr="00A63876">
        <w:rPr>
          <w:rFonts w:ascii="Times New Roman" w:hAnsi="Times New Roman" w:cs="Times New Roman"/>
          <w:sz w:val="24"/>
        </w:rPr>
        <w:t xml:space="preserve">Выделились богатые и бедные, после отчужденности власти. Дружинники превращались в жандармов, боеспособность войска снижалась, молодежь не стремилась в дружины, стали привлекаться наемники. Когда в 1068 г. появились половцы (кимаки), славяне-арии из востока, их восприняли как врагов, в чем сказалось различие развития западных и восточных русов и славян, длительная разделенность, проникновение христианства, возникновение новых укладов жизни. Половцы участвовали в </w:t>
      </w:r>
      <w:r w:rsidR="00FA11E4" w:rsidRPr="00A63876">
        <w:rPr>
          <w:rFonts w:ascii="Times New Roman" w:hAnsi="Times New Roman" w:cs="Times New Roman"/>
          <w:sz w:val="24"/>
        </w:rPr>
        <w:t>междоусобицах</w:t>
      </w:r>
      <w:r w:rsidRPr="00A63876">
        <w:rPr>
          <w:rFonts w:ascii="Times New Roman" w:hAnsi="Times New Roman" w:cs="Times New Roman"/>
          <w:sz w:val="24"/>
        </w:rPr>
        <w:t xml:space="preserve">. Но и половцы в </w:t>
      </w:r>
      <w:r w:rsidRPr="00A63876">
        <w:rPr>
          <w:rFonts w:ascii="Times New Roman" w:hAnsi="Times New Roman" w:cs="Times New Roman"/>
          <w:sz w:val="24"/>
          <w:lang w:val="en-US"/>
        </w:rPr>
        <w:t>XIII</w:t>
      </w:r>
      <w:r w:rsidRPr="00A63876">
        <w:rPr>
          <w:rFonts w:ascii="Times New Roman" w:hAnsi="Times New Roman" w:cs="Times New Roman"/>
          <w:sz w:val="24"/>
        </w:rPr>
        <w:t xml:space="preserve"> в. разделились на западных и восточных, противопоставлялись друг другу. Уже в 1223 г. вождь тумена из Рассении дошел до Калки, столкнувшись с половцами и аланами, а половцы попросили помощи у Киева. После гибели Чин</w:t>
      </w:r>
      <w:r w:rsidR="00FA11E4">
        <w:rPr>
          <w:rFonts w:ascii="Times New Roman" w:hAnsi="Times New Roman" w:cs="Times New Roman"/>
          <w:sz w:val="24"/>
        </w:rPr>
        <w:t>гисхана новый лидер монголов Уге</w:t>
      </w:r>
      <w:r w:rsidRPr="00A63876">
        <w:rPr>
          <w:rFonts w:ascii="Times New Roman" w:hAnsi="Times New Roman" w:cs="Times New Roman"/>
          <w:sz w:val="24"/>
        </w:rPr>
        <w:t xml:space="preserve">дей в 1235 г. принял решение идти на запад за пополнением для борьбы с чжурженцами на востоке и мусульманами на юге, так как славяно-арийская компонента в Монголии стала уменьшаться. Нужна была Киевско-Половецкая Русь, которая отдалялась от основного массива славяно-арийских народов. Но уже при Угедее Монгольскую державу захлестнула </w:t>
      </w:r>
      <w:r w:rsidR="00015CC3" w:rsidRPr="00A63876">
        <w:rPr>
          <w:rFonts w:ascii="Times New Roman" w:hAnsi="Times New Roman" w:cs="Times New Roman"/>
          <w:sz w:val="24"/>
        </w:rPr>
        <w:t>эрозия</w:t>
      </w:r>
      <w:r w:rsidRPr="00A63876">
        <w:rPr>
          <w:rFonts w:ascii="Times New Roman" w:hAnsi="Times New Roman" w:cs="Times New Roman"/>
          <w:sz w:val="24"/>
        </w:rPr>
        <w:t>. Этому способствовали китайские советники. Потом разразилась гражданская война и Хубилай перенес ставку в Пекин, создал империю «Юань». Тем самым, в различные периоды, в разных ситуациях, соотношение сил русо-арии, славяно-арии входили в контакты с окружающими этносами, в том числе проявлявшими активность в манипулировании политического, экономического и т.п</w:t>
      </w:r>
      <w:r w:rsidR="00FA11E4">
        <w:rPr>
          <w:rFonts w:ascii="Times New Roman" w:hAnsi="Times New Roman" w:cs="Times New Roman"/>
          <w:sz w:val="24"/>
        </w:rPr>
        <w:t>.</w:t>
      </w:r>
      <w:r w:rsidRPr="00A63876">
        <w:rPr>
          <w:rFonts w:ascii="Times New Roman" w:hAnsi="Times New Roman" w:cs="Times New Roman"/>
          <w:sz w:val="24"/>
        </w:rPr>
        <w:t xml:space="preserve"> характера. Соотнесение нужд как управления, так и хозяйственной жизни осуществлялось в зависимости от традиций, стереотипов самоорганизации и совместной организации. Славяно-арии в проявлениях на этой почве часто проигрывали, исповедывая устои древности, следуя «правде», входили в зависимость от тех, кто с хитростью применяя и власть, и «правила» торговли, и способы борьбы. Подвергаясь влияниям, обретая сниженный потенциал генотипа и психотипа через смешения, применения «партнерами» тактики использования женщин и семейных отношений и т. п. русо-арии, славяно-арии присваивали стандарты конкурирующих, противопоставительных отношений, внедряли </w:t>
      </w:r>
      <w:r w:rsidR="00FA11E4" w:rsidRPr="00A63876">
        <w:rPr>
          <w:rFonts w:ascii="Times New Roman" w:hAnsi="Times New Roman" w:cs="Times New Roman"/>
          <w:sz w:val="24"/>
        </w:rPr>
        <w:t>междоусобицы</w:t>
      </w:r>
      <w:r w:rsidRPr="00A63876">
        <w:rPr>
          <w:rFonts w:ascii="Times New Roman" w:hAnsi="Times New Roman" w:cs="Times New Roman"/>
          <w:sz w:val="24"/>
        </w:rPr>
        <w:t xml:space="preserve">, не распознавали этнических «родственников», устраивали борьбу, ослабляли друг друга. Нравственное растлевание и общее ослабление </w:t>
      </w:r>
      <w:r w:rsidR="00015CC3" w:rsidRPr="00A63876">
        <w:rPr>
          <w:rFonts w:ascii="Times New Roman" w:hAnsi="Times New Roman" w:cs="Times New Roman"/>
          <w:sz w:val="24"/>
        </w:rPr>
        <w:t>этнокультурного</w:t>
      </w:r>
      <w:r w:rsidRPr="00A63876">
        <w:rPr>
          <w:rFonts w:ascii="Times New Roman" w:hAnsi="Times New Roman" w:cs="Times New Roman"/>
          <w:sz w:val="24"/>
        </w:rPr>
        <w:t xml:space="preserve"> потенциала порождалось в славянской среде, но имело свою инерцию прежде всего там, где социокультурный фактор и его проявленность снижались в среде активно действующих носителей альтернативных культурно-духовных кодов, встраивающих своих носителей в среды, требующие формированные или сниженные типы субъективных потенциалов. В средневековье особую роль в этом играла торговля, дающая простор для инвалидизации нравственных качеств, опирающейся на механизмы манипулирования в отношениях. Дадим иллюстрацию атмосферы торгового бытия на примере жизни Венеции во времена Марко-Поло, изложенную в книги В.</w:t>
      </w:r>
      <w:r w:rsidR="00FA11E4">
        <w:rPr>
          <w:rFonts w:ascii="Times New Roman" w:hAnsi="Times New Roman" w:cs="Times New Roman"/>
          <w:sz w:val="24"/>
        </w:rPr>
        <w:t xml:space="preserve"> </w:t>
      </w:r>
      <w:r w:rsidRPr="00A63876">
        <w:rPr>
          <w:rFonts w:ascii="Times New Roman" w:hAnsi="Times New Roman" w:cs="Times New Roman"/>
          <w:sz w:val="24"/>
        </w:rPr>
        <w:t>Пронина «Завещание мессера Марко» (М.</w:t>
      </w:r>
      <w:r w:rsidR="00FA11E4">
        <w:rPr>
          <w:rFonts w:ascii="Times New Roman" w:hAnsi="Times New Roman" w:cs="Times New Roman"/>
          <w:sz w:val="24"/>
        </w:rPr>
        <w:t xml:space="preserve">, </w:t>
      </w:r>
      <w:r w:rsidRPr="00A63876">
        <w:rPr>
          <w:rFonts w:ascii="Times New Roman" w:hAnsi="Times New Roman" w:cs="Times New Roman"/>
          <w:sz w:val="24"/>
        </w:rPr>
        <w:t>2014).</w:t>
      </w:r>
    </w:p>
    <w:p w:rsidR="000F2F11" w:rsidRPr="00A63876" w:rsidRDefault="000F2F11" w:rsidP="0010609A">
      <w:pPr>
        <w:ind w:firstLine="709"/>
        <w:jc w:val="both"/>
        <w:rPr>
          <w:rFonts w:ascii="Times New Roman" w:hAnsi="Times New Roman" w:cs="Times New Roman"/>
          <w:sz w:val="24"/>
        </w:rPr>
      </w:pPr>
      <w:r w:rsidRPr="00A63876">
        <w:rPr>
          <w:rFonts w:ascii="Times New Roman" w:hAnsi="Times New Roman" w:cs="Times New Roman"/>
          <w:sz w:val="24"/>
        </w:rPr>
        <w:t xml:space="preserve">Как и всякий венецианец, Марко Поло мечтая разбогатеть, снискать уважение сограждан, жениться на красавице из знатной семьи, иметь верных телохранителей и слуг, к почтенному возрасту надеть мантию сенатора или даже шапочку дожа. Все было возможно в </w:t>
      </w:r>
      <w:r w:rsidRPr="00A63876">
        <w:rPr>
          <w:rFonts w:ascii="Times New Roman" w:hAnsi="Times New Roman" w:cs="Times New Roman"/>
          <w:sz w:val="24"/>
        </w:rPr>
        <w:lastRenderedPageBreak/>
        <w:t xml:space="preserve">процветающей и веселой Венеции. Богатство поможет увидеть иные порты, места, скупость драгоценности, дойти до сказочной страны индов, полной несметных сокровищ и чудес. Монахи сотнями толкутся по улицам, навязывая горожанам ладанки и бутылки со святой водой, готовые состряпать за плату прошение или донос, </w:t>
      </w:r>
      <w:r w:rsidR="00FA11E4" w:rsidRPr="00A63876">
        <w:rPr>
          <w:rFonts w:ascii="Times New Roman" w:hAnsi="Times New Roman" w:cs="Times New Roman"/>
          <w:sz w:val="24"/>
        </w:rPr>
        <w:t>лжесвидетельствовать</w:t>
      </w:r>
      <w:r w:rsidRPr="00A63876">
        <w:rPr>
          <w:rFonts w:ascii="Times New Roman" w:hAnsi="Times New Roman" w:cs="Times New Roman"/>
          <w:sz w:val="24"/>
        </w:rPr>
        <w:t xml:space="preserve"> на суде и даже украсть, если представится возможность. Приходится нередко втираться в доверие к честному человеку. Монах спрашивал нерешительно и вкрадчиво, видя истинного сына Венеции, предлагал заведомо жульническую сделку, но сомневался в успехе. Кругом торговали чем придется, обманывали, уговаривали, расхваливали товар, рвали друг друга за грудки, хватали ускользающего покупателя за полу. Кругом хохотала смуглая, горластая, бессовестная венецианская толпа. Зеваки окружали пострадавшего, не думали им сочувствовать, радовались как дети неожиданному развлечению, острили. Костюмированная процессия в крестном ходе была не более смешная и напыщенная, чем любая другая игра, придуманная людьми. У собора Святого Марка орава нищих выпрашивала милостыню. Среди попрошаек, говорили, что не мало состоятельных людей. Мелкие монеты, иногда и серебро сыпались в грязные ухватистые ладони. Многочисленные паломники спешили обеспечить себе спасение души. В темных одеждах с ханжески постными лицами люди двигались к собору из дальних селений и городов. Среди них оживленно спорили и смеялись разодетые коммерса</w:t>
      </w:r>
      <w:r w:rsidR="00FA11E4">
        <w:rPr>
          <w:rFonts w:ascii="Times New Roman" w:hAnsi="Times New Roman" w:cs="Times New Roman"/>
          <w:sz w:val="24"/>
        </w:rPr>
        <w:t>нты, профессиональные игроки в к</w:t>
      </w:r>
      <w:r w:rsidRPr="00A63876">
        <w:rPr>
          <w:rFonts w:ascii="Times New Roman" w:hAnsi="Times New Roman" w:cs="Times New Roman"/>
          <w:sz w:val="24"/>
        </w:rPr>
        <w:t>ости, богатые бездельники</w:t>
      </w:r>
      <w:r w:rsidR="00FA11E4">
        <w:rPr>
          <w:rFonts w:ascii="Times New Roman" w:hAnsi="Times New Roman" w:cs="Times New Roman"/>
          <w:sz w:val="24"/>
        </w:rPr>
        <w:t>,</w:t>
      </w:r>
      <w:r w:rsidRPr="00A63876">
        <w:rPr>
          <w:rFonts w:ascii="Times New Roman" w:hAnsi="Times New Roman" w:cs="Times New Roman"/>
          <w:sz w:val="24"/>
        </w:rPr>
        <w:t xml:space="preserve"> начинающие день со сплетен и гуляний на Пьянцетте. Но сегодня шулера разочарованно расходятся, а плотники торопливо сколачивают помост, готовится казнь. Это не слишком редкое, привлекающее внимание. Словно в насмешку пороли, вешали, рубили голову и жгли на кострах на месте официальной свободы. Лишенный сана патер долгое время скрывавший под личиной благочестия и учености свои мерзкие мысли, уличенный в богохульстве и осуждении действий отцов церкви приговаривался к сидению в церкви, а потом ссылался навечно в дальний монастырь. Толпа ревела, гоготала, когда вольнодумца волокли, летели плевки, гнилые яблоки, комки мусора. Богомольцы, нищие, воры, приказчики и подмастерья старались дотянуться кулаками или палкой. Был осужденный мастер, обвиненный в </w:t>
      </w:r>
      <w:r w:rsidR="006E644E" w:rsidRPr="00A63876">
        <w:rPr>
          <w:rFonts w:ascii="Times New Roman" w:hAnsi="Times New Roman" w:cs="Times New Roman"/>
          <w:sz w:val="24"/>
        </w:rPr>
        <w:t>разглашении цеховой</w:t>
      </w:r>
      <w:r w:rsidRPr="00A63876">
        <w:rPr>
          <w:rFonts w:ascii="Times New Roman" w:hAnsi="Times New Roman" w:cs="Times New Roman"/>
          <w:sz w:val="24"/>
        </w:rPr>
        <w:t xml:space="preserve"> тайны, производственной. После изгнания из славного цеха, конфискации имущества его уговаривали к ударам кнута и пожизненному заключению в крепости. Решение суда показалось всем необычно милостливым, так как подобное преступление подрывало основы богатства Венеции, а это каралось смертью. Венецианцы расходились, обсуждая поведение каждого преступника и скоро вновь послышался беспечный смех и болтовня, как будто только что не наблюдали пыток и казни. Марко, как и большинство венецианцев, несмотря на запрет властей, носили с собой кинжал. Славян высоко ценили за качества, необходимые морякам, физическую силу и выносливость, их вербовали на корабли. В толпе теснились римляне, флорентийцы, пезанцы, лукавые византийские греки, английские купцы, суетливые венецианские евреи, гордые и изысканные их собратья из Александрии, посредники между мусульманским миром и торговыми домами Европы. Гул </w:t>
      </w:r>
      <w:r w:rsidR="006E644E" w:rsidRPr="00A63876">
        <w:rPr>
          <w:rFonts w:ascii="Times New Roman" w:hAnsi="Times New Roman" w:cs="Times New Roman"/>
          <w:sz w:val="24"/>
        </w:rPr>
        <w:t>восклицаний,</w:t>
      </w:r>
      <w:r w:rsidRPr="00A63876">
        <w:rPr>
          <w:rFonts w:ascii="Times New Roman" w:hAnsi="Times New Roman" w:cs="Times New Roman"/>
          <w:sz w:val="24"/>
        </w:rPr>
        <w:t xml:space="preserve"> увлеченных жаждой наживы. Ожидали судов с рабами, поглядеть красоток для перепродажи во Флоренцию. Первыми сошли доверенные венецианских работорговцев. Они раскланялись с хозяевами, приготавливались к отчету. Из трюмов </w:t>
      </w:r>
      <w:r w:rsidR="00E7490A" w:rsidRPr="00A63876">
        <w:rPr>
          <w:rFonts w:ascii="Times New Roman" w:hAnsi="Times New Roman" w:cs="Times New Roman"/>
          <w:sz w:val="24"/>
        </w:rPr>
        <w:t>двигались,</w:t>
      </w:r>
      <w:r w:rsidRPr="00A63876">
        <w:rPr>
          <w:rFonts w:ascii="Times New Roman" w:hAnsi="Times New Roman" w:cs="Times New Roman"/>
          <w:sz w:val="24"/>
        </w:rPr>
        <w:t xml:space="preserve"> передвигая ослабевшими ногами мужчины и женщины. Мальчиков и мужчин в огромном количестве покупал египетский султан для своей армии рабов-мамелюков. Толпа зевак возбужденно обсуждала достоинство невольниц, считали, что женщины русов прекраснейшие на свете. </w:t>
      </w:r>
      <w:r w:rsidR="006E644E" w:rsidRPr="00A63876">
        <w:rPr>
          <w:rFonts w:ascii="Times New Roman" w:hAnsi="Times New Roman" w:cs="Times New Roman"/>
          <w:sz w:val="24"/>
        </w:rPr>
        <w:t>В Константинополе,</w:t>
      </w:r>
      <w:r w:rsidRPr="00A63876">
        <w:rPr>
          <w:rFonts w:ascii="Times New Roman" w:hAnsi="Times New Roman" w:cs="Times New Roman"/>
          <w:sz w:val="24"/>
        </w:rPr>
        <w:t xml:space="preserve"> утратившем прежнее великолепие, разграбленном, но оживленном, генуэзцы с помощью греков постепенно захватили все рынки, повсюду притесняли венецианских граждан. Неожиданно появлялись греческие, генуэзские, венецианские галеры, нападая друг на друга, отбирали имущество, людей бросали за борт или увозили на невольничьи рынки. Случалось,</w:t>
      </w:r>
      <w:r w:rsidR="006E644E">
        <w:rPr>
          <w:rFonts w:ascii="Times New Roman" w:hAnsi="Times New Roman" w:cs="Times New Roman"/>
          <w:sz w:val="24"/>
        </w:rPr>
        <w:t xml:space="preserve"> </w:t>
      </w:r>
      <w:r w:rsidRPr="00A63876">
        <w:rPr>
          <w:rFonts w:ascii="Times New Roman" w:hAnsi="Times New Roman" w:cs="Times New Roman"/>
          <w:sz w:val="24"/>
        </w:rPr>
        <w:t xml:space="preserve">что выплывали арабские или сицилийские пираты, молниеносно приближались, забрасывали галеры банками с ядовитыми змеями, метали дротики, стреляли из арбалетов горящими стрелами и превращали недавних победителей в пленников. На берегу поджидали свирепые горцы или грабители-феодалы. </w:t>
      </w:r>
      <w:r w:rsidRPr="00A63876">
        <w:rPr>
          <w:rFonts w:ascii="Times New Roman" w:hAnsi="Times New Roman" w:cs="Times New Roman"/>
          <w:sz w:val="24"/>
        </w:rPr>
        <w:lastRenderedPageBreak/>
        <w:t>Порядка не было, мира не было</w:t>
      </w:r>
      <w:r w:rsidR="006E644E">
        <w:rPr>
          <w:rFonts w:ascii="Times New Roman" w:hAnsi="Times New Roman" w:cs="Times New Roman"/>
          <w:sz w:val="24"/>
        </w:rPr>
        <w:t xml:space="preserve"> -</w:t>
      </w:r>
      <w:r w:rsidRPr="00A63876">
        <w:rPr>
          <w:rFonts w:ascii="Times New Roman" w:hAnsi="Times New Roman" w:cs="Times New Roman"/>
          <w:sz w:val="24"/>
        </w:rPr>
        <w:t>-</w:t>
      </w:r>
      <w:r w:rsidR="006E644E">
        <w:rPr>
          <w:rFonts w:ascii="Times New Roman" w:hAnsi="Times New Roman" w:cs="Times New Roman"/>
          <w:sz w:val="24"/>
        </w:rPr>
        <w:t xml:space="preserve"> </w:t>
      </w:r>
      <w:r w:rsidRPr="00A63876">
        <w:rPr>
          <w:rFonts w:ascii="Times New Roman" w:hAnsi="Times New Roman" w:cs="Times New Roman"/>
          <w:sz w:val="24"/>
        </w:rPr>
        <w:t xml:space="preserve">лишь злоба, нищета и насилие. В селении латинян ограничения и ложь сопровождают людей от рождения до смерти. Никто не смеет оснастить корабль и отправиться </w:t>
      </w:r>
      <w:r w:rsidR="006E644E" w:rsidRPr="00A63876">
        <w:rPr>
          <w:rFonts w:ascii="Times New Roman" w:hAnsi="Times New Roman" w:cs="Times New Roman"/>
          <w:sz w:val="24"/>
        </w:rPr>
        <w:t>торговать без</w:t>
      </w:r>
      <w:r w:rsidRPr="00A63876">
        <w:rPr>
          <w:rFonts w:ascii="Times New Roman" w:hAnsi="Times New Roman" w:cs="Times New Roman"/>
          <w:sz w:val="24"/>
        </w:rPr>
        <w:t xml:space="preserve"> особого разрешения нескольких стариков, присвоивших себе власть стяжением и обманом. Патеры призывают отказаться от брака и посвятить жизнь восхвалению распятого бога. Все делают вид, что согласны, но нигде он не видел бесстыдного разврата и такого алчного стремления к наживе. Он давал векселя, затевал тяжбы, жестоко судился с родственниками и посторонними людьми. Был алчным и деловым венецианским купцом. Он ничем не нарушил установленные обычаи и порядки в </w:t>
      </w:r>
      <w:r w:rsidRPr="00A63876">
        <w:rPr>
          <w:rFonts w:ascii="Times New Roman" w:hAnsi="Times New Roman" w:cs="Times New Roman"/>
          <w:sz w:val="24"/>
          <w:lang w:val="en-US"/>
        </w:rPr>
        <w:t>XVI</w:t>
      </w:r>
      <w:r w:rsidRPr="00A63876">
        <w:rPr>
          <w:rFonts w:ascii="Times New Roman" w:hAnsi="Times New Roman" w:cs="Times New Roman"/>
          <w:sz w:val="24"/>
        </w:rPr>
        <w:t xml:space="preserve"> веке.</w:t>
      </w:r>
    </w:p>
    <w:p w:rsidR="000F2F11" w:rsidRPr="00A63876" w:rsidRDefault="000F2F11" w:rsidP="0010609A">
      <w:pPr>
        <w:ind w:firstLine="709"/>
        <w:jc w:val="both"/>
        <w:rPr>
          <w:rFonts w:ascii="Times New Roman" w:hAnsi="Times New Roman" w:cs="Times New Roman"/>
          <w:sz w:val="24"/>
        </w:rPr>
      </w:pPr>
      <w:r w:rsidRPr="00A63876">
        <w:rPr>
          <w:rFonts w:ascii="Times New Roman" w:hAnsi="Times New Roman" w:cs="Times New Roman"/>
          <w:sz w:val="24"/>
        </w:rPr>
        <w:t xml:space="preserve">Мы видим, что естественное желание войти в обмен с партнером, у которого есть то, что отсутствует у инициатора обмена, превращается в воспроизводимое действие без наличия личной потребности в воспроизводстве своего бытия. Появляется интерес к процессу обмена для новых потребностей, обогащения, для роста того, что только может быть когда-нибудь полезным в личной или семейной жизни, а затем и вне будущего потребления, интерес к процессу обмена, возможности внести неадекватность в обмен, обман. Сочетание обмана и накопительство богатства, а затем и накопления возможности обогатиться, воплощенной в деньгах, их количестве, потенциала власти денег, с помощью которой можно менять состояние социальных, экономических, политических, силовых и т. п. отношений. Все эти переакцентировки отделяют от исходных отношений между людьми, от искренности, от взаимности, от помощи друг другу, от радости единодушия, сплоченности, солидарности. Возникает все более </w:t>
      </w:r>
      <w:r w:rsidR="006E644E" w:rsidRPr="00A63876">
        <w:rPr>
          <w:rFonts w:ascii="Times New Roman" w:hAnsi="Times New Roman" w:cs="Times New Roman"/>
          <w:sz w:val="24"/>
        </w:rPr>
        <w:t>искусственная для</w:t>
      </w:r>
      <w:r w:rsidRPr="00A63876">
        <w:rPr>
          <w:rFonts w:ascii="Times New Roman" w:hAnsi="Times New Roman" w:cs="Times New Roman"/>
          <w:sz w:val="24"/>
        </w:rPr>
        <w:t xml:space="preserve"> нравственно здорового человека жизнь, полная псевдозначимостей, искривленностей, извращенностей, </w:t>
      </w:r>
      <w:r w:rsidR="006E644E" w:rsidRPr="00A63876">
        <w:rPr>
          <w:rFonts w:ascii="Times New Roman" w:hAnsi="Times New Roman" w:cs="Times New Roman"/>
          <w:sz w:val="24"/>
        </w:rPr>
        <w:t>равнодушия к</w:t>
      </w:r>
      <w:r w:rsidRPr="00A63876">
        <w:rPr>
          <w:rFonts w:ascii="Times New Roman" w:hAnsi="Times New Roman" w:cs="Times New Roman"/>
          <w:sz w:val="24"/>
        </w:rPr>
        <w:t xml:space="preserve"> бедам других и т. п. Естественное желание полноты жизни, радости, встречи с новизной, неожиданностями сочетается с приемлемостью чужой беды, несчастий, любопытства в динамике страданий, соревнования в деформациях поведения, отношений, в отходе от реальных потребностей и в поиске реальных стереотипов</w:t>
      </w:r>
      <w:r w:rsidR="006E644E">
        <w:rPr>
          <w:rFonts w:ascii="Times New Roman" w:hAnsi="Times New Roman" w:cs="Times New Roman"/>
          <w:sz w:val="24"/>
        </w:rPr>
        <w:t>,</w:t>
      </w:r>
      <w:r w:rsidRPr="00A63876">
        <w:rPr>
          <w:rFonts w:ascii="Times New Roman" w:hAnsi="Times New Roman" w:cs="Times New Roman"/>
          <w:sz w:val="24"/>
        </w:rPr>
        <w:t xml:space="preserve"> и в поиске вредных стереотипов «манипуляций». На этом фоне возникают и устойчивые установки и «ценности», например, в накопительстве для свободы реализации неограниченных потребностей, в излишестве как отложенных потреблениях, во властвовании и т. п. Распространение манипулятивной торговли на большие пространства связывалось с развитием перемещений, дальних плаваний, возможности роста накопления за счет лжи, коварства, надувательства тех, кто еще не имел защитных привычек в общении, возможность быстрого изъятия ресурсов, используемых в функции денег. Так складывалась новая ситуация в экономическом взлете Европы за счет грабежа удаленных от нее территорий, за счет быстрого совершенствования оружия как средств принуждения к изъятиям, средств подавления сопротивления.</w:t>
      </w:r>
    </w:p>
    <w:p w:rsidR="000F2F11" w:rsidRPr="00A63876" w:rsidRDefault="000F2F11" w:rsidP="0010609A">
      <w:pPr>
        <w:ind w:firstLine="709"/>
        <w:jc w:val="both"/>
        <w:rPr>
          <w:rFonts w:ascii="Times New Roman" w:hAnsi="Times New Roman" w:cs="Times New Roman"/>
          <w:sz w:val="24"/>
        </w:rPr>
      </w:pPr>
      <w:r w:rsidRPr="00A63876">
        <w:rPr>
          <w:rFonts w:ascii="Times New Roman" w:hAnsi="Times New Roman" w:cs="Times New Roman"/>
          <w:sz w:val="24"/>
        </w:rPr>
        <w:t>Используем книгу О.</w:t>
      </w:r>
      <w:r w:rsidR="006E644E">
        <w:rPr>
          <w:rFonts w:ascii="Times New Roman" w:hAnsi="Times New Roman" w:cs="Times New Roman"/>
          <w:sz w:val="24"/>
        </w:rPr>
        <w:t xml:space="preserve"> </w:t>
      </w:r>
      <w:r w:rsidRPr="00A63876">
        <w:rPr>
          <w:rFonts w:ascii="Times New Roman" w:hAnsi="Times New Roman" w:cs="Times New Roman"/>
          <w:sz w:val="24"/>
        </w:rPr>
        <w:t>Григорьева «Эпо</w:t>
      </w:r>
      <w:r w:rsidR="006E644E">
        <w:rPr>
          <w:rFonts w:ascii="Times New Roman" w:hAnsi="Times New Roman" w:cs="Times New Roman"/>
          <w:sz w:val="24"/>
        </w:rPr>
        <w:t>ха роста. Лекции по неоэкономике</w:t>
      </w:r>
      <w:r w:rsidRPr="00A63876">
        <w:rPr>
          <w:rFonts w:ascii="Times New Roman" w:hAnsi="Times New Roman" w:cs="Times New Roman"/>
          <w:sz w:val="24"/>
        </w:rPr>
        <w:t>» (М.</w:t>
      </w:r>
      <w:r w:rsidR="006E644E">
        <w:rPr>
          <w:rFonts w:ascii="Times New Roman" w:hAnsi="Times New Roman" w:cs="Times New Roman"/>
          <w:sz w:val="24"/>
        </w:rPr>
        <w:t xml:space="preserve">, </w:t>
      </w:r>
      <w:r w:rsidRPr="00A63876">
        <w:rPr>
          <w:rFonts w:ascii="Times New Roman" w:hAnsi="Times New Roman" w:cs="Times New Roman"/>
          <w:sz w:val="24"/>
        </w:rPr>
        <w:t>2014). Как известно К.</w:t>
      </w:r>
      <w:r w:rsidR="006E644E">
        <w:rPr>
          <w:rFonts w:ascii="Times New Roman" w:hAnsi="Times New Roman" w:cs="Times New Roman"/>
          <w:sz w:val="24"/>
        </w:rPr>
        <w:t xml:space="preserve"> </w:t>
      </w:r>
      <w:r w:rsidRPr="00A63876">
        <w:rPr>
          <w:rFonts w:ascii="Times New Roman" w:hAnsi="Times New Roman" w:cs="Times New Roman"/>
          <w:sz w:val="24"/>
        </w:rPr>
        <w:t>Маркс рассмотрел теоретически цикл кругооборота капитала, включающий зависимость между торговлей и производством, торговлей и банковской системой, банковской системой и производством. Для воспроизводства циклики движения капитала и стабилизации торговли, ее воспроизводимостью, в том числе на рынке труда, без которого не порождается прибавочная стоимость и прибыль, необходимо надежное производство, могущее гибко реагировать на изменение спроса и стимулировать спрос. Поэтому само становление буржуазной экономики, в отличие от более ранних форм экономики, прежде всего</w:t>
      </w:r>
      <w:r w:rsidR="006E644E">
        <w:rPr>
          <w:rFonts w:ascii="Times New Roman" w:hAnsi="Times New Roman" w:cs="Times New Roman"/>
          <w:sz w:val="24"/>
        </w:rPr>
        <w:t>,</w:t>
      </w:r>
      <w:r w:rsidRPr="00A63876">
        <w:rPr>
          <w:rFonts w:ascii="Times New Roman" w:hAnsi="Times New Roman" w:cs="Times New Roman"/>
          <w:sz w:val="24"/>
        </w:rPr>
        <w:t xml:space="preserve"> акцентирующей внимание на торговле и ее силовое </w:t>
      </w:r>
      <w:r w:rsidR="006E644E" w:rsidRPr="00A63876">
        <w:rPr>
          <w:rFonts w:ascii="Times New Roman" w:hAnsi="Times New Roman" w:cs="Times New Roman"/>
          <w:sz w:val="24"/>
        </w:rPr>
        <w:t>административное и</w:t>
      </w:r>
      <w:r w:rsidRPr="00A63876">
        <w:rPr>
          <w:rFonts w:ascii="Times New Roman" w:hAnsi="Times New Roman" w:cs="Times New Roman"/>
          <w:sz w:val="24"/>
        </w:rPr>
        <w:t xml:space="preserve"> т.п. обеспечение, предопределилось развитием механизма производства, промышленной и научно-технической революцией.</w:t>
      </w:r>
    </w:p>
    <w:p w:rsidR="000F2F11" w:rsidRPr="00A63876" w:rsidRDefault="000F2F11" w:rsidP="0010609A">
      <w:pPr>
        <w:ind w:firstLine="709"/>
        <w:jc w:val="both"/>
        <w:rPr>
          <w:rFonts w:ascii="Times New Roman" w:hAnsi="Times New Roman" w:cs="Times New Roman"/>
          <w:sz w:val="24"/>
        </w:rPr>
      </w:pPr>
      <w:r w:rsidRPr="00A63876">
        <w:rPr>
          <w:rFonts w:ascii="Times New Roman" w:hAnsi="Times New Roman" w:cs="Times New Roman"/>
          <w:sz w:val="24"/>
        </w:rPr>
        <w:t>О.</w:t>
      </w:r>
      <w:r w:rsidR="006E644E">
        <w:rPr>
          <w:rFonts w:ascii="Times New Roman" w:hAnsi="Times New Roman" w:cs="Times New Roman"/>
          <w:sz w:val="24"/>
        </w:rPr>
        <w:t xml:space="preserve"> </w:t>
      </w:r>
      <w:r w:rsidRPr="00A63876">
        <w:rPr>
          <w:rFonts w:ascii="Times New Roman" w:hAnsi="Times New Roman" w:cs="Times New Roman"/>
          <w:sz w:val="24"/>
        </w:rPr>
        <w:t>Григорьев отмечает, что после распада Римской империи в Европе деньги отделились от власти, население ушло в сельскую местность, производило продовольствие, главным богатством являлась земля, прежде всего для феодалов (2014, с.</w:t>
      </w:r>
      <w:r w:rsidR="009B5481">
        <w:rPr>
          <w:rFonts w:ascii="Times New Roman" w:hAnsi="Times New Roman" w:cs="Times New Roman"/>
          <w:sz w:val="24"/>
        </w:rPr>
        <w:t xml:space="preserve"> </w:t>
      </w:r>
      <w:r w:rsidRPr="00A63876">
        <w:rPr>
          <w:rFonts w:ascii="Times New Roman" w:hAnsi="Times New Roman" w:cs="Times New Roman"/>
          <w:sz w:val="24"/>
        </w:rPr>
        <w:t xml:space="preserve">319-320). Феодалы старались отнимать земли друг у друга, пользуясь феодальной раздробленностью. Вместо денег влияние шло через право. Драгоценные металлы становили сокровищами, в руках вождей и церкви. Механизм власти строился на деньгах, развитием денежной системы, налогообложением, концентрации денег у власти для покупки услуг у элиты, для сохранения </w:t>
      </w:r>
      <w:r w:rsidRPr="00A63876">
        <w:rPr>
          <w:rFonts w:ascii="Times New Roman" w:hAnsi="Times New Roman" w:cs="Times New Roman"/>
          <w:sz w:val="24"/>
        </w:rPr>
        <w:lastRenderedPageBreak/>
        <w:t>власти нужны были издержки с устремлением на присвоение денег за счет статуса. Деньги накапливались за счет привлечения купцов с Востока и оплатой жизни, размещения, выкупом территорий, появления вольных городов (2014, с.</w:t>
      </w:r>
      <w:r w:rsidR="009B5481">
        <w:rPr>
          <w:rFonts w:ascii="Times New Roman" w:hAnsi="Times New Roman" w:cs="Times New Roman"/>
          <w:sz w:val="24"/>
        </w:rPr>
        <w:t xml:space="preserve"> </w:t>
      </w:r>
      <w:r w:rsidRPr="00A63876">
        <w:rPr>
          <w:rFonts w:ascii="Times New Roman" w:hAnsi="Times New Roman" w:cs="Times New Roman"/>
          <w:sz w:val="24"/>
        </w:rPr>
        <w:t>312-313). В городе размещалось войско феодала, вассалы, ремесленники, земледельцы, в том числе свободные, платящие аренду. В нем размещался и рынок, проживание купцов, наличие сбора с них, акционерных обществ. В это время власти противостояли, светские и церковные, закончившееся с ликвидацией Священной Римской империи, германской, в 1806 г. (2014, с.</w:t>
      </w:r>
      <w:r w:rsidR="009B5481">
        <w:rPr>
          <w:rFonts w:ascii="Times New Roman" w:hAnsi="Times New Roman" w:cs="Times New Roman"/>
          <w:sz w:val="24"/>
        </w:rPr>
        <w:t xml:space="preserve"> </w:t>
      </w:r>
      <w:r w:rsidRPr="00A63876">
        <w:rPr>
          <w:rFonts w:ascii="Times New Roman" w:hAnsi="Times New Roman" w:cs="Times New Roman"/>
          <w:sz w:val="24"/>
        </w:rPr>
        <w:t>325). На Востоке власти совмещались, жестоко пр</w:t>
      </w:r>
      <w:r w:rsidR="009B5481">
        <w:rPr>
          <w:rFonts w:ascii="Times New Roman" w:hAnsi="Times New Roman" w:cs="Times New Roman"/>
          <w:sz w:val="24"/>
        </w:rPr>
        <w:t>о</w:t>
      </w:r>
      <w:r w:rsidRPr="00A63876">
        <w:rPr>
          <w:rFonts w:ascii="Times New Roman" w:hAnsi="Times New Roman" w:cs="Times New Roman"/>
          <w:sz w:val="24"/>
        </w:rPr>
        <w:t>рывались. В экономике движущим фактором выступал финансовый сектор (2014, с.</w:t>
      </w:r>
      <w:r w:rsidR="009B5481">
        <w:rPr>
          <w:rFonts w:ascii="Times New Roman" w:hAnsi="Times New Roman" w:cs="Times New Roman"/>
          <w:sz w:val="24"/>
        </w:rPr>
        <w:t xml:space="preserve"> </w:t>
      </w:r>
      <w:r w:rsidRPr="00A63876">
        <w:rPr>
          <w:rFonts w:ascii="Times New Roman" w:hAnsi="Times New Roman" w:cs="Times New Roman"/>
          <w:sz w:val="24"/>
        </w:rPr>
        <w:t>319). Но на фоне разделения властей церковь ввела идею национальных государств вместо единого христианского народа с одним императором и появились свои монархи, получающие власть от «нации», с исполнительской властью, а «нация» вводила законодательную власть, «народную» при наличии контроля жизни людей священнослужителями (2014, с.</w:t>
      </w:r>
      <w:r w:rsidR="009B5481">
        <w:rPr>
          <w:rFonts w:ascii="Times New Roman" w:hAnsi="Times New Roman" w:cs="Times New Roman"/>
          <w:sz w:val="24"/>
        </w:rPr>
        <w:t xml:space="preserve"> </w:t>
      </w:r>
      <w:r w:rsidRPr="00A63876">
        <w:rPr>
          <w:rFonts w:ascii="Times New Roman" w:hAnsi="Times New Roman" w:cs="Times New Roman"/>
          <w:sz w:val="24"/>
        </w:rPr>
        <w:t>326-327). Вольные города обращались к юридической защите от притязаний и делились политической властью с войском для обеспечения безопасности (2014, с.</w:t>
      </w:r>
      <w:r w:rsidR="009B5481">
        <w:rPr>
          <w:rFonts w:ascii="Times New Roman" w:hAnsi="Times New Roman" w:cs="Times New Roman"/>
          <w:sz w:val="24"/>
        </w:rPr>
        <w:t xml:space="preserve"> </w:t>
      </w:r>
      <w:r w:rsidRPr="00A63876">
        <w:rPr>
          <w:rFonts w:ascii="Times New Roman" w:hAnsi="Times New Roman" w:cs="Times New Roman"/>
          <w:sz w:val="24"/>
        </w:rPr>
        <w:t>336).</w:t>
      </w:r>
    </w:p>
    <w:p w:rsidR="000F2F11" w:rsidRPr="00A63876" w:rsidRDefault="000F2F11" w:rsidP="0010609A">
      <w:pPr>
        <w:ind w:firstLine="709"/>
        <w:jc w:val="both"/>
        <w:rPr>
          <w:rFonts w:ascii="Times New Roman" w:hAnsi="Times New Roman" w:cs="Times New Roman"/>
          <w:sz w:val="24"/>
        </w:rPr>
      </w:pPr>
      <w:r w:rsidRPr="00A63876">
        <w:rPr>
          <w:rFonts w:ascii="Times New Roman" w:hAnsi="Times New Roman" w:cs="Times New Roman"/>
          <w:sz w:val="24"/>
        </w:rPr>
        <w:t>Важно отметить, что на Востоке власть и деньги соединялись и преобладало беспроцентное кредитование с получением доли в бизнесе, а на Западе вводились проценты, что вело к возможности стать более богатым, чем кредитор, получить более высокий социальный статус (2014, с.</w:t>
      </w:r>
      <w:r w:rsidR="00646ED6">
        <w:rPr>
          <w:rFonts w:ascii="Times New Roman" w:hAnsi="Times New Roman" w:cs="Times New Roman"/>
          <w:sz w:val="24"/>
        </w:rPr>
        <w:t xml:space="preserve"> </w:t>
      </w:r>
      <w:r w:rsidRPr="00A63876">
        <w:rPr>
          <w:rFonts w:ascii="Times New Roman" w:hAnsi="Times New Roman" w:cs="Times New Roman"/>
          <w:sz w:val="24"/>
        </w:rPr>
        <w:t>328). Беспроцентный подход позволял консолидироваться элите и реализовать проекты элиты, идти к увеличению властных полномочий. На Западе сначала владельцы денег оставались вне социальной структуры, но за процент уже получали включенность. Власть оставалась без денег, но имела полномочия. На Востоке стабильность сохранялась в социуме, но нарастал экономический застой (2014, с.</w:t>
      </w:r>
      <w:r w:rsidR="00646ED6">
        <w:rPr>
          <w:rFonts w:ascii="Times New Roman" w:hAnsi="Times New Roman" w:cs="Times New Roman"/>
          <w:sz w:val="24"/>
        </w:rPr>
        <w:t xml:space="preserve"> </w:t>
      </w:r>
      <w:r w:rsidRPr="00A63876">
        <w:rPr>
          <w:rFonts w:ascii="Times New Roman" w:hAnsi="Times New Roman" w:cs="Times New Roman"/>
          <w:sz w:val="24"/>
        </w:rPr>
        <w:t>330). На Западе использовали географические открытия и ограбление абориген для обретения денег, для создания свободной торговли, создавали протекционизм, монополизацию источников товаров. Сначала процветал север Италии, Генуя,</w:t>
      </w:r>
      <w:r w:rsidR="00646ED6">
        <w:rPr>
          <w:rFonts w:ascii="Times New Roman" w:hAnsi="Times New Roman" w:cs="Times New Roman"/>
          <w:sz w:val="24"/>
        </w:rPr>
        <w:t xml:space="preserve"> </w:t>
      </w:r>
      <w:r w:rsidRPr="00A63876">
        <w:rPr>
          <w:rFonts w:ascii="Times New Roman" w:hAnsi="Times New Roman" w:cs="Times New Roman"/>
          <w:sz w:val="24"/>
        </w:rPr>
        <w:t xml:space="preserve">Венеция и, потом прибежищем свободной деятельности переместился на Недерланды, позднее Англия к началу </w:t>
      </w:r>
      <w:r w:rsidRPr="00A63876">
        <w:rPr>
          <w:rFonts w:ascii="Times New Roman" w:hAnsi="Times New Roman" w:cs="Times New Roman"/>
          <w:sz w:val="24"/>
          <w:lang w:val="en-US"/>
        </w:rPr>
        <w:t>XVIII</w:t>
      </w:r>
      <w:r w:rsidRPr="00A63876">
        <w:rPr>
          <w:rFonts w:ascii="Times New Roman" w:hAnsi="Times New Roman" w:cs="Times New Roman"/>
          <w:sz w:val="24"/>
        </w:rPr>
        <w:t xml:space="preserve"> в. проявила себя, пользуясь преимуществами острова (2014, с.</w:t>
      </w:r>
      <w:r w:rsidR="00646ED6">
        <w:rPr>
          <w:rFonts w:ascii="Times New Roman" w:hAnsi="Times New Roman" w:cs="Times New Roman"/>
          <w:sz w:val="24"/>
        </w:rPr>
        <w:t xml:space="preserve"> </w:t>
      </w:r>
      <w:r w:rsidRPr="00A63876">
        <w:rPr>
          <w:rFonts w:ascii="Times New Roman" w:hAnsi="Times New Roman" w:cs="Times New Roman"/>
          <w:sz w:val="24"/>
        </w:rPr>
        <w:t xml:space="preserve">377). Благодаря промышленной революции сосредотачивались люди, ищущие лучшей доли, концентрировались финансы, сохранялась высокая стоимость труда с высокой ответственностью. Возникал средний класс. Изобретения снижали трудоемкость и повышали эффективность производства. В Венеции регистрация изобретений началась с </w:t>
      </w:r>
      <w:r w:rsidRPr="00A63876">
        <w:rPr>
          <w:rFonts w:ascii="Times New Roman" w:hAnsi="Times New Roman" w:cs="Times New Roman"/>
          <w:sz w:val="24"/>
          <w:lang w:val="en-US"/>
        </w:rPr>
        <w:t>XIV</w:t>
      </w:r>
      <w:r w:rsidRPr="00A63876">
        <w:rPr>
          <w:rFonts w:ascii="Times New Roman" w:hAnsi="Times New Roman" w:cs="Times New Roman"/>
          <w:sz w:val="24"/>
        </w:rPr>
        <w:t xml:space="preserve"> в. (2014, с.</w:t>
      </w:r>
      <w:r w:rsidR="00646ED6">
        <w:rPr>
          <w:rFonts w:ascii="Times New Roman" w:hAnsi="Times New Roman" w:cs="Times New Roman"/>
          <w:sz w:val="24"/>
        </w:rPr>
        <w:t xml:space="preserve"> </w:t>
      </w:r>
      <w:r w:rsidRPr="00A63876">
        <w:rPr>
          <w:rFonts w:ascii="Times New Roman" w:hAnsi="Times New Roman" w:cs="Times New Roman"/>
          <w:sz w:val="24"/>
        </w:rPr>
        <w:t>340). Добыча драгоценных металлов, присвоение золота и серебра в Америке вели к росту инфляции в Европе и его экспорту на Восток за счет переплавки золота, насыщая деньгами и выравнивая развитие регионов (2014, с.</w:t>
      </w:r>
      <w:r w:rsidR="00646ED6">
        <w:rPr>
          <w:rFonts w:ascii="Times New Roman" w:hAnsi="Times New Roman" w:cs="Times New Roman"/>
          <w:sz w:val="24"/>
        </w:rPr>
        <w:t xml:space="preserve"> </w:t>
      </w:r>
      <w:r w:rsidRPr="00A63876">
        <w:rPr>
          <w:rFonts w:ascii="Times New Roman" w:hAnsi="Times New Roman" w:cs="Times New Roman"/>
          <w:sz w:val="24"/>
        </w:rPr>
        <w:t>343). Пытались удержать деньги. Снижалась трудоемкость производства и увеличивался объем товарной массы. Осуществлялся протекционизм, способствующий развитию техники и развитию организации производства (2014, с.</w:t>
      </w:r>
      <w:r w:rsidR="00646ED6">
        <w:rPr>
          <w:rFonts w:ascii="Times New Roman" w:hAnsi="Times New Roman" w:cs="Times New Roman"/>
          <w:sz w:val="24"/>
        </w:rPr>
        <w:t xml:space="preserve"> </w:t>
      </w:r>
      <w:r w:rsidRPr="00A63876">
        <w:rPr>
          <w:rFonts w:ascii="Times New Roman" w:hAnsi="Times New Roman" w:cs="Times New Roman"/>
          <w:sz w:val="24"/>
        </w:rPr>
        <w:t>350). Уходило прошлое Европы, окраина экономического мира, где рабы были единственным конкурентоспособным товаром. Снижение издержек делало товар доступным многим. Англия выходила на внешний рынок. Затем инициативу захватила Америка, США.</w:t>
      </w:r>
    </w:p>
    <w:p w:rsidR="000F2F11" w:rsidRPr="00A63876" w:rsidRDefault="000F2F11" w:rsidP="0010609A">
      <w:pPr>
        <w:ind w:firstLine="709"/>
        <w:jc w:val="both"/>
        <w:rPr>
          <w:rFonts w:ascii="Times New Roman" w:hAnsi="Times New Roman" w:cs="Times New Roman"/>
          <w:sz w:val="24"/>
        </w:rPr>
      </w:pPr>
      <w:r w:rsidRPr="00A63876">
        <w:rPr>
          <w:rFonts w:ascii="Times New Roman" w:hAnsi="Times New Roman" w:cs="Times New Roman"/>
          <w:sz w:val="24"/>
        </w:rPr>
        <w:t xml:space="preserve">Эмпирические описания и обобщения скрывают сущностную основу явлений. В них можно найти влияние различных факторов и выделить как положительное для относящегося к содержанию процессов, так и отрицательное. Так для выделяющего активность самовыражающегося участника экономических процессов и входящего в отношения с различными участниками взаимодействия, пребывание в торговле, и производстве, и финансовом обеспечении обмена, снабжения для производства оставляет повод и причину энтузиазма поиска, решения многих вопросов, требующих находчивости, таланта, ведет к удовлетворению полученным результатам, выходом из трудных положений, к постоянному накоплению знаний, постижению ранее не встреченных факторов, разгадкой разнородных и разносложных тайн, к появлению все новых вопросов, требующих ума, опыта, проб и ошибок, самоопределения и т. п. Если же выделяется зависимость  людей друг от друга, влияние на настроение, на ход мысли, на принятие решений, на возможность способствовать </w:t>
      </w:r>
      <w:r w:rsidRPr="00A63876">
        <w:rPr>
          <w:rFonts w:ascii="Times New Roman" w:hAnsi="Times New Roman" w:cs="Times New Roman"/>
          <w:sz w:val="24"/>
        </w:rPr>
        <w:lastRenderedPageBreak/>
        <w:t>преодолению затруднений, способствование усматриванию личной и совместной перспективе, уверенности и надежности ближайшего и отдаленного будущего, обустроенности жизни и возможности нейтрализовать вредное воздействие окружающей природной, общественной среды, то многие процессы, неизбежные в торговом обмене, в производственных отношениях, в финансовых отношениях и т. п. могут вызывать не только огорчения, но и накопление пессимизма, вести к постижению темных сторон в межперсональных взаимодействиях, вписанных в «объективную» логику циклики невидимого, но предопределяющего все процессы капитала, если цикл имеет своей целью прибыль и рост прибыли во имя интересов того, кто созидает и организует, движение капитала в цикле. Темная сторона этой циклики раскрыта, в различных моментах, многими, но теоретически и концентрированным образом в «Капитале» Маркса.</w:t>
      </w:r>
    </w:p>
    <w:p w:rsidR="000F2F11" w:rsidRPr="00A63876" w:rsidRDefault="000F2F11" w:rsidP="0010609A">
      <w:pPr>
        <w:ind w:firstLine="709"/>
        <w:jc w:val="both"/>
        <w:rPr>
          <w:rFonts w:ascii="Times New Roman" w:hAnsi="Times New Roman" w:cs="Times New Roman"/>
          <w:sz w:val="24"/>
        </w:rPr>
      </w:pPr>
      <w:r w:rsidRPr="00A63876">
        <w:rPr>
          <w:rFonts w:ascii="Times New Roman" w:hAnsi="Times New Roman" w:cs="Times New Roman"/>
          <w:sz w:val="24"/>
        </w:rPr>
        <w:t>Если в рассмотрении частей цикла движения капитала видны особенности различных отношений между вовлеченными в единое цикла, и потребителя, фиксирующего спрос, готового купить желаемое, созидаемое на производстве, если он обладает запасом денежных средств, либо значимых для партнера в торговле товаров, которые может предложить для обмена, и созидателя производства, реагирующего на спрос, планирующего деятельность, снабжающего его всем необходимым и для этого входящего в ресурсные рынки, включая финансовый, в рынок труда, в рынок материалов и средств производства, контролирующего и корректирующего процессы введения и использования ресурсов, входящего в реализационный рынок, анализирующего соотношения трат и возмещений, наличие и масштабы прибыли т. п. всех кого вовлек созидатель цикла в те или иные места в проекте цикла, всех, с кем приходится входить в отношения по ходу движения процессов в цикле, будучи открытым для встреч с любыми представителями общества, сочетая свои, «циклические» интересы и интересы представителей общественной среды, то усмотрение лейтмотива динамики всего происходящего достигается лишь при особом видении всего, почти бесконечного разнообразия явлений. После того, как созданы условия для порождения указанных циклов, когда все механизмы, нужные для цикла готовы в обществе, когда они готовы не только для единичного совмещения в цикле, но и для воспроизводства конкретных циклов, для модификации циклов под изменение спроса, под изменения в каждом типе механизмов, под реагирование на изменения в обществе, как положительные, так и отрицательные, после того, как сам анализирующий приобрел способность выявлять в связанности процессов лейтмотив, общую основу того, что Маркс фиксировал как «самодвижение капитала», как «саморост стоимости», как «интенсификация возрастания прибыли» и т. п. «видящий аналитик» замечает главное. Порождение цикла как реакция на возникший спрос, энергетически,</w:t>
      </w:r>
      <w:r w:rsidR="0085398B">
        <w:rPr>
          <w:rFonts w:ascii="Times New Roman" w:hAnsi="Times New Roman" w:cs="Times New Roman"/>
          <w:sz w:val="24"/>
        </w:rPr>
        <w:t xml:space="preserve"> </w:t>
      </w:r>
      <w:r w:rsidRPr="00A63876">
        <w:rPr>
          <w:rFonts w:ascii="Times New Roman" w:hAnsi="Times New Roman" w:cs="Times New Roman"/>
          <w:sz w:val="24"/>
        </w:rPr>
        <w:t xml:space="preserve">мотивационно </w:t>
      </w:r>
      <w:r w:rsidR="0085398B" w:rsidRPr="00A63876">
        <w:rPr>
          <w:rFonts w:ascii="Times New Roman" w:hAnsi="Times New Roman" w:cs="Times New Roman"/>
          <w:sz w:val="24"/>
        </w:rPr>
        <w:t>обеспечивается на</w:t>
      </w:r>
      <w:r w:rsidRPr="00A63876">
        <w:rPr>
          <w:rFonts w:ascii="Times New Roman" w:hAnsi="Times New Roman" w:cs="Times New Roman"/>
          <w:sz w:val="24"/>
        </w:rPr>
        <w:t xml:space="preserve"> непрерывность движения денег как капитала, обретая различные воплощения, дохождение до источника роста капитала за счет неоплаченного труда и завершение цикла, когда спрос удовлетворяется для внешнего «заказчика», а для себя констатируется возвращаемость капитала и его рост, в качестве прибыли. Капитал, увеличившись потенциально готов к новому циклу, к новому реагированию на спрос, при готовности к любой смене содержания спроса, но с учетом пользы от сохранения инерции следования содержанию уже установленного типа спроса, если она сохраняется для будущего. Потенциальность готовности капитала к новым циклам или другим типам отношений, в которых главную роль играют деньги, политическим, идеологическим и т. п., направляет энергию на накопление, на «производство» прибыли вне конкретного спроса, «принципиально». И тогда придание принципиальности в конкретных циклах ведет к поиску любых, законных и не законных маневров, ухищрений для обеспечения роста прибыли, любых форм борьбы с конкурентами, а корпоративно и к созданию в обществе и в глобальном пространстве любых «полезных» для такого процесса сюжетов, вплоть до мировых войн, как показано в статье Агеева А.И</w:t>
      </w:r>
      <w:r w:rsidR="0085398B">
        <w:rPr>
          <w:rFonts w:ascii="Times New Roman" w:hAnsi="Times New Roman" w:cs="Times New Roman"/>
          <w:sz w:val="24"/>
        </w:rPr>
        <w:t>.</w:t>
      </w:r>
      <w:r w:rsidRPr="00A63876">
        <w:rPr>
          <w:rFonts w:ascii="Times New Roman" w:hAnsi="Times New Roman" w:cs="Times New Roman"/>
          <w:sz w:val="24"/>
        </w:rPr>
        <w:t xml:space="preserve"> и Логинова Е.Л. (Новая большая война: хроника хорошо забытого </w:t>
      </w:r>
      <w:r w:rsidR="0085398B" w:rsidRPr="00A63876">
        <w:rPr>
          <w:rFonts w:ascii="Times New Roman" w:hAnsi="Times New Roman" w:cs="Times New Roman"/>
          <w:sz w:val="24"/>
        </w:rPr>
        <w:t>будущего. /</w:t>
      </w:r>
      <w:r w:rsidRPr="00A63876">
        <w:rPr>
          <w:rFonts w:ascii="Times New Roman" w:hAnsi="Times New Roman" w:cs="Times New Roman"/>
          <w:sz w:val="24"/>
        </w:rPr>
        <w:t xml:space="preserve">/ ж. Экономические стратегии. 2014, № 6-7). Субъективная сосредоточенность на выгоде, прибыли, спекулятивном применении техники порождения циклов движения капиталов и является характерным следствием </w:t>
      </w:r>
      <w:r w:rsidRPr="00A63876">
        <w:rPr>
          <w:rFonts w:ascii="Times New Roman" w:hAnsi="Times New Roman" w:cs="Times New Roman"/>
          <w:sz w:val="24"/>
        </w:rPr>
        <w:lastRenderedPageBreak/>
        <w:t>капиталистического типа реагирования на спрос, в котором общество и привлеченные становятся заложниками экономического механизма. И в этой «логике» нет места взаимопомощи, сплочению, солидарности как цивилизационному и человекоцентрическому явлению. Она не является нейтральная и становится противостоящей человеку, обществу и человечеству, если не введена в рамки воспроизводства общества, его совершенствования и развития, если не преодолевается динамика указанной устремленности.</w:t>
      </w:r>
    </w:p>
    <w:p w:rsidR="000F2F11" w:rsidRPr="00A63876" w:rsidRDefault="000F2F11" w:rsidP="0010609A">
      <w:pPr>
        <w:ind w:firstLine="709"/>
        <w:jc w:val="both"/>
        <w:rPr>
          <w:rFonts w:ascii="Times New Roman" w:hAnsi="Times New Roman" w:cs="Times New Roman"/>
          <w:sz w:val="24"/>
        </w:rPr>
      </w:pPr>
      <w:r w:rsidRPr="00A63876">
        <w:rPr>
          <w:rFonts w:ascii="Times New Roman" w:hAnsi="Times New Roman" w:cs="Times New Roman"/>
          <w:sz w:val="24"/>
        </w:rPr>
        <w:t>Торговая составляющая «самороста» капитала принимает форму купеческого цикла- купить дешевле и переместить туда, где можно продать дороже (2014, с.</w:t>
      </w:r>
      <w:r w:rsidR="0085398B">
        <w:rPr>
          <w:rFonts w:ascii="Times New Roman" w:hAnsi="Times New Roman" w:cs="Times New Roman"/>
          <w:sz w:val="24"/>
        </w:rPr>
        <w:t xml:space="preserve"> </w:t>
      </w:r>
      <w:r w:rsidRPr="00A63876">
        <w:rPr>
          <w:rFonts w:ascii="Times New Roman" w:hAnsi="Times New Roman" w:cs="Times New Roman"/>
          <w:sz w:val="24"/>
        </w:rPr>
        <w:t>369). Поэтому потребление превращается в притягивающее прибыль. Манипуляции с ценами обеспечивают, в зависимости от направленности, и инфляцию, и дефляцию (2014, с.</w:t>
      </w:r>
      <w:r w:rsidR="0085398B">
        <w:rPr>
          <w:rFonts w:ascii="Times New Roman" w:hAnsi="Times New Roman" w:cs="Times New Roman"/>
          <w:sz w:val="24"/>
        </w:rPr>
        <w:t xml:space="preserve"> </w:t>
      </w:r>
      <w:r w:rsidRPr="00A63876">
        <w:rPr>
          <w:rFonts w:ascii="Times New Roman" w:hAnsi="Times New Roman" w:cs="Times New Roman"/>
          <w:sz w:val="24"/>
        </w:rPr>
        <w:t>377). Налоги на прибыль входят в финансовый сектор экономики, так как прибыль представлена деньгами и этим государство соучаствует в финансовой динамике, но вовлекается в потребительский сектор, влияя на его динамику. Поэтому экономическая аналитика не может быть осмысленной, если не учитываются все метаморфозы денег и денег как капитала, все типы отношений,</w:t>
      </w:r>
      <w:r w:rsidR="0085398B">
        <w:rPr>
          <w:rFonts w:ascii="Times New Roman" w:hAnsi="Times New Roman" w:cs="Times New Roman"/>
          <w:sz w:val="24"/>
        </w:rPr>
        <w:t xml:space="preserve"> </w:t>
      </w:r>
      <w:r w:rsidRPr="00A63876">
        <w:rPr>
          <w:rFonts w:ascii="Times New Roman" w:hAnsi="Times New Roman" w:cs="Times New Roman"/>
          <w:sz w:val="24"/>
        </w:rPr>
        <w:t>экономические и иные, неизбежно присутствующие в реальной динамике общества. Чтобы преодолеть случайности расчетов, необходимо в мыслительном поле оперировать всеми типами идеальных объектов в их совмещенности друг с другом, как структурном, так и с</w:t>
      </w:r>
      <w:r w:rsidR="0085398B">
        <w:rPr>
          <w:rFonts w:ascii="Times New Roman" w:hAnsi="Times New Roman" w:cs="Times New Roman"/>
          <w:sz w:val="24"/>
        </w:rPr>
        <w:t>истемном и даже метасистемном (</w:t>
      </w:r>
      <w:r w:rsidRPr="00A63876">
        <w:rPr>
          <w:rFonts w:ascii="Times New Roman" w:hAnsi="Times New Roman" w:cs="Times New Roman"/>
          <w:sz w:val="24"/>
        </w:rPr>
        <w:t>Анисимов О.С. Структура. Система. Метасистема. М.</w:t>
      </w:r>
      <w:r w:rsidR="0085398B">
        <w:rPr>
          <w:rFonts w:ascii="Times New Roman" w:hAnsi="Times New Roman" w:cs="Times New Roman"/>
          <w:sz w:val="24"/>
        </w:rPr>
        <w:t xml:space="preserve">, </w:t>
      </w:r>
      <w:r w:rsidRPr="00A63876">
        <w:rPr>
          <w:rFonts w:ascii="Times New Roman" w:hAnsi="Times New Roman" w:cs="Times New Roman"/>
          <w:sz w:val="24"/>
        </w:rPr>
        <w:t>2011). Цивилизационная аналитика придает определенность и существенность раскрытию внутренних причин подчиненности экономической, в том числе и финансовой, динамики «темным» и «светлым» началам жизни человечества, служению типу КДК, раскрывает особенности экономического соучастия в межтиповых цивилизационных отношениях, место сплочения и солидарности в экономической динамики, связь субъективной самоорганизации активных участников экономического процесса с привлечением факторов сплочения, солидарности или противопоставительности, конкуренции, борьбе за интересы потребительства, эгоизма.</w:t>
      </w:r>
    </w:p>
    <w:p w:rsidR="000F2F11" w:rsidRPr="00A63876" w:rsidRDefault="000F2F11" w:rsidP="0010609A">
      <w:pPr>
        <w:ind w:firstLine="709"/>
        <w:jc w:val="both"/>
        <w:rPr>
          <w:rFonts w:ascii="Times New Roman" w:hAnsi="Times New Roman" w:cs="Times New Roman"/>
          <w:sz w:val="24"/>
        </w:rPr>
      </w:pPr>
      <w:r w:rsidRPr="00A63876">
        <w:rPr>
          <w:rFonts w:ascii="Times New Roman" w:hAnsi="Times New Roman" w:cs="Times New Roman"/>
          <w:sz w:val="24"/>
        </w:rPr>
        <w:t>Если неоплаченный труд является общим источником прибыли в цикле движения капитала, маскируемым в согласова</w:t>
      </w:r>
      <w:r w:rsidR="0085398B">
        <w:rPr>
          <w:rFonts w:ascii="Times New Roman" w:hAnsi="Times New Roman" w:cs="Times New Roman"/>
          <w:sz w:val="24"/>
        </w:rPr>
        <w:t>тельном процессе на рынке труда</w:t>
      </w:r>
      <w:r w:rsidRPr="00A63876">
        <w:rPr>
          <w:rFonts w:ascii="Times New Roman" w:hAnsi="Times New Roman" w:cs="Times New Roman"/>
          <w:sz w:val="24"/>
        </w:rPr>
        <w:t>, то согласование на финансовом рынке при установлении процента для возврата кредита имеет еще более высокую значимость в механизме созидания прибыли. Привлечение различных маневров дающей займ стороны является особой заботой донора, чтобы максимально реализовать идею своей «успешности» в ценностях «темного» типа. Присмотримся к размышлениям А.Д.</w:t>
      </w:r>
      <w:r w:rsidR="0085398B">
        <w:rPr>
          <w:rFonts w:ascii="Times New Roman" w:hAnsi="Times New Roman" w:cs="Times New Roman"/>
          <w:sz w:val="24"/>
        </w:rPr>
        <w:t xml:space="preserve"> </w:t>
      </w:r>
      <w:r w:rsidRPr="00A63876">
        <w:rPr>
          <w:rFonts w:ascii="Times New Roman" w:hAnsi="Times New Roman" w:cs="Times New Roman"/>
          <w:sz w:val="24"/>
        </w:rPr>
        <w:t xml:space="preserve">Ничволодова в начале </w:t>
      </w:r>
      <w:r w:rsidRPr="00A63876">
        <w:rPr>
          <w:rFonts w:ascii="Times New Roman" w:hAnsi="Times New Roman" w:cs="Times New Roman"/>
          <w:sz w:val="24"/>
          <w:lang w:val="en-US"/>
        </w:rPr>
        <w:t>XX</w:t>
      </w:r>
      <w:r w:rsidRPr="00A63876">
        <w:rPr>
          <w:rFonts w:ascii="Times New Roman" w:hAnsi="Times New Roman" w:cs="Times New Roman"/>
          <w:sz w:val="24"/>
        </w:rPr>
        <w:t xml:space="preserve"> в. («От разорения к достатку». М.</w:t>
      </w:r>
      <w:r w:rsidR="0085398B">
        <w:rPr>
          <w:rFonts w:ascii="Times New Roman" w:hAnsi="Times New Roman" w:cs="Times New Roman"/>
          <w:sz w:val="24"/>
        </w:rPr>
        <w:t xml:space="preserve">, </w:t>
      </w:r>
      <w:r w:rsidRPr="00A63876">
        <w:rPr>
          <w:rFonts w:ascii="Times New Roman" w:hAnsi="Times New Roman" w:cs="Times New Roman"/>
          <w:sz w:val="24"/>
        </w:rPr>
        <w:t>2009).</w:t>
      </w:r>
    </w:p>
    <w:p w:rsidR="000F2F11" w:rsidRPr="00A63876" w:rsidRDefault="000F2F11" w:rsidP="0010609A">
      <w:pPr>
        <w:ind w:firstLine="709"/>
        <w:jc w:val="both"/>
        <w:rPr>
          <w:rFonts w:ascii="Times New Roman" w:hAnsi="Times New Roman" w:cs="Times New Roman"/>
          <w:sz w:val="24"/>
        </w:rPr>
      </w:pPr>
      <w:r w:rsidRPr="00A63876">
        <w:rPr>
          <w:rFonts w:ascii="Times New Roman" w:hAnsi="Times New Roman" w:cs="Times New Roman"/>
          <w:sz w:val="24"/>
        </w:rPr>
        <w:t xml:space="preserve">Роль золота в экономической политике государства очевидна, и чем </w:t>
      </w:r>
      <w:r w:rsidR="00445C03" w:rsidRPr="00A63876">
        <w:rPr>
          <w:rFonts w:ascii="Times New Roman" w:hAnsi="Times New Roman" w:cs="Times New Roman"/>
          <w:sz w:val="24"/>
        </w:rPr>
        <w:t>больше запаса</w:t>
      </w:r>
      <w:r w:rsidRPr="00A63876">
        <w:rPr>
          <w:rFonts w:ascii="Times New Roman" w:hAnsi="Times New Roman" w:cs="Times New Roman"/>
          <w:sz w:val="24"/>
        </w:rPr>
        <w:t xml:space="preserve"> золота, тем лучше для государства. Увеличение запаса золота может осуществиться пятью способами: добыча из недр земли, прилив из-за границы при расчетном балансе в пользу государства (России), внешними займами, вкладами иностранцами в промышленные предприятия, завоевание новых рынков и расширение старых (2009, с.</w:t>
      </w:r>
      <w:r w:rsidR="00445C03">
        <w:rPr>
          <w:rFonts w:ascii="Times New Roman" w:hAnsi="Times New Roman" w:cs="Times New Roman"/>
          <w:sz w:val="24"/>
        </w:rPr>
        <w:t xml:space="preserve"> </w:t>
      </w:r>
      <w:r w:rsidRPr="00A63876">
        <w:rPr>
          <w:rFonts w:ascii="Times New Roman" w:hAnsi="Times New Roman" w:cs="Times New Roman"/>
          <w:sz w:val="24"/>
        </w:rPr>
        <w:t>8). Привлечение иностранных капиталов сводится к эксплуатации или отечественных богатств и рабочих рук страны, а затем вывоза за границу золота, приобретенного в стране за продажу продуктов производства. Общее благосостояние местности, где возникают крупные производства, обязательно понижается по законам Г.</w:t>
      </w:r>
      <w:r w:rsidR="00445C03">
        <w:rPr>
          <w:rFonts w:ascii="Times New Roman" w:hAnsi="Times New Roman" w:cs="Times New Roman"/>
          <w:sz w:val="24"/>
        </w:rPr>
        <w:t xml:space="preserve"> </w:t>
      </w:r>
      <w:r w:rsidRPr="00A63876">
        <w:rPr>
          <w:rFonts w:ascii="Times New Roman" w:hAnsi="Times New Roman" w:cs="Times New Roman"/>
          <w:sz w:val="24"/>
        </w:rPr>
        <w:t>Джоржа. Понижается общее благосостояние и высасывается золото из страны (2009, с.</w:t>
      </w:r>
      <w:r w:rsidR="00445C03">
        <w:rPr>
          <w:rFonts w:ascii="Times New Roman" w:hAnsi="Times New Roman" w:cs="Times New Roman"/>
          <w:sz w:val="24"/>
        </w:rPr>
        <w:t xml:space="preserve"> </w:t>
      </w:r>
      <w:r w:rsidRPr="00A63876">
        <w:rPr>
          <w:rFonts w:ascii="Times New Roman" w:hAnsi="Times New Roman" w:cs="Times New Roman"/>
          <w:sz w:val="24"/>
        </w:rPr>
        <w:t>10). Без войны, без затрат, без человеческих жертв иностранцы все более побеждают нас каждые 5-6 лет, нанося нам финансовый разгром, равный разгрому Франции в 1870 г. Вопрос об увеличении притока золота путем завоевания новых рынков для нашей промышленности нелеп, ввиду ее младенческого состояния сравнительно с соперницами, английской, германской, французской и США. Попытка создать такую промышленность в ущерб сельскому хозяйству привела к миллиардным тратам с занятием в долг золотом и привела к погибели нашей незначительной торговли за границей с Северо-Восточным Китаем, так открыли удобный доступ в него с моря иностранным товарам (2009, с.</w:t>
      </w:r>
      <w:r w:rsidR="00445C03">
        <w:rPr>
          <w:rFonts w:ascii="Times New Roman" w:hAnsi="Times New Roman" w:cs="Times New Roman"/>
          <w:sz w:val="24"/>
        </w:rPr>
        <w:t xml:space="preserve"> </w:t>
      </w:r>
      <w:r w:rsidRPr="00A63876">
        <w:rPr>
          <w:rFonts w:ascii="Times New Roman" w:hAnsi="Times New Roman" w:cs="Times New Roman"/>
          <w:sz w:val="24"/>
        </w:rPr>
        <w:t xml:space="preserve">11). Соперники теснят со всех сторон, благодаря сравнительному превосходству своей культуры и нам приходится думать не о расширении старых или завоевании новых </w:t>
      </w:r>
      <w:r w:rsidRPr="00A63876">
        <w:rPr>
          <w:rFonts w:ascii="Times New Roman" w:hAnsi="Times New Roman" w:cs="Times New Roman"/>
          <w:sz w:val="24"/>
        </w:rPr>
        <w:lastRenderedPageBreak/>
        <w:t xml:space="preserve">рынков, а о сохранении тех, которые мы имели. Каждая победа на внешнем рынке будет даваться </w:t>
      </w:r>
      <w:r w:rsidR="00D81D2C" w:rsidRPr="00A63876">
        <w:rPr>
          <w:rFonts w:ascii="Times New Roman" w:hAnsi="Times New Roman" w:cs="Times New Roman"/>
          <w:sz w:val="24"/>
        </w:rPr>
        <w:t>путем всего большего разорения</w:t>
      </w:r>
      <w:r w:rsidRPr="00A63876">
        <w:rPr>
          <w:rFonts w:ascii="Times New Roman" w:hAnsi="Times New Roman" w:cs="Times New Roman"/>
          <w:sz w:val="24"/>
        </w:rPr>
        <w:t xml:space="preserve"> у себя дома (2009, с.</w:t>
      </w:r>
      <w:r w:rsidR="00445C03">
        <w:rPr>
          <w:rFonts w:ascii="Times New Roman" w:hAnsi="Times New Roman" w:cs="Times New Roman"/>
          <w:sz w:val="24"/>
        </w:rPr>
        <w:t xml:space="preserve">, </w:t>
      </w:r>
      <w:r w:rsidRPr="00A63876">
        <w:rPr>
          <w:rFonts w:ascii="Times New Roman" w:hAnsi="Times New Roman" w:cs="Times New Roman"/>
          <w:sz w:val="24"/>
        </w:rPr>
        <w:t xml:space="preserve">12). Да и финансовая политика десятилетия с целью удержания золота в стране, сделала все, чтобы усилить нами вывоз. Отчеты Военного Министерства дают поражающую картину постепенного возрождения нашего, когда-то самого сильно в Европе народа (2009, с.12). Получается заключение, что несмотря на то, что наша страна находится на </w:t>
      </w:r>
      <w:r w:rsidR="00D81D2C" w:rsidRPr="00A63876">
        <w:rPr>
          <w:rFonts w:ascii="Times New Roman" w:hAnsi="Times New Roman" w:cs="Times New Roman"/>
          <w:sz w:val="24"/>
        </w:rPr>
        <w:t>пути самого</w:t>
      </w:r>
      <w:r w:rsidRPr="00A63876">
        <w:rPr>
          <w:rFonts w:ascii="Times New Roman" w:hAnsi="Times New Roman" w:cs="Times New Roman"/>
          <w:sz w:val="24"/>
        </w:rPr>
        <w:t xml:space="preserve"> потрясающего разорения, единственное возможное направление государственной жизни в дальнейшем состоит, чтобы временно удержать у себя наши золотые деньги, идти к еще большему разорению и идти неудержимо в еще большую кабалу к владельцам золота, международным торговцам деньгами (2009, с.</w:t>
      </w:r>
      <w:r w:rsidR="00D81D2C">
        <w:rPr>
          <w:rFonts w:ascii="Times New Roman" w:hAnsi="Times New Roman" w:cs="Times New Roman"/>
          <w:sz w:val="24"/>
        </w:rPr>
        <w:t xml:space="preserve"> </w:t>
      </w:r>
      <w:r w:rsidRPr="00A63876">
        <w:rPr>
          <w:rFonts w:ascii="Times New Roman" w:hAnsi="Times New Roman" w:cs="Times New Roman"/>
          <w:sz w:val="24"/>
        </w:rPr>
        <w:t>13). Их портфели обременены многочисленными обязательствами из долгов всего человеческого мира, храня завет Моисея: давать в займы, не беря в займы, господствуя над народами, а над тобой не будут господствовать (2009, с.</w:t>
      </w:r>
      <w:r w:rsidR="00D81D2C">
        <w:rPr>
          <w:rFonts w:ascii="Times New Roman" w:hAnsi="Times New Roman" w:cs="Times New Roman"/>
          <w:sz w:val="24"/>
        </w:rPr>
        <w:t xml:space="preserve"> </w:t>
      </w:r>
      <w:r w:rsidRPr="00A63876">
        <w:rPr>
          <w:rFonts w:ascii="Times New Roman" w:hAnsi="Times New Roman" w:cs="Times New Roman"/>
          <w:sz w:val="24"/>
        </w:rPr>
        <w:t xml:space="preserve">14). Есть </w:t>
      </w:r>
      <w:r w:rsidR="00D81D2C">
        <w:rPr>
          <w:rFonts w:ascii="Times New Roman" w:hAnsi="Times New Roman" w:cs="Times New Roman"/>
          <w:sz w:val="24"/>
        </w:rPr>
        <w:t>ли возможность бороться</w:t>
      </w:r>
      <w:r w:rsidRPr="00A63876">
        <w:rPr>
          <w:rFonts w:ascii="Times New Roman" w:hAnsi="Times New Roman" w:cs="Times New Roman"/>
          <w:sz w:val="24"/>
        </w:rPr>
        <w:t>?</w:t>
      </w:r>
    </w:p>
    <w:p w:rsidR="000F2F11" w:rsidRPr="00A63876" w:rsidRDefault="000F2F11" w:rsidP="0010609A">
      <w:pPr>
        <w:ind w:firstLine="709"/>
        <w:jc w:val="both"/>
        <w:rPr>
          <w:rFonts w:ascii="Times New Roman" w:hAnsi="Times New Roman" w:cs="Times New Roman"/>
          <w:sz w:val="24"/>
        </w:rPr>
      </w:pPr>
      <w:r w:rsidRPr="00A63876">
        <w:rPr>
          <w:rFonts w:ascii="Times New Roman" w:hAnsi="Times New Roman" w:cs="Times New Roman"/>
          <w:sz w:val="24"/>
        </w:rPr>
        <w:t>Количество денег определяется запасом золота, если бы принцип золотой валюты был проведен с идеальной чистотой! Но везде выпуск кредитных билетов разрешается с допуском % против золотого запаса, денежных знаков больше, запас знаков не соответствует потребности человечества. Поэтому прибегают к займам золота</w:t>
      </w:r>
      <w:r w:rsidR="00D81D2C">
        <w:rPr>
          <w:rFonts w:ascii="Times New Roman" w:hAnsi="Times New Roman" w:cs="Times New Roman"/>
          <w:sz w:val="24"/>
        </w:rPr>
        <w:t>,</w:t>
      </w:r>
      <w:r w:rsidRPr="00A63876">
        <w:rPr>
          <w:rFonts w:ascii="Times New Roman" w:hAnsi="Times New Roman" w:cs="Times New Roman"/>
          <w:sz w:val="24"/>
        </w:rPr>
        <w:t xml:space="preserve"> и сумма превышает вдвое наличность золота на земле (2009, с.</w:t>
      </w:r>
      <w:r w:rsidR="00D81D2C">
        <w:rPr>
          <w:rFonts w:ascii="Times New Roman" w:hAnsi="Times New Roman" w:cs="Times New Roman"/>
          <w:sz w:val="24"/>
        </w:rPr>
        <w:t xml:space="preserve"> </w:t>
      </w:r>
      <w:r w:rsidRPr="00A63876">
        <w:rPr>
          <w:rFonts w:ascii="Times New Roman" w:hAnsi="Times New Roman" w:cs="Times New Roman"/>
          <w:sz w:val="24"/>
        </w:rPr>
        <w:t>15). Мы по долгам должны золотом более половины всех золотых денег на земле. Раввин говорил: когда мы сделаемся единственными обладателями всего золота, власть фактически перейдет в наши руки, золото</w:t>
      </w:r>
      <w:r w:rsidR="00D81D2C">
        <w:rPr>
          <w:rFonts w:ascii="Times New Roman" w:hAnsi="Times New Roman" w:cs="Times New Roman"/>
          <w:sz w:val="24"/>
        </w:rPr>
        <w:t xml:space="preserve"> -</w:t>
      </w:r>
      <w:r w:rsidRPr="00A63876">
        <w:rPr>
          <w:rFonts w:ascii="Times New Roman" w:hAnsi="Times New Roman" w:cs="Times New Roman"/>
          <w:sz w:val="24"/>
        </w:rPr>
        <w:t>- величайшая сила на земле, это орудие всякой власти (2009, с.</w:t>
      </w:r>
      <w:r w:rsidR="00D81D2C">
        <w:rPr>
          <w:rFonts w:ascii="Times New Roman" w:hAnsi="Times New Roman" w:cs="Times New Roman"/>
          <w:sz w:val="24"/>
        </w:rPr>
        <w:t xml:space="preserve"> </w:t>
      </w:r>
      <w:r w:rsidRPr="00A63876">
        <w:rPr>
          <w:rFonts w:ascii="Times New Roman" w:hAnsi="Times New Roman" w:cs="Times New Roman"/>
          <w:sz w:val="24"/>
        </w:rPr>
        <w:t>15-16). И далее: наша задача еще более облегчить способ заключения займов</w:t>
      </w:r>
      <w:r w:rsidR="00D81D2C">
        <w:rPr>
          <w:rFonts w:ascii="Times New Roman" w:hAnsi="Times New Roman" w:cs="Times New Roman"/>
          <w:sz w:val="24"/>
        </w:rPr>
        <w:t>,</w:t>
      </w:r>
      <w:r w:rsidRPr="00A63876">
        <w:rPr>
          <w:rFonts w:ascii="Times New Roman" w:hAnsi="Times New Roman" w:cs="Times New Roman"/>
          <w:sz w:val="24"/>
        </w:rPr>
        <w:t xml:space="preserve"> и мы сделаемся распорядителями всех ценностей. В уплату процентов и погашения долга должны платить золотом, а это значит отбирать золото у соседей в промышленной конкуренции, в удешевлении труда своих подданных занимать с уплатой процентов. И как бы не увеличились в будущем производительные силы наций они не уплатят золотом своего долга</w:t>
      </w:r>
      <w:r w:rsidR="00D81D2C">
        <w:rPr>
          <w:rFonts w:ascii="Times New Roman" w:hAnsi="Times New Roman" w:cs="Times New Roman"/>
          <w:sz w:val="24"/>
        </w:rPr>
        <w:t>,</w:t>
      </w:r>
      <w:r w:rsidRPr="00A63876">
        <w:rPr>
          <w:rFonts w:ascii="Times New Roman" w:hAnsi="Times New Roman" w:cs="Times New Roman"/>
          <w:sz w:val="24"/>
        </w:rPr>
        <w:t xml:space="preserve"> который будет все нарастать. Это при настоящей денежной системе (2009, с.</w:t>
      </w:r>
      <w:r w:rsidR="00D81D2C">
        <w:rPr>
          <w:rFonts w:ascii="Times New Roman" w:hAnsi="Times New Roman" w:cs="Times New Roman"/>
          <w:sz w:val="24"/>
        </w:rPr>
        <w:t xml:space="preserve"> </w:t>
      </w:r>
      <w:r w:rsidRPr="00A63876">
        <w:rPr>
          <w:rFonts w:ascii="Times New Roman" w:hAnsi="Times New Roman" w:cs="Times New Roman"/>
          <w:sz w:val="24"/>
        </w:rPr>
        <w:t>16).</w:t>
      </w:r>
    </w:p>
    <w:p w:rsidR="000F2F11" w:rsidRPr="00A63876" w:rsidRDefault="000F2F11" w:rsidP="0010609A">
      <w:pPr>
        <w:ind w:firstLine="709"/>
        <w:jc w:val="both"/>
        <w:rPr>
          <w:rFonts w:ascii="Times New Roman" w:hAnsi="Times New Roman" w:cs="Times New Roman"/>
          <w:sz w:val="24"/>
        </w:rPr>
      </w:pPr>
      <w:r w:rsidRPr="00A63876">
        <w:rPr>
          <w:rFonts w:ascii="Times New Roman" w:hAnsi="Times New Roman" w:cs="Times New Roman"/>
          <w:sz w:val="24"/>
        </w:rPr>
        <w:t>Фикция и возможности существования в жизни идей свободы, равенства и братства сделала евреев полноценными гражданами, кроме России, в</w:t>
      </w:r>
      <w:r w:rsidR="00D81D2C">
        <w:rPr>
          <w:rFonts w:ascii="Times New Roman" w:hAnsi="Times New Roman" w:cs="Times New Roman"/>
          <w:sz w:val="24"/>
        </w:rPr>
        <w:t>о</w:t>
      </w:r>
      <w:r w:rsidRPr="00A63876">
        <w:rPr>
          <w:rFonts w:ascii="Times New Roman" w:hAnsi="Times New Roman" w:cs="Times New Roman"/>
          <w:sz w:val="24"/>
        </w:rPr>
        <w:t xml:space="preserve"> французской революции и первой войне Империи. Анархия во Франции во время революции вызвало страшное возрождение денег и обогатила всех, кто ими торговал. И с тех пор евреи стали руководителями всякого революционного движения. Наша смута организована также евреями и все нити ее в руках международного тайного еврейского сверхправительства, т. е. верхней ложи всемирного союза </w:t>
      </w:r>
      <w:r w:rsidR="00E7490A" w:rsidRPr="00A63876">
        <w:rPr>
          <w:rFonts w:ascii="Times New Roman" w:hAnsi="Times New Roman" w:cs="Times New Roman"/>
          <w:sz w:val="24"/>
        </w:rPr>
        <w:t>масонов</w:t>
      </w:r>
      <w:r w:rsidRPr="00A63876">
        <w:rPr>
          <w:rFonts w:ascii="Times New Roman" w:hAnsi="Times New Roman" w:cs="Times New Roman"/>
          <w:sz w:val="24"/>
        </w:rPr>
        <w:t>. Войны им показали, что распри всегда выгодны для них, обе воюющие стороны покупают для войны деньги (2009, с.</w:t>
      </w:r>
      <w:r w:rsidR="00D81D2C">
        <w:rPr>
          <w:rFonts w:ascii="Times New Roman" w:hAnsi="Times New Roman" w:cs="Times New Roman"/>
          <w:sz w:val="24"/>
        </w:rPr>
        <w:t xml:space="preserve"> </w:t>
      </w:r>
      <w:r w:rsidRPr="00A63876">
        <w:rPr>
          <w:rFonts w:ascii="Times New Roman" w:hAnsi="Times New Roman" w:cs="Times New Roman"/>
          <w:sz w:val="24"/>
        </w:rPr>
        <w:t xml:space="preserve">18). Сильное развитие промышленности в середине </w:t>
      </w:r>
      <w:r w:rsidRPr="00A63876">
        <w:rPr>
          <w:rFonts w:ascii="Times New Roman" w:hAnsi="Times New Roman" w:cs="Times New Roman"/>
          <w:sz w:val="24"/>
          <w:lang w:val="en-US"/>
        </w:rPr>
        <w:t>XIX</w:t>
      </w:r>
      <w:r w:rsidRPr="00A63876">
        <w:rPr>
          <w:rFonts w:ascii="Times New Roman" w:hAnsi="Times New Roman" w:cs="Times New Roman"/>
          <w:sz w:val="24"/>
        </w:rPr>
        <w:t xml:space="preserve"> в. это результат накопления в руках банкиров после войн запасов денег, и результаты развития техники, разделения труда, перехода к денежному хозяйству, а развитие транспорта, телеграфов умножило обороты в торговле деньгами. В протоколах сионских мудрецов говорится также: гениальность нашего ума, сумели представить дело займов в глазах гоев, что они считали их выгодными для себя, а заем доказывает государственную немощность, а он висит над головой правителя, вместо того, чтобы брать у подданных на особые нужды временным налогом, перемещая деньги </w:t>
      </w:r>
      <w:r w:rsidR="00D81D2C" w:rsidRPr="00A63876">
        <w:rPr>
          <w:rFonts w:ascii="Times New Roman" w:hAnsi="Times New Roman" w:cs="Times New Roman"/>
          <w:sz w:val="24"/>
        </w:rPr>
        <w:t>из кармана</w:t>
      </w:r>
      <w:r w:rsidRPr="00A63876">
        <w:rPr>
          <w:rFonts w:ascii="Times New Roman" w:hAnsi="Times New Roman" w:cs="Times New Roman"/>
          <w:sz w:val="24"/>
        </w:rPr>
        <w:t xml:space="preserve"> бедняков в карман своих богатых подданных. До 1873 г. во всех странах, кроме Англии деньгами считали золото и серебро. Но Германия получила в золоте контрибуцию с Франции. По совету еврея Бамберга правительство решило перейти на золотую валюту, не считая серебро деньгами.</w:t>
      </w:r>
      <w:r w:rsidR="0010609A">
        <w:rPr>
          <w:rFonts w:ascii="Times New Roman" w:hAnsi="Times New Roman" w:cs="Times New Roman"/>
          <w:sz w:val="24"/>
        </w:rPr>
        <w:t xml:space="preserve"> </w:t>
      </w:r>
      <w:r w:rsidRPr="00A63876">
        <w:rPr>
          <w:rFonts w:ascii="Times New Roman" w:hAnsi="Times New Roman" w:cs="Times New Roman"/>
          <w:sz w:val="24"/>
        </w:rPr>
        <w:t>Этому последовали Франция, США и др. Кроме Мексики и Китая. Это привело к возр</w:t>
      </w:r>
      <w:r w:rsidR="00D81D2C">
        <w:rPr>
          <w:rFonts w:ascii="Times New Roman" w:hAnsi="Times New Roman" w:cs="Times New Roman"/>
          <w:sz w:val="24"/>
        </w:rPr>
        <w:t>о</w:t>
      </w:r>
      <w:r w:rsidRPr="00A63876">
        <w:rPr>
          <w:rFonts w:ascii="Times New Roman" w:hAnsi="Times New Roman" w:cs="Times New Roman"/>
          <w:sz w:val="24"/>
        </w:rPr>
        <w:t>ж</w:t>
      </w:r>
      <w:r w:rsidR="00D81D2C">
        <w:rPr>
          <w:rFonts w:ascii="Times New Roman" w:hAnsi="Times New Roman" w:cs="Times New Roman"/>
          <w:sz w:val="24"/>
        </w:rPr>
        <w:t>д</w:t>
      </w:r>
      <w:r w:rsidRPr="00A63876">
        <w:rPr>
          <w:rFonts w:ascii="Times New Roman" w:hAnsi="Times New Roman" w:cs="Times New Roman"/>
          <w:sz w:val="24"/>
        </w:rPr>
        <w:t>ению денег. Выгоды извлекают только торговцы золотом. Цены на все товары падают, уплата увеличивается, задолженность увеличилась на громадную сумму. Возникли с/х кризисы. Когда в Рейхстаге Кардорф произнес в 1880 г. речь о возвращении к биметаллизму, он был освистан (2009, с.</w:t>
      </w:r>
      <w:r w:rsidR="00D81D2C">
        <w:rPr>
          <w:rFonts w:ascii="Times New Roman" w:hAnsi="Times New Roman" w:cs="Times New Roman"/>
          <w:sz w:val="24"/>
        </w:rPr>
        <w:t xml:space="preserve"> </w:t>
      </w:r>
      <w:r w:rsidRPr="00A63876">
        <w:rPr>
          <w:rFonts w:ascii="Times New Roman" w:hAnsi="Times New Roman" w:cs="Times New Roman"/>
          <w:sz w:val="24"/>
        </w:rPr>
        <w:t>21). Поддержал лишь фельдмаршал Мольтке. В США речь Брайана в 1896 подняла половину США. И мы попали в золотую кабалу (2009, с.</w:t>
      </w:r>
      <w:r w:rsidR="00D81D2C">
        <w:rPr>
          <w:rFonts w:ascii="Times New Roman" w:hAnsi="Times New Roman" w:cs="Times New Roman"/>
          <w:sz w:val="24"/>
        </w:rPr>
        <w:t xml:space="preserve"> </w:t>
      </w:r>
      <w:r w:rsidRPr="00A63876">
        <w:rPr>
          <w:rFonts w:ascii="Times New Roman" w:hAnsi="Times New Roman" w:cs="Times New Roman"/>
          <w:sz w:val="24"/>
        </w:rPr>
        <w:t xml:space="preserve">24). Россия первая страна в мире по государственной задолженности. Все это совпало с </w:t>
      </w:r>
      <w:r w:rsidR="00E7490A" w:rsidRPr="00A63876">
        <w:rPr>
          <w:rFonts w:ascii="Times New Roman" w:hAnsi="Times New Roman" w:cs="Times New Roman"/>
          <w:sz w:val="24"/>
        </w:rPr>
        <w:lastRenderedPageBreak/>
        <w:t>целями масонской</w:t>
      </w:r>
      <w:r w:rsidRPr="00A63876">
        <w:rPr>
          <w:rFonts w:ascii="Times New Roman" w:hAnsi="Times New Roman" w:cs="Times New Roman"/>
          <w:sz w:val="24"/>
        </w:rPr>
        <w:t xml:space="preserve"> программы (2009, с.</w:t>
      </w:r>
      <w:r w:rsidR="00D81D2C">
        <w:rPr>
          <w:rFonts w:ascii="Times New Roman" w:hAnsi="Times New Roman" w:cs="Times New Roman"/>
          <w:sz w:val="24"/>
        </w:rPr>
        <w:t xml:space="preserve"> </w:t>
      </w:r>
      <w:r w:rsidRPr="00A63876">
        <w:rPr>
          <w:rFonts w:ascii="Times New Roman" w:hAnsi="Times New Roman" w:cs="Times New Roman"/>
          <w:sz w:val="24"/>
        </w:rPr>
        <w:t>28). Получился заколдованный круг при введении золотой валюты: золото переходит из рук в руки и обратно, но одни богатеют в возрастающей прогрес</w:t>
      </w:r>
      <w:r w:rsidR="00D81D2C">
        <w:rPr>
          <w:rFonts w:ascii="Times New Roman" w:hAnsi="Times New Roman" w:cs="Times New Roman"/>
          <w:sz w:val="24"/>
        </w:rPr>
        <w:t>с</w:t>
      </w:r>
      <w:r w:rsidRPr="00A63876">
        <w:rPr>
          <w:rFonts w:ascii="Times New Roman" w:hAnsi="Times New Roman" w:cs="Times New Roman"/>
          <w:sz w:val="24"/>
        </w:rPr>
        <w:t>ии, а другие разоряются в той же прогрес</w:t>
      </w:r>
      <w:r w:rsidR="00D81D2C">
        <w:rPr>
          <w:rFonts w:ascii="Times New Roman" w:hAnsi="Times New Roman" w:cs="Times New Roman"/>
          <w:sz w:val="24"/>
        </w:rPr>
        <w:t>с</w:t>
      </w:r>
      <w:r w:rsidRPr="00A63876">
        <w:rPr>
          <w:rFonts w:ascii="Times New Roman" w:hAnsi="Times New Roman" w:cs="Times New Roman"/>
          <w:sz w:val="24"/>
        </w:rPr>
        <w:t>ии, впадают в рабство без всякой надежды (2009, с.</w:t>
      </w:r>
      <w:r w:rsidR="00D81D2C">
        <w:rPr>
          <w:rFonts w:ascii="Times New Roman" w:hAnsi="Times New Roman" w:cs="Times New Roman"/>
          <w:sz w:val="24"/>
        </w:rPr>
        <w:t xml:space="preserve"> </w:t>
      </w:r>
      <w:r w:rsidRPr="00A63876">
        <w:rPr>
          <w:rFonts w:ascii="Times New Roman" w:hAnsi="Times New Roman" w:cs="Times New Roman"/>
          <w:sz w:val="24"/>
        </w:rPr>
        <w:t xml:space="preserve">28). В </w:t>
      </w:r>
      <w:r w:rsidR="00E7490A" w:rsidRPr="00A63876">
        <w:rPr>
          <w:rFonts w:ascii="Times New Roman" w:hAnsi="Times New Roman" w:cs="Times New Roman"/>
          <w:sz w:val="24"/>
        </w:rPr>
        <w:t>масонском</w:t>
      </w:r>
      <w:r w:rsidRPr="00A63876">
        <w:rPr>
          <w:rFonts w:ascii="Times New Roman" w:hAnsi="Times New Roman" w:cs="Times New Roman"/>
          <w:sz w:val="24"/>
        </w:rPr>
        <w:t xml:space="preserve"> протоколе № 23 говорится также: доклады для правителей гоев их временщиками составлялись под внушением наших агентов, удовлетворяя недальновидные умы обещаниями (2009, с.</w:t>
      </w:r>
      <w:r w:rsidR="00D81D2C">
        <w:rPr>
          <w:rFonts w:ascii="Times New Roman" w:hAnsi="Times New Roman" w:cs="Times New Roman"/>
          <w:sz w:val="24"/>
        </w:rPr>
        <w:t xml:space="preserve"> </w:t>
      </w:r>
      <w:r w:rsidRPr="00A63876">
        <w:rPr>
          <w:rFonts w:ascii="Times New Roman" w:hAnsi="Times New Roman" w:cs="Times New Roman"/>
          <w:sz w:val="24"/>
        </w:rPr>
        <w:t xml:space="preserve">33). Цель </w:t>
      </w:r>
      <w:r w:rsidR="00E7490A" w:rsidRPr="00A63876">
        <w:rPr>
          <w:rFonts w:ascii="Times New Roman" w:hAnsi="Times New Roman" w:cs="Times New Roman"/>
          <w:sz w:val="24"/>
        </w:rPr>
        <w:t>масонства</w:t>
      </w:r>
      <w:r w:rsidR="00D81D2C">
        <w:rPr>
          <w:rFonts w:ascii="Times New Roman" w:hAnsi="Times New Roman" w:cs="Times New Roman"/>
          <w:sz w:val="24"/>
        </w:rPr>
        <w:t xml:space="preserve"> -</w:t>
      </w:r>
      <w:r w:rsidRPr="00A63876">
        <w:rPr>
          <w:rFonts w:ascii="Times New Roman" w:hAnsi="Times New Roman" w:cs="Times New Roman"/>
          <w:sz w:val="24"/>
        </w:rPr>
        <w:t xml:space="preserve">- создать всемирное царство главарей капитала на развалинах государства бессознательными каменщиками, разрушающими свой государственный строй, свою свободу, здоровье, нравственность, затемняя сущность денежной системы армией мошенников из подкупленных государственных людей, проводимых </w:t>
      </w:r>
      <w:r w:rsidR="00E7490A" w:rsidRPr="00A63876">
        <w:rPr>
          <w:rFonts w:ascii="Times New Roman" w:hAnsi="Times New Roman" w:cs="Times New Roman"/>
          <w:sz w:val="24"/>
        </w:rPr>
        <w:t>масонами</w:t>
      </w:r>
      <w:r w:rsidRPr="00A63876">
        <w:rPr>
          <w:rFonts w:ascii="Times New Roman" w:hAnsi="Times New Roman" w:cs="Times New Roman"/>
          <w:sz w:val="24"/>
        </w:rPr>
        <w:t xml:space="preserve"> подкупом и учеными </w:t>
      </w:r>
      <w:r w:rsidR="00E7490A" w:rsidRPr="00A63876">
        <w:rPr>
          <w:rFonts w:ascii="Times New Roman" w:hAnsi="Times New Roman" w:cs="Times New Roman"/>
          <w:sz w:val="24"/>
        </w:rPr>
        <w:t>масонами</w:t>
      </w:r>
      <w:r w:rsidRPr="00A63876">
        <w:rPr>
          <w:rFonts w:ascii="Times New Roman" w:hAnsi="Times New Roman" w:cs="Times New Roman"/>
          <w:sz w:val="24"/>
        </w:rPr>
        <w:t>, проповедывающих на научных началах неизбежность разрушения современного строя, чтобы вновь создать его для всемирного счастья и братства (2009, с.</w:t>
      </w:r>
      <w:r w:rsidR="00D81D2C">
        <w:rPr>
          <w:rFonts w:ascii="Times New Roman" w:hAnsi="Times New Roman" w:cs="Times New Roman"/>
          <w:sz w:val="24"/>
        </w:rPr>
        <w:t xml:space="preserve"> </w:t>
      </w:r>
      <w:r w:rsidRPr="00A63876">
        <w:rPr>
          <w:rFonts w:ascii="Times New Roman" w:hAnsi="Times New Roman" w:cs="Times New Roman"/>
          <w:sz w:val="24"/>
        </w:rPr>
        <w:t>33). А золото само по себе никакой ценности не имеет, не имея практического применения, а служит лишь знаком обмена всех реальных ценностей.</w:t>
      </w:r>
    </w:p>
    <w:p w:rsidR="000F2F11" w:rsidRPr="00A63876" w:rsidRDefault="000F2F11" w:rsidP="0010609A">
      <w:pPr>
        <w:ind w:firstLine="709"/>
        <w:jc w:val="both"/>
        <w:rPr>
          <w:rFonts w:ascii="Times New Roman" w:hAnsi="Times New Roman" w:cs="Times New Roman"/>
          <w:sz w:val="24"/>
        </w:rPr>
      </w:pPr>
      <w:r w:rsidRPr="00A63876">
        <w:rPr>
          <w:rFonts w:ascii="Times New Roman" w:hAnsi="Times New Roman" w:cs="Times New Roman"/>
          <w:sz w:val="24"/>
        </w:rPr>
        <w:t>Характерно, что вожди социализма, призывая пролетариат всех стран к борьбе с капиталистами, под ними понимают только земледельцев и фабрикантов, ни слова не говоря о банкирах, о биржах (2009, с.</w:t>
      </w:r>
      <w:r w:rsidR="00D81D2C">
        <w:rPr>
          <w:rFonts w:ascii="Times New Roman" w:hAnsi="Times New Roman" w:cs="Times New Roman"/>
          <w:sz w:val="24"/>
        </w:rPr>
        <w:t xml:space="preserve"> </w:t>
      </w:r>
      <w:r w:rsidRPr="00A63876">
        <w:rPr>
          <w:rFonts w:ascii="Times New Roman" w:hAnsi="Times New Roman" w:cs="Times New Roman"/>
          <w:sz w:val="24"/>
        </w:rPr>
        <w:t xml:space="preserve">39). А количество </w:t>
      </w:r>
      <w:r w:rsidR="00D81D2C" w:rsidRPr="00A63876">
        <w:rPr>
          <w:rFonts w:ascii="Times New Roman" w:hAnsi="Times New Roman" w:cs="Times New Roman"/>
          <w:sz w:val="24"/>
        </w:rPr>
        <w:t>знаков в</w:t>
      </w:r>
      <w:r w:rsidRPr="00A63876">
        <w:rPr>
          <w:rFonts w:ascii="Times New Roman" w:hAnsi="Times New Roman" w:cs="Times New Roman"/>
          <w:sz w:val="24"/>
        </w:rPr>
        <w:t xml:space="preserve"> стране, чтобы искоренить торговлю ими, должно быть обусловлено лишь ее потребностями </w:t>
      </w:r>
      <w:r w:rsidR="00D81D2C" w:rsidRPr="00A63876">
        <w:rPr>
          <w:rFonts w:ascii="Times New Roman" w:hAnsi="Times New Roman" w:cs="Times New Roman"/>
          <w:sz w:val="24"/>
        </w:rPr>
        <w:t>в этих денежных знаках</w:t>
      </w:r>
      <w:r w:rsidRPr="00A63876">
        <w:rPr>
          <w:rFonts w:ascii="Times New Roman" w:hAnsi="Times New Roman" w:cs="Times New Roman"/>
          <w:sz w:val="24"/>
        </w:rPr>
        <w:t xml:space="preserve"> (2009, с.</w:t>
      </w:r>
      <w:r w:rsidR="00D81D2C">
        <w:rPr>
          <w:rFonts w:ascii="Times New Roman" w:hAnsi="Times New Roman" w:cs="Times New Roman"/>
          <w:sz w:val="24"/>
        </w:rPr>
        <w:t xml:space="preserve"> </w:t>
      </w:r>
      <w:r w:rsidRPr="00A63876">
        <w:rPr>
          <w:rFonts w:ascii="Times New Roman" w:hAnsi="Times New Roman" w:cs="Times New Roman"/>
          <w:sz w:val="24"/>
        </w:rPr>
        <w:t>42). Излишек денег может быть извлечен путем внутреннего займа и деньги будут погашаться. И они в разных странах не могут служить предметом международной торговли в значительных размерах (2009, с.</w:t>
      </w:r>
      <w:r w:rsidR="00D81D2C">
        <w:rPr>
          <w:rFonts w:ascii="Times New Roman" w:hAnsi="Times New Roman" w:cs="Times New Roman"/>
          <w:sz w:val="24"/>
        </w:rPr>
        <w:t xml:space="preserve"> </w:t>
      </w:r>
      <w:r w:rsidRPr="00A63876">
        <w:rPr>
          <w:rFonts w:ascii="Times New Roman" w:hAnsi="Times New Roman" w:cs="Times New Roman"/>
          <w:sz w:val="24"/>
        </w:rPr>
        <w:t>43). Каждая страна в прежние времена имела свои трудно соизмеримые деньги, не имевшие цены в других государствах. Нужно перейти на бумажные, не разменные на золото деньги (2009, с.</w:t>
      </w:r>
      <w:r w:rsidR="00D81D2C">
        <w:rPr>
          <w:rFonts w:ascii="Times New Roman" w:hAnsi="Times New Roman" w:cs="Times New Roman"/>
          <w:sz w:val="24"/>
        </w:rPr>
        <w:t xml:space="preserve"> </w:t>
      </w:r>
      <w:r w:rsidRPr="00A63876">
        <w:rPr>
          <w:rFonts w:ascii="Times New Roman" w:hAnsi="Times New Roman" w:cs="Times New Roman"/>
          <w:sz w:val="24"/>
        </w:rPr>
        <w:t>60).</w:t>
      </w:r>
    </w:p>
    <w:p w:rsidR="000F2F11" w:rsidRPr="00A63876" w:rsidRDefault="000F2F11" w:rsidP="0010609A">
      <w:pPr>
        <w:ind w:firstLine="709"/>
        <w:jc w:val="both"/>
        <w:rPr>
          <w:rFonts w:ascii="Times New Roman" w:hAnsi="Times New Roman" w:cs="Times New Roman"/>
          <w:sz w:val="24"/>
        </w:rPr>
      </w:pPr>
      <w:r w:rsidRPr="00A63876">
        <w:rPr>
          <w:rFonts w:ascii="Times New Roman" w:hAnsi="Times New Roman" w:cs="Times New Roman"/>
          <w:sz w:val="24"/>
        </w:rPr>
        <w:t>Мы видим, что в стране капиталистических стран принцип эгоизма, конкурентности, противопоставительности дополняется структурной иерархичностью, предопределяющей спекулятивное, потребительское отношение ко всем тем странам, экономика которых рассматривается как потенциальный ресурс иерархического звена, стирающего значимость и самостоятельность партнера. Партнер рассматривается лишь как источник потока золотого запаса, механизм, поставленный в условия бесконечной задолженности, наряду с выращенным сознанием «естественности» роста долга, справедливости введенных «донором» рамок возврата долгов. Вносимая иллюзорность справедливости требований к механизму возврата, к технологии вытягивания золотых ресурсов, порождаемых лишь для отчуждения в пользу спекулянта</w:t>
      </w:r>
      <w:r w:rsidR="00E7490A">
        <w:rPr>
          <w:rFonts w:ascii="Times New Roman" w:hAnsi="Times New Roman" w:cs="Times New Roman"/>
          <w:sz w:val="24"/>
        </w:rPr>
        <w:t>,</w:t>
      </w:r>
      <w:r w:rsidRPr="00A63876">
        <w:rPr>
          <w:rFonts w:ascii="Times New Roman" w:hAnsi="Times New Roman" w:cs="Times New Roman"/>
          <w:sz w:val="24"/>
        </w:rPr>
        <w:t xml:space="preserve"> оставляет субъективную основу невозникновения прозрения, реалистической оценкой динамики отношений, перспективы вскрытия обмана. Тем самым, несправедливость в экономическом процессе приобретает иную форму, чем несправедливость в политических и духовно-религиозных отношениях, опирающуюся на мощь иллюзий, маскировок, подмен самого сознавания эгоистической манипуляции на фоне «объективных» составляющих единого механизма соучастия в достижении экономических целей. Включенность в цикл обращения и роста капитала заслоняет то субъективное мошенничество, которое выявляется лишь при достаточно углубленной рефлексии, недоступной в обычной, созерцательной рефлексии. Тем более, что скрытность негативного манипулирования усиливается в самом нормотворчестве, создании законодательных рамок для простора манипулирования. Масштабы такого типа отношений не имеют границ, совмещая локальные и глобальные проявления одинакового типа принципов, стереотипов, закономерностей.</w:t>
      </w:r>
    </w:p>
    <w:p w:rsidR="000F2F11" w:rsidRPr="00A63876" w:rsidRDefault="000F2F11" w:rsidP="0010609A">
      <w:pPr>
        <w:ind w:firstLine="709"/>
        <w:jc w:val="both"/>
        <w:rPr>
          <w:rFonts w:ascii="Times New Roman" w:hAnsi="Times New Roman" w:cs="Times New Roman"/>
          <w:sz w:val="24"/>
        </w:rPr>
      </w:pPr>
      <w:r w:rsidRPr="00A63876">
        <w:rPr>
          <w:rFonts w:ascii="Times New Roman" w:hAnsi="Times New Roman" w:cs="Times New Roman"/>
          <w:sz w:val="24"/>
        </w:rPr>
        <w:t xml:space="preserve">Очевидно, что именно финансовый механизм обеспечивает неограниченность манипулятивных процедур и он порождает весь комплекс мер по маскировке, по манипулированию сознанием и бессознательными возможностями жертвы, легкой доступности к торговому, производительному капиталу, в любой </w:t>
      </w:r>
      <w:r w:rsidR="00E7490A" w:rsidRPr="00A63876">
        <w:rPr>
          <w:rFonts w:ascii="Times New Roman" w:hAnsi="Times New Roman" w:cs="Times New Roman"/>
          <w:sz w:val="24"/>
        </w:rPr>
        <w:t>деморализации</w:t>
      </w:r>
      <w:r w:rsidRPr="00A63876">
        <w:rPr>
          <w:rFonts w:ascii="Times New Roman" w:hAnsi="Times New Roman" w:cs="Times New Roman"/>
          <w:sz w:val="24"/>
        </w:rPr>
        <w:t xml:space="preserve">, доступности к глобальным эффектам, к подчинению механизмов общества манипулятивным потребностям, деформациям общества с устранением реального сотрудничества, сплоченности, солидарности или сведение к ритуальности, бессодержательности и т. п. </w:t>
      </w:r>
      <w:r w:rsidRPr="00A63876">
        <w:rPr>
          <w:rFonts w:ascii="Times New Roman" w:hAnsi="Times New Roman" w:cs="Times New Roman"/>
          <w:sz w:val="24"/>
        </w:rPr>
        <w:lastRenderedPageBreak/>
        <w:t>Извращенность спекулятивного капитала и экономики в целом не только противоречит искривлениям в проявлениях власти  и религиозных структу</w:t>
      </w:r>
      <w:r w:rsidR="0061765A">
        <w:rPr>
          <w:rFonts w:ascii="Times New Roman" w:hAnsi="Times New Roman" w:cs="Times New Roman"/>
          <w:sz w:val="24"/>
        </w:rPr>
        <w:t>р</w:t>
      </w:r>
      <w:r w:rsidRPr="00A63876">
        <w:rPr>
          <w:rFonts w:ascii="Times New Roman" w:hAnsi="Times New Roman" w:cs="Times New Roman"/>
          <w:sz w:val="24"/>
        </w:rPr>
        <w:t xml:space="preserve">, но и стимулирует их дальнейшее падение, как условие успешности решения своих, экономических задач и проблем в рамках негативной парадигмы. Если многие негативные стороны бытия указанных источников, власти светской, религиозной и экономической, в </w:t>
      </w:r>
      <w:r w:rsidRPr="00A63876">
        <w:rPr>
          <w:rFonts w:ascii="Times New Roman" w:hAnsi="Times New Roman" w:cs="Times New Roman"/>
          <w:sz w:val="24"/>
          <w:lang w:val="en-US"/>
        </w:rPr>
        <w:t>XX</w:t>
      </w:r>
      <w:r w:rsidRPr="00A63876">
        <w:rPr>
          <w:rFonts w:ascii="Times New Roman" w:hAnsi="Times New Roman" w:cs="Times New Roman"/>
          <w:sz w:val="24"/>
        </w:rPr>
        <w:t xml:space="preserve"> веке, особенно после успешного строительства нового общества в СССР, стали корректироваться заимствуя опыт СССР и этим снижая потенциал критики капиталистической парадигмы, создавая все более надежные компенсаторы базисных явлений спекулятивного капитала, то это касается только тех сторон бытия, которые являются внешней периферией, не затрагивающей глубинные источники и их воздействие на динамику бытия капиталистического общества, его устройства. Сами позитивные стороны измененного бытия превращаются в предмет манипулирования сознанием и устремленностей и соучаствуют в тех значимых и принципиальных проектах, которые подчинены совершенствованию циклической динамики «производства прибыли». Такие манипуляции обеспечиваются информационным манипулированием в СМИ и в «массовой культуре», соответствующими технологиями управления массовым сознанием.</w:t>
      </w:r>
    </w:p>
    <w:p w:rsidR="000F2F11" w:rsidRPr="00A63876" w:rsidRDefault="000F2F11" w:rsidP="0010609A">
      <w:pPr>
        <w:ind w:firstLine="709"/>
        <w:jc w:val="both"/>
        <w:rPr>
          <w:rFonts w:ascii="Times New Roman" w:hAnsi="Times New Roman" w:cs="Times New Roman"/>
          <w:sz w:val="24"/>
        </w:rPr>
      </w:pPr>
      <w:r w:rsidRPr="00A63876">
        <w:rPr>
          <w:rFonts w:ascii="Times New Roman" w:hAnsi="Times New Roman" w:cs="Times New Roman"/>
          <w:sz w:val="24"/>
        </w:rPr>
        <w:t>Введя ряд материалов, иллюстрирующих различие в поведении компонентов цивилизационного целого в масштабах страны и подчеркивая контраст между «положительным» и «отрицательным» типами цивилизационности в динамике проявлений мы можем обратиться к проблематизации сложившейся в России ситуации в аспекте консолидации общества. Если возникает вопрос о состоянии консолидированного общества и динамике этого состояния, то следует учесть этапы, ко</w:t>
      </w:r>
      <w:r w:rsidR="002C24A1">
        <w:rPr>
          <w:rFonts w:ascii="Times New Roman" w:hAnsi="Times New Roman" w:cs="Times New Roman"/>
          <w:sz w:val="24"/>
        </w:rPr>
        <w:t>т</w:t>
      </w:r>
      <w:r w:rsidRPr="00A63876">
        <w:rPr>
          <w:rFonts w:ascii="Times New Roman" w:hAnsi="Times New Roman" w:cs="Times New Roman"/>
          <w:sz w:val="24"/>
        </w:rPr>
        <w:t xml:space="preserve">орые прошла страна и общество в </w:t>
      </w:r>
      <w:r w:rsidRPr="00A63876">
        <w:rPr>
          <w:rFonts w:ascii="Times New Roman" w:hAnsi="Times New Roman" w:cs="Times New Roman"/>
          <w:sz w:val="24"/>
          <w:lang w:val="en-US"/>
        </w:rPr>
        <w:t>XX</w:t>
      </w:r>
      <w:r w:rsidRPr="00A63876">
        <w:rPr>
          <w:rFonts w:ascii="Times New Roman" w:hAnsi="Times New Roman" w:cs="Times New Roman"/>
          <w:sz w:val="24"/>
        </w:rPr>
        <w:t xml:space="preserve"> веке. Можно отметить этап вхождения России в первую мировую войну и положительный настрой в аспекте консолидации. По мере затягивания войны и агитационной работы социалистически ориентированных сил консолидация исчезала и росло противоречие между сторонниками и противниками участия в войне. Кризис разрешился в октябре 1917 г. На фоне установления нового типа власти и государственности. Гражданская война разделила общество на две стороны, каждая из которых имела свою содержательность в консолидации. Победа сторонников нового пути движения общества создала предпосылки нового содержания консолидации. Решение лидеров большевиков начинать переустройство экономики и всего механизма страны на новых основаниях переместило акцент содержания консолидации в пользу мирного строительства и оттеснило момент безопасности изменений страны. Так как дискуссии в партии, руководстве страной о вариантах пути, стратегии движения задерживали самоопределение активного слоя населения, то рост новой консолидации складывался вместе с победой группировки И.В.</w:t>
      </w:r>
      <w:r w:rsidR="002C24A1">
        <w:rPr>
          <w:rFonts w:ascii="Times New Roman" w:hAnsi="Times New Roman" w:cs="Times New Roman"/>
          <w:sz w:val="24"/>
        </w:rPr>
        <w:t xml:space="preserve"> </w:t>
      </w:r>
      <w:r w:rsidRPr="00A63876">
        <w:rPr>
          <w:rFonts w:ascii="Times New Roman" w:hAnsi="Times New Roman" w:cs="Times New Roman"/>
          <w:sz w:val="24"/>
        </w:rPr>
        <w:t xml:space="preserve">Сталина, введением стратегии строительства социализма, на фоне борьбы с противниками такой стратегии, в том числе и индустриализации, кооперации и т. п. Консолидация имела многослойный характер и начиналась консолидация в верхах партии, стратегическому самоопределения и перехода к активному строительству социализма. К концу 30-х годов консолидированность сил, активно участвующих </w:t>
      </w:r>
      <w:r w:rsidR="002C24A1" w:rsidRPr="00A63876">
        <w:rPr>
          <w:rFonts w:ascii="Times New Roman" w:hAnsi="Times New Roman" w:cs="Times New Roman"/>
          <w:sz w:val="24"/>
        </w:rPr>
        <w:t>в позитивной работе,</w:t>
      </w:r>
      <w:r w:rsidRPr="00A63876">
        <w:rPr>
          <w:rFonts w:ascii="Times New Roman" w:hAnsi="Times New Roman" w:cs="Times New Roman"/>
          <w:sz w:val="24"/>
        </w:rPr>
        <w:t xml:space="preserve"> стала преобладающей при всех сложностях различных форм сопротивления этому рода слоев внутри партии и в населении, испытавших трудности индустриализации и кооперации на селе. При этом завершался период «диктатуры пролетариата», происходило смещение в сторону построения общенародного государства, проявлением которого стало введение Конституции. Великая отечественная война сместила акцент консолидации в пользу защиты Отечества. Консолидация обрела всеохватывающий характер и народ, организованный партией, победил, а СССР обрел среду дружественных и однонаправленных стран. Консолидация стала иметь международный, глобально значимый характер. Она вошла в рамки инициированной США и Западом в целом «холодной войны». Внутри СССР консолидация приобрела особенности восстановительной активности, дополненной и контекстом нового типа безопасности</w:t>
      </w:r>
      <w:r w:rsidR="002C24A1">
        <w:rPr>
          <w:rFonts w:ascii="Times New Roman" w:hAnsi="Times New Roman" w:cs="Times New Roman"/>
          <w:sz w:val="24"/>
        </w:rPr>
        <w:t xml:space="preserve"> -</w:t>
      </w:r>
      <w:r w:rsidRPr="00A63876">
        <w:rPr>
          <w:rFonts w:ascii="Times New Roman" w:hAnsi="Times New Roman" w:cs="Times New Roman"/>
          <w:sz w:val="24"/>
        </w:rPr>
        <w:t xml:space="preserve">- «ядерной». Последовательность мобилизационных периодов в жизни страны и сосредоточения ресурсов на общезначимые цели с минимизацией их использования в индивидуальных целях создавала потенциал </w:t>
      </w:r>
      <w:r w:rsidRPr="00A63876">
        <w:rPr>
          <w:rFonts w:ascii="Times New Roman" w:hAnsi="Times New Roman" w:cs="Times New Roman"/>
          <w:sz w:val="24"/>
        </w:rPr>
        <w:lastRenderedPageBreak/>
        <w:t>сомнения в сложившейся форме консолидации. Это проявлялось в большей степени в слоях интеллигенции, сохранявшей значимость индивидуального потребления и самовыражения, вытеснявшей более высокие типы самоопределения и устремлений, а также в тех слоях, которые были склонны к осознанной потребительности, ранее именуемой «мелкобуржуазным отношением к жизни». Чаще они касались всего, связанного с механизмами распределения, торговли и т. п. Они инициировали настроение «усталости» от мобилизаций, желания «нормальной» потребительски ориентированной жизни. Рост таких настроений и поддержка их индивидуалистически ориентированной интеллигенции, особенно после масштабных «разоблачений» культа личности и отрицание энтузиазма сталинистов, подготавливал сосредоточение антисоциалистических сил, созидание «</w:t>
      </w:r>
      <w:r w:rsidR="002C24A1" w:rsidRPr="00A63876">
        <w:rPr>
          <w:rFonts w:ascii="Times New Roman" w:hAnsi="Times New Roman" w:cs="Times New Roman"/>
          <w:sz w:val="24"/>
        </w:rPr>
        <w:t>антикоммунистической» консолидации</w:t>
      </w:r>
      <w:r w:rsidRPr="00A63876">
        <w:rPr>
          <w:rFonts w:ascii="Times New Roman" w:hAnsi="Times New Roman" w:cs="Times New Roman"/>
          <w:sz w:val="24"/>
        </w:rPr>
        <w:t xml:space="preserve"> с использованием внутренней и внешней сторонами применения информационно-психологических, идеолого-психологических технологий. На фоне формалистичности действий значительной части партии и комсомола, под руководством «партократов», снижалась консолидация того типа, который был характерен для 30-40 х гг., но росла консолидация, созидательная для деструкторов и интуитивная для основной части самоопределяющегося населения в пользу перемен. Невоенная форма холодной войны вела к победе прозападных сил.</w:t>
      </w:r>
    </w:p>
    <w:p w:rsidR="000F2F11" w:rsidRPr="00A63876" w:rsidRDefault="000F2F11" w:rsidP="0010609A">
      <w:pPr>
        <w:ind w:firstLine="709"/>
        <w:jc w:val="both"/>
        <w:rPr>
          <w:rFonts w:ascii="Times New Roman" w:hAnsi="Times New Roman" w:cs="Times New Roman"/>
          <w:sz w:val="24"/>
        </w:rPr>
      </w:pPr>
      <w:r w:rsidRPr="00A63876">
        <w:rPr>
          <w:rFonts w:ascii="Times New Roman" w:hAnsi="Times New Roman" w:cs="Times New Roman"/>
          <w:sz w:val="24"/>
        </w:rPr>
        <w:t>Либерально-рыночная революция, криминальная приватизация, перестройка механизма страны при сохранении иллюзии строительства справедливого, дающее творческое самовыражение, обретение подлинных «ценностей» в уподоблении «свободному» и цивилизованному Западу с устремленностью единства с ним, с саморазоружением и т. п. явлениями, с резким ростом противоречий, конфликтов в пространстве бывшего СССР существенно изменили все политическое, идеологическое, социально-экономическое бытие. Такие изменения разделили общество на тех, кто приобрел и кто не приобрел, кто потерял материальные, морально-нравственные, интеллектуальные, идеологические, духовные основы и средства существования, стереотипы самоорганизации, дающие приемлемое, надежное и перспективное бытие. Расслоение стало ускоряющимся, углубляющимся</w:t>
      </w:r>
      <w:r w:rsidR="002C24A1">
        <w:rPr>
          <w:rFonts w:ascii="Times New Roman" w:hAnsi="Times New Roman" w:cs="Times New Roman"/>
          <w:sz w:val="24"/>
        </w:rPr>
        <w:t xml:space="preserve"> и выходящим за привычные Западу</w:t>
      </w:r>
      <w:r w:rsidRPr="00A63876">
        <w:rPr>
          <w:rFonts w:ascii="Times New Roman" w:hAnsi="Times New Roman" w:cs="Times New Roman"/>
          <w:sz w:val="24"/>
        </w:rPr>
        <w:t xml:space="preserve"> рамки и масштабы. Незначительная часть населения приобрела новый оптимизм, а остальная часть, с различными вариантами, возможность одуматься и идти в новое самоопределение, самоотношение, к новому типу консолидации на почве критики сложившегося бытия. Острота критичности зависела и зависит от степени обнищания, от маскировок несправедливости, от эффективности средств маскировки, информационно-идеологического воздействия, соучастие в этом партий и т. п.</w:t>
      </w:r>
    </w:p>
    <w:p w:rsidR="000F2F11" w:rsidRPr="00A63876" w:rsidRDefault="000F2F11" w:rsidP="00A63876">
      <w:pPr>
        <w:jc w:val="both"/>
        <w:rPr>
          <w:rFonts w:ascii="Times New Roman" w:hAnsi="Times New Roman" w:cs="Times New Roman"/>
          <w:sz w:val="24"/>
        </w:rPr>
      </w:pPr>
      <w:r w:rsidRPr="00A63876">
        <w:rPr>
          <w:rFonts w:ascii="Times New Roman" w:hAnsi="Times New Roman" w:cs="Times New Roman"/>
          <w:sz w:val="24"/>
        </w:rPr>
        <w:t>Приход В.В.</w:t>
      </w:r>
      <w:r w:rsidR="002C24A1">
        <w:rPr>
          <w:rFonts w:ascii="Times New Roman" w:hAnsi="Times New Roman" w:cs="Times New Roman"/>
          <w:sz w:val="24"/>
        </w:rPr>
        <w:t xml:space="preserve"> </w:t>
      </w:r>
      <w:r w:rsidRPr="00A63876">
        <w:rPr>
          <w:rFonts w:ascii="Times New Roman" w:hAnsi="Times New Roman" w:cs="Times New Roman"/>
          <w:sz w:val="24"/>
        </w:rPr>
        <w:t>Путина к власти, постепенное складывание слоя рационализаторов поведения в сложившихся условиях и их конституциональной поддержке, отход от крайних форм неприемлемых, социокультурных, политэкономических, идеологических стандартов, возвращение здравого разума и устремленности на обустройство жизни укрепляли позиции тех, кто вытеснял либерально-рыночный механизм и оголтелое прозападничество. Постепенно возникали предпосылки опознавания своей идентичности и ее проявление в политическом, социальном, экономическом и иных слоях поведения, в том числе в сфере безопасности.</w:t>
      </w:r>
    </w:p>
    <w:p w:rsidR="000F2F11" w:rsidRPr="00A63876" w:rsidRDefault="000F2F11" w:rsidP="0010609A">
      <w:pPr>
        <w:ind w:firstLine="709"/>
        <w:jc w:val="both"/>
        <w:rPr>
          <w:rFonts w:ascii="Times New Roman" w:hAnsi="Times New Roman" w:cs="Times New Roman"/>
          <w:sz w:val="24"/>
        </w:rPr>
      </w:pPr>
      <w:r w:rsidRPr="00A63876">
        <w:rPr>
          <w:rFonts w:ascii="Times New Roman" w:hAnsi="Times New Roman" w:cs="Times New Roman"/>
          <w:sz w:val="24"/>
        </w:rPr>
        <w:t>Возникала потребность в целостном самоопределении как источнике наличия или отсутствия консолидации и выбора типа консолидации. К настоящему времени осознана двойственность сложившихся тенденций. С одной стороны, Россия обрела негативный и позитивный опыт во внешнеполитическом поведении и положительный опыт, особенно в последние годы, включая действия в Украинском кризисе и в Сирии, в арабском мире поддержан населением. С другой стороны, действия внутреннего характера, прежде всего</w:t>
      </w:r>
      <w:r w:rsidR="00146521">
        <w:rPr>
          <w:rFonts w:ascii="Times New Roman" w:hAnsi="Times New Roman" w:cs="Times New Roman"/>
          <w:sz w:val="24"/>
        </w:rPr>
        <w:t>,</w:t>
      </w:r>
      <w:r w:rsidRPr="00A63876">
        <w:rPr>
          <w:rFonts w:ascii="Times New Roman" w:hAnsi="Times New Roman" w:cs="Times New Roman"/>
          <w:sz w:val="24"/>
        </w:rPr>
        <w:t xml:space="preserve"> в слоях экономики и социальной политики, а также в образовании, науке и т. п. вызывают </w:t>
      </w:r>
      <w:r w:rsidR="00146521" w:rsidRPr="00A63876">
        <w:rPr>
          <w:rFonts w:ascii="Times New Roman" w:hAnsi="Times New Roman" w:cs="Times New Roman"/>
          <w:sz w:val="24"/>
        </w:rPr>
        <w:t>отрицание различных</w:t>
      </w:r>
      <w:r w:rsidRPr="00A63876">
        <w:rPr>
          <w:rFonts w:ascii="Times New Roman" w:hAnsi="Times New Roman" w:cs="Times New Roman"/>
          <w:sz w:val="24"/>
        </w:rPr>
        <w:t xml:space="preserve"> вариантов контркритики со стороны политического руководства, продвижение основных принципов либеральной парадигмы с введением защитных «убедительных» аргументов, маскирующих дефекты всего либерального подхода, используя отход от крайних форм проявления парадигмы. Доверие к рациональности, национальной </w:t>
      </w:r>
      <w:r w:rsidRPr="00A63876">
        <w:rPr>
          <w:rFonts w:ascii="Times New Roman" w:hAnsi="Times New Roman" w:cs="Times New Roman"/>
          <w:sz w:val="24"/>
        </w:rPr>
        <w:lastRenderedPageBreak/>
        <w:t>ориентированности, искренности патриотизма, близости к народному типу общения и т. п., осторожность в критическом самопроявлении и опасение новых</w:t>
      </w:r>
      <w:r w:rsidR="0053388F">
        <w:rPr>
          <w:rFonts w:ascii="Times New Roman" w:hAnsi="Times New Roman" w:cs="Times New Roman"/>
          <w:sz w:val="24"/>
        </w:rPr>
        <w:t xml:space="preserve"> разломов сдерживают критический</w:t>
      </w:r>
      <w:r w:rsidRPr="00A63876">
        <w:rPr>
          <w:rFonts w:ascii="Times New Roman" w:hAnsi="Times New Roman" w:cs="Times New Roman"/>
          <w:sz w:val="24"/>
        </w:rPr>
        <w:t xml:space="preserve"> настрой в отношении к стратегическим аспектам текущей политики. Соответствующие условия для полноценной консолидации не складываются на фоне социальных контрастов в стране. Преобладание интуитивного несогласия со многим и касающимся основных вопросов жизни страны предопределено отсутствием высоких форм стратегической аналитики, их демонстрациях в открытых дискуссиях, ощущением иллюзорности доказательств основных положений политики, неспособности дать убедительные ориентиры для будущего, слабости фундаментального слоя политической мысли, некритичности заимствования исходных оснований на Западе и т. п. на фоне отсутствия заботы о формировании стратегического потенциала мысли в стране и сокращения допрофессиональных форм использования здравомыслия в политической полемике.</w:t>
      </w:r>
    </w:p>
    <w:p w:rsidR="000F2F11" w:rsidRPr="00A63876" w:rsidRDefault="000F2F11" w:rsidP="0010609A">
      <w:pPr>
        <w:ind w:firstLine="709"/>
        <w:jc w:val="both"/>
        <w:rPr>
          <w:rFonts w:ascii="Times New Roman" w:hAnsi="Times New Roman" w:cs="Times New Roman"/>
          <w:sz w:val="24"/>
        </w:rPr>
      </w:pPr>
      <w:r w:rsidRPr="00A63876">
        <w:rPr>
          <w:rFonts w:ascii="Times New Roman" w:hAnsi="Times New Roman" w:cs="Times New Roman"/>
          <w:sz w:val="24"/>
        </w:rPr>
        <w:t xml:space="preserve">При общем ощущении особенностей </w:t>
      </w:r>
      <w:r w:rsidR="0053388F" w:rsidRPr="00A63876">
        <w:rPr>
          <w:rFonts w:ascii="Times New Roman" w:hAnsi="Times New Roman" w:cs="Times New Roman"/>
          <w:sz w:val="24"/>
        </w:rPr>
        <w:t>этнокультурного</w:t>
      </w:r>
      <w:r w:rsidRPr="00A63876">
        <w:rPr>
          <w:rFonts w:ascii="Times New Roman" w:hAnsi="Times New Roman" w:cs="Times New Roman"/>
          <w:sz w:val="24"/>
        </w:rPr>
        <w:t xml:space="preserve"> менталитета народа, его культурно-духовного кода, разнообразия сложившихся типов, их исторической взаимосвязанности и опыта положительного совмещения вариантов духовности достаточный для организованного движения в сторону сплочения и солидарности всех национальных сил уровень ясности осознанности, доказанности отсутствует. Разработка исходных оснований, идеологической базы, «идеи» и «идеала» страны носит допрофессиональный характер, ненужный и факультативный, не могущей вести к полноценной стратегической надежности. Страна не имеет своего «лица» в плоскости «идеи», «идеала», культурно духовного и </w:t>
      </w:r>
      <w:r w:rsidR="0053388F" w:rsidRPr="00A63876">
        <w:rPr>
          <w:rFonts w:ascii="Times New Roman" w:hAnsi="Times New Roman" w:cs="Times New Roman"/>
          <w:sz w:val="24"/>
        </w:rPr>
        <w:t>этногенетического</w:t>
      </w:r>
      <w:r w:rsidRPr="00A63876">
        <w:rPr>
          <w:rFonts w:ascii="Times New Roman" w:hAnsi="Times New Roman" w:cs="Times New Roman"/>
          <w:sz w:val="24"/>
        </w:rPr>
        <w:t xml:space="preserve"> кодов, их совмещенности в стратегической рамке. Прагматичность в подобной работе преобладает, что делает результаты уязвимыми в соотнесении с версиями наиболее самоопределенных и самоопределяющихся стран. Без создания </w:t>
      </w:r>
      <w:r w:rsidR="0053388F" w:rsidRPr="00A63876">
        <w:rPr>
          <w:rFonts w:ascii="Times New Roman" w:hAnsi="Times New Roman" w:cs="Times New Roman"/>
          <w:sz w:val="24"/>
        </w:rPr>
        <w:t>своего духовно</w:t>
      </w:r>
      <w:r w:rsidRPr="00A63876">
        <w:rPr>
          <w:rFonts w:ascii="Times New Roman" w:hAnsi="Times New Roman" w:cs="Times New Roman"/>
          <w:sz w:val="24"/>
        </w:rPr>
        <w:t>-стратегического, цивилизационно-типического лица процесс консолидации мы не можем проходить эффективно.</w:t>
      </w:r>
    </w:p>
    <w:p w:rsidR="000F2F11" w:rsidRPr="00A63876" w:rsidRDefault="000F2F11" w:rsidP="0010609A">
      <w:pPr>
        <w:ind w:firstLine="709"/>
        <w:jc w:val="both"/>
        <w:rPr>
          <w:rFonts w:ascii="Times New Roman" w:hAnsi="Times New Roman" w:cs="Times New Roman"/>
          <w:sz w:val="24"/>
        </w:rPr>
      </w:pPr>
      <w:r w:rsidRPr="00A63876">
        <w:rPr>
          <w:rFonts w:ascii="Times New Roman" w:hAnsi="Times New Roman" w:cs="Times New Roman"/>
          <w:sz w:val="24"/>
        </w:rPr>
        <w:t>Понимание неоднородности самоотношения и позиционирование России в мире сдерживает реализацию потенциала сплочения и солидарности, присущего России. Вне отхода от заимствования неприсущих сторон оснований индивидуальной, совместной и общенациональной самоорганизации, вне внутреннего типоцивилизационного самоочищения и приведения все</w:t>
      </w:r>
      <w:r w:rsidR="0053388F">
        <w:rPr>
          <w:rFonts w:ascii="Times New Roman" w:hAnsi="Times New Roman" w:cs="Times New Roman"/>
          <w:sz w:val="24"/>
        </w:rPr>
        <w:t>х</w:t>
      </w:r>
      <w:r w:rsidRPr="00A63876">
        <w:rPr>
          <w:rFonts w:ascii="Times New Roman" w:hAnsi="Times New Roman" w:cs="Times New Roman"/>
          <w:sz w:val="24"/>
        </w:rPr>
        <w:t xml:space="preserve"> сторон к соответствию отечественного культурно-духовному коду консолидации общества остается зависящей от колебания внешних усл</w:t>
      </w:r>
      <w:r w:rsidR="0053388F">
        <w:rPr>
          <w:rFonts w:ascii="Times New Roman" w:hAnsi="Times New Roman" w:cs="Times New Roman"/>
          <w:sz w:val="24"/>
        </w:rPr>
        <w:t>овий, неустойчивой, нереализующе</w:t>
      </w:r>
      <w:r w:rsidRPr="00A63876">
        <w:rPr>
          <w:rFonts w:ascii="Times New Roman" w:hAnsi="Times New Roman" w:cs="Times New Roman"/>
          <w:sz w:val="24"/>
        </w:rPr>
        <w:t>й гигантский потенциал духа народа. Тем более, что варианты характеристик этого духа, указывают на приоритет единого, целого над частями, на значимость прежде всего высшего типа целого «универсума» и его первопричин, что и лежит в основе «богоподобности» отечественного духа и вторичности прагматических сторон самоотношения. Для осознания значимости такого взгляда необходима историческая рефлексия, знание истории человечества и цивилизационной динамики, место нашего суперэтноса в этой динамике, реалистичность знания о сути бытия и мироотношения в рамках присущей нам цивилизационности. Инерция следования сложившимся версиям истории, прошедшей практике конструирования истории и мировоззренческих картин под «руководством» известных манипулятивных сил прошлого и настоящего сдерживает процесс самоидентификации и мешает успешной консолидации. Россия поставлена историей в позицию всеохватывающего конструктора будущего цивилизации на Земле в силу сохранности наследия «ключей» к разгадке истории, механизмов цивилизации и тенденции к аккумуляции всего наследия интеллектуальной и духовной культуры, сложившейся в последние десятилетия, но еще не вышедшей в публичный план.</w:t>
      </w:r>
    </w:p>
    <w:p w:rsidR="000F2F11" w:rsidRPr="00A63876" w:rsidRDefault="000F2F11" w:rsidP="0010609A">
      <w:pPr>
        <w:ind w:firstLine="709"/>
        <w:jc w:val="both"/>
        <w:rPr>
          <w:rFonts w:ascii="Times New Roman" w:hAnsi="Times New Roman" w:cs="Times New Roman"/>
          <w:sz w:val="24"/>
        </w:rPr>
      </w:pPr>
      <w:r w:rsidRPr="00A63876">
        <w:rPr>
          <w:rFonts w:ascii="Times New Roman" w:hAnsi="Times New Roman" w:cs="Times New Roman"/>
          <w:sz w:val="24"/>
        </w:rPr>
        <w:t>Поскольку источником отрицательной энергии в поведении людей и сообществ выступает образ «несправедливости», а положительной энергии</w:t>
      </w:r>
      <w:r w:rsidR="0010609A">
        <w:rPr>
          <w:rFonts w:ascii="Times New Roman" w:hAnsi="Times New Roman" w:cs="Times New Roman"/>
          <w:sz w:val="24"/>
        </w:rPr>
        <w:t xml:space="preserve"> </w:t>
      </w:r>
      <w:r w:rsidRPr="00A63876">
        <w:rPr>
          <w:rFonts w:ascii="Times New Roman" w:hAnsi="Times New Roman" w:cs="Times New Roman"/>
          <w:sz w:val="24"/>
        </w:rPr>
        <w:t xml:space="preserve">- образ «справедливости», то рассмотрим в завершении анализа сущностные характеристики «справедливости». «Философский энциклопедический словарь» трактует ее как характеристику о должном, соответствующем представлении о сущности человека и его неотъемлемых правах, как </w:t>
      </w:r>
      <w:r w:rsidRPr="00A63876">
        <w:rPr>
          <w:rFonts w:ascii="Times New Roman" w:hAnsi="Times New Roman" w:cs="Times New Roman"/>
          <w:sz w:val="24"/>
        </w:rPr>
        <w:lastRenderedPageBreak/>
        <w:t>категория морально-правового и социополитического сознания, требования соответствия между практической ролью человека, социальных групп в жизни общества и реальным социальным положением, правами и обязанностями, деяниями и воздаянием, заслугами и признанием, как наказание за нарушение нормы, как равенство в пользовании средствами жизни и правами (1989, с.</w:t>
      </w:r>
      <w:r w:rsidR="0053388F">
        <w:rPr>
          <w:rFonts w:ascii="Times New Roman" w:hAnsi="Times New Roman" w:cs="Times New Roman"/>
          <w:sz w:val="24"/>
        </w:rPr>
        <w:t xml:space="preserve"> </w:t>
      </w:r>
      <w:r w:rsidRPr="00A63876">
        <w:rPr>
          <w:rFonts w:ascii="Times New Roman" w:hAnsi="Times New Roman" w:cs="Times New Roman"/>
          <w:sz w:val="24"/>
        </w:rPr>
        <w:t>622-233).</w:t>
      </w:r>
    </w:p>
    <w:p w:rsidR="000F2F11" w:rsidRPr="00A63876" w:rsidRDefault="000F2F11" w:rsidP="0010609A">
      <w:pPr>
        <w:ind w:firstLine="709"/>
        <w:jc w:val="both"/>
        <w:rPr>
          <w:rFonts w:ascii="Times New Roman" w:hAnsi="Times New Roman" w:cs="Times New Roman"/>
          <w:sz w:val="24"/>
        </w:rPr>
      </w:pPr>
      <w:r w:rsidRPr="00A63876">
        <w:rPr>
          <w:rFonts w:ascii="Times New Roman" w:hAnsi="Times New Roman" w:cs="Times New Roman"/>
          <w:sz w:val="24"/>
        </w:rPr>
        <w:t>Тем самым, должны быть представления о сущности человека, социальной группы, его правах, исходящих из содержания сущности человека или социальной группы, с одной стороны, и о сущности того «места» в устройстве общества, всех допустимых для пребывания мест, с другой стороны, а затем сущностной характеристики вхождения, пребывания, выхождения, перемещения в иное место, с третье</w:t>
      </w:r>
      <w:r w:rsidR="0053388F">
        <w:rPr>
          <w:rFonts w:ascii="Times New Roman" w:hAnsi="Times New Roman" w:cs="Times New Roman"/>
          <w:sz w:val="24"/>
        </w:rPr>
        <w:t>й</w:t>
      </w:r>
      <w:r w:rsidRPr="00A63876">
        <w:rPr>
          <w:rFonts w:ascii="Times New Roman" w:hAnsi="Times New Roman" w:cs="Times New Roman"/>
          <w:sz w:val="24"/>
        </w:rPr>
        <w:t xml:space="preserve"> стороны, что трояко определяет содержание «должного» в пребывании человека и социальной группы в обществе. Если реальный человек, социальная группа приводят себя в соответствие с должным, они оцениваются как «адекватные» для общества. При неследовании должному, нарушении норм, исходящих из содержания должного, этим персонажем назначается наказание, если персонажи не корректируют свои поступки </w:t>
      </w:r>
      <w:r w:rsidR="0053388F" w:rsidRPr="00A63876">
        <w:rPr>
          <w:rFonts w:ascii="Times New Roman" w:hAnsi="Times New Roman" w:cs="Times New Roman"/>
          <w:sz w:val="24"/>
        </w:rPr>
        <w:t>при обращениях</w:t>
      </w:r>
      <w:r w:rsidRPr="00A63876">
        <w:rPr>
          <w:rFonts w:ascii="Times New Roman" w:hAnsi="Times New Roman" w:cs="Times New Roman"/>
          <w:sz w:val="24"/>
        </w:rPr>
        <w:t xml:space="preserve"> внимания на несоответствие. Обращение к «справедливости», как средству оценки поведения, возникает при негативном отношении к коррекции, наказанию и обосновании отношения. Корректирующий, наказывающий обосновывает допустимость коррекции и ее необходимость в силу показа несоответствия должному и необходимость возврата к соответствию и предъявления основания, содержания должного, имеющего неоспоримость, потенциал абсолютного приоритета и авторитета. Если наказывающий ошибается, не точно, не корректно или манипулятивно предъявляет претензии, отклоняется от содержания должного или от точности реконструкции поведения, порождая неверное соотношение должного и реального в поведении оцениваемых, то оцениваемый может доказывать наличие ошибки и «несправедливость» обвинения или/и наказания. Однако в самом акте установления несоответствия реального поведения должному не заключена обязательность обращенности к критерию и квалификации события как несправедливое или справедливое. Необходимость использования критерия и квалификации проистекает при появлении достаточного объема, масштабов последствий, вреда из-за несоблюдения требований должного.</w:t>
      </w:r>
    </w:p>
    <w:p w:rsidR="000F2F11" w:rsidRPr="00A63876" w:rsidRDefault="000F2F11" w:rsidP="0010609A">
      <w:pPr>
        <w:ind w:firstLine="709"/>
        <w:jc w:val="both"/>
        <w:rPr>
          <w:rFonts w:ascii="Times New Roman" w:hAnsi="Times New Roman" w:cs="Times New Roman"/>
          <w:sz w:val="24"/>
        </w:rPr>
      </w:pPr>
      <w:r w:rsidRPr="00A63876">
        <w:rPr>
          <w:rFonts w:ascii="Times New Roman" w:hAnsi="Times New Roman" w:cs="Times New Roman"/>
          <w:sz w:val="24"/>
        </w:rPr>
        <w:t>Следовательно, зная должное и опираясь на него</w:t>
      </w:r>
      <w:r w:rsidR="008A4953">
        <w:rPr>
          <w:rFonts w:ascii="Times New Roman" w:hAnsi="Times New Roman" w:cs="Times New Roman"/>
          <w:sz w:val="24"/>
        </w:rPr>
        <w:t>,</w:t>
      </w:r>
      <w:r w:rsidRPr="00A63876">
        <w:rPr>
          <w:rFonts w:ascii="Times New Roman" w:hAnsi="Times New Roman" w:cs="Times New Roman"/>
          <w:sz w:val="24"/>
        </w:rPr>
        <w:t xml:space="preserve"> человек или социальная группа реализует требование должного, защищает свою адекватность и негативно оценивает те воздействия и факторы, которые уклоняют от должного, являющегося для них значимым, предпочтительным и т. п. Внесение в отклонение от должного требовательности, обязательности вызывает сопротивление и противодействие. При опоре на имеющееся представление о должном как неоспоримом и, как основание общества, которое соответствует высшей желаемости и предстает как «идеал»</w:t>
      </w:r>
      <w:r w:rsidR="008A4953">
        <w:rPr>
          <w:rFonts w:ascii="Times New Roman" w:hAnsi="Times New Roman" w:cs="Times New Roman"/>
          <w:sz w:val="24"/>
        </w:rPr>
        <w:t>,</w:t>
      </w:r>
      <w:r w:rsidRPr="00A63876">
        <w:rPr>
          <w:rFonts w:ascii="Times New Roman" w:hAnsi="Times New Roman" w:cs="Times New Roman"/>
          <w:sz w:val="24"/>
        </w:rPr>
        <w:t xml:space="preserve"> оценивающий рассматривает такое общество как «справедливое» и все действия, соответствующие должному, как «справедливые». Поэтому пока общество, в котором живут указанные персонажи, не опознано по линии «должного» и не оценено как «справедливое» во всех частях, любые ситуационные оценки не имеют оправданности как со стороны утверждения, так и отрицанию по критерию «справедливости», остаются лишь частными мнениями.</w:t>
      </w:r>
    </w:p>
    <w:p w:rsidR="000F2F11" w:rsidRPr="00A63876" w:rsidRDefault="000F2F11" w:rsidP="0010609A">
      <w:pPr>
        <w:ind w:firstLine="709"/>
        <w:jc w:val="both"/>
        <w:rPr>
          <w:rFonts w:ascii="Times New Roman" w:hAnsi="Times New Roman" w:cs="Times New Roman"/>
          <w:sz w:val="24"/>
        </w:rPr>
      </w:pPr>
      <w:r w:rsidRPr="00A63876">
        <w:rPr>
          <w:rFonts w:ascii="Times New Roman" w:hAnsi="Times New Roman" w:cs="Times New Roman"/>
          <w:sz w:val="24"/>
        </w:rPr>
        <w:t>Используем «частные мнения» автора серии книг «Как возродить экономику России» В.М. Симчеры, излож</w:t>
      </w:r>
      <w:r w:rsidR="008A4953">
        <w:rPr>
          <w:rFonts w:ascii="Times New Roman" w:hAnsi="Times New Roman" w:cs="Times New Roman"/>
          <w:sz w:val="24"/>
        </w:rPr>
        <w:t>енные в интервью 25.03.2016 г., з</w:t>
      </w:r>
      <w:r w:rsidRPr="00A63876">
        <w:rPr>
          <w:rFonts w:ascii="Times New Roman" w:hAnsi="Times New Roman" w:cs="Times New Roman"/>
          <w:sz w:val="24"/>
        </w:rPr>
        <w:t>адающий вопросы попросил прокомментировать</w:t>
      </w:r>
      <w:r w:rsidR="008A4953">
        <w:rPr>
          <w:rFonts w:ascii="Times New Roman" w:hAnsi="Times New Roman" w:cs="Times New Roman"/>
          <w:sz w:val="24"/>
        </w:rPr>
        <w:t xml:space="preserve"> высказывание одного из вице-пре</w:t>
      </w:r>
      <w:r w:rsidRPr="00A63876">
        <w:rPr>
          <w:rFonts w:ascii="Times New Roman" w:hAnsi="Times New Roman" w:cs="Times New Roman"/>
          <w:sz w:val="24"/>
        </w:rPr>
        <w:t>мьеров, что «мы ни разу нигде не предоставили ложной информации», что официальные лица уверяют, что еще весной 2015 г. прошли «дно кризиса», наладили эффективное импортозамещение, обузда</w:t>
      </w:r>
      <w:r w:rsidR="00E7490A">
        <w:rPr>
          <w:rFonts w:ascii="Times New Roman" w:hAnsi="Times New Roman" w:cs="Times New Roman"/>
          <w:sz w:val="24"/>
        </w:rPr>
        <w:t>ли доллар и инфляцию и т. п. В.М</w:t>
      </w:r>
      <w:r w:rsidRPr="00A63876">
        <w:rPr>
          <w:rFonts w:ascii="Times New Roman" w:hAnsi="Times New Roman" w:cs="Times New Roman"/>
          <w:sz w:val="24"/>
        </w:rPr>
        <w:t>. Си</w:t>
      </w:r>
      <w:r w:rsidR="00E7490A">
        <w:rPr>
          <w:rFonts w:ascii="Times New Roman" w:hAnsi="Times New Roman" w:cs="Times New Roman"/>
          <w:sz w:val="24"/>
        </w:rPr>
        <w:t>м</w:t>
      </w:r>
      <w:r w:rsidRPr="00A63876">
        <w:rPr>
          <w:rFonts w:ascii="Times New Roman" w:hAnsi="Times New Roman" w:cs="Times New Roman"/>
          <w:sz w:val="24"/>
        </w:rPr>
        <w:t xml:space="preserve">чера считает, что в России почти всегда дело решает не факт, а мнение о нем. Объективный факт или доказательное суждение, основанное на нем, опровергающее ущербное официальное мнение и сам автор вызывает «патриотическое отторжение». Если это понятно для чиновника, то характерно на сегодня то же самое и для широких масс обворованных жителей страны. И это удивительно. Этим массы поддерживают </w:t>
      </w:r>
      <w:r w:rsidRPr="00A63876">
        <w:rPr>
          <w:rFonts w:ascii="Times New Roman" w:hAnsi="Times New Roman" w:cs="Times New Roman"/>
          <w:sz w:val="24"/>
        </w:rPr>
        <w:lastRenderedPageBreak/>
        <w:t>многие необоснованные и безобразные процессы в стране. Здесь рост цен и тарифов, обвал рубля при неограничиваемом вывозе капитала, снижение уровня жизни из-за урезания наличных денег и зарплаты при неконтролируемом росте безналичных денег и казнокрадства, разгул измышляемых штрафов, сборов, поддерживается даже падение темпов роста из-за неправильных властных решений, потерь, упущенных выгод, ухудшение положения России в мире, обесценивающее былую привлекательность в развитии науки, образования, культуры и отраслей.</w:t>
      </w:r>
    </w:p>
    <w:p w:rsidR="000F2F11" w:rsidRPr="00A63876" w:rsidRDefault="000F2F11" w:rsidP="0010609A">
      <w:pPr>
        <w:ind w:firstLine="709"/>
        <w:jc w:val="both"/>
        <w:rPr>
          <w:rFonts w:ascii="Times New Roman" w:hAnsi="Times New Roman" w:cs="Times New Roman"/>
          <w:sz w:val="24"/>
        </w:rPr>
      </w:pPr>
      <w:r w:rsidRPr="00A63876">
        <w:rPr>
          <w:rFonts w:ascii="Times New Roman" w:hAnsi="Times New Roman" w:cs="Times New Roman"/>
          <w:sz w:val="24"/>
        </w:rPr>
        <w:t>Тем самым, В.М.</w:t>
      </w:r>
      <w:r w:rsidR="008A4953">
        <w:rPr>
          <w:rFonts w:ascii="Times New Roman" w:hAnsi="Times New Roman" w:cs="Times New Roman"/>
          <w:sz w:val="24"/>
        </w:rPr>
        <w:t xml:space="preserve"> </w:t>
      </w:r>
      <w:r w:rsidRPr="00A63876">
        <w:rPr>
          <w:rFonts w:ascii="Times New Roman" w:hAnsi="Times New Roman" w:cs="Times New Roman"/>
          <w:sz w:val="24"/>
        </w:rPr>
        <w:t>Симчера, самый большой специалист в сфере статистики, сомневается в реализме официальных мнений, считает, что инерция антиреализма остается и затемняются, обессмысливаются факты негативной динамики. При этом широкие массы поддерживают излишний или спекулятивный оптимизм официальных лиц в отношении экономических процессов в России. Достаточно вспомнить сопротивление все же незначительной части участников научного процесса попыткам деформации Академии наук со стороны власти, ее невежественных аналитиков и проектировщиков при равнодушии основного массива ученых. При более масштабном сопротивлении ухудшению положения дел в образовании эффект остается подобным. Еще более широко обсужд</w:t>
      </w:r>
      <w:r w:rsidR="00635CC1">
        <w:rPr>
          <w:rFonts w:ascii="Times New Roman" w:hAnsi="Times New Roman" w:cs="Times New Roman"/>
          <w:sz w:val="24"/>
        </w:rPr>
        <w:t>ается продовольственная корзина</w:t>
      </w:r>
      <w:r w:rsidRPr="00A63876">
        <w:rPr>
          <w:rFonts w:ascii="Times New Roman" w:hAnsi="Times New Roman" w:cs="Times New Roman"/>
          <w:sz w:val="24"/>
        </w:rPr>
        <w:t>, качество продуктов, лекарственное снабжение и цены и т. п. Можно при этом говорить о консолидации народа? О терпении можно говорить, об опасении социальных напряжений и кризисов. Но это сохраняет скрытость негативных потенциалов, на которые рас</w:t>
      </w:r>
      <w:r w:rsidR="00635CC1">
        <w:rPr>
          <w:rFonts w:ascii="Times New Roman" w:hAnsi="Times New Roman" w:cs="Times New Roman"/>
          <w:sz w:val="24"/>
        </w:rPr>
        <w:t>с</w:t>
      </w:r>
      <w:r w:rsidRPr="00A63876">
        <w:rPr>
          <w:rFonts w:ascii="Times New Roman" w:hAnsi="Times New Roman" w:cs="Times New Roman"/>
          <w:sz w:val="24"/>
        </w:rPr>
        <w:t>читывают приверженцы Запада и либеральные реформаторы, ждущие своего часа.</w:t>
      </w:r>
    </w:p>
    <w:p w:rsidR="000F2F11" w:rsidRPr="00A63876" w:rsidRDefault="000F2F11" w:rsidP="0010609A">
      <w:pPr>
        <w:ind w:firstLine="709"/>
        <w:jc w:val="both"/>
        <w:rPr>
          <w:rFonts w:ascii="Times New Roman" w:hAnsi="Times New Roman" w:cs="Times New Roman"/>
          <w:sz w:val="24"/>
        </w:rPr>
      </w:pPr>
      <w:r w:rsidRPr="00A63876">
        <w:rPr>
          <w:rFonts w:ascii="Times New Roman" w:hAnsi="Times New Roman" w:cs="Times New Roman"/>
          <w:sz w:val="24"/>
        </w:rPr>
        <w:t>В.М.</w:t>
      </w:r>
      <w:r w:rsidR="00635CC1">
        <w:rPr>
          <w:rFonts w:ascii="Times New Roman" w:hAnsi="Times New Roman" w:cs="Times New Roman"/>
          <w:sz w:val="24"/>
        </w:rPr>
        <w:t xml:space="preserve"> </w:t>
      </w:r>
      <w:r w:rsidRPr="00A63876">
        <w:rPr>
          <w:rFonts w:ascii="Times New Roman" w:hAnsi="Times New Roman" w:cs="Times New Roman"/>
          <w:sz w:val="24"/>
        </w:rPr>
        <w:t>Симчера считает, что фактическая инфляция в России в среднем 15% в год, а у бедных и пенсионеров — за 20%. Официально она трактуется в 2-3 раза меньше. Не стесняются обманывать, корректируют инфляцию только денег, без учета издержек производства и цен на товары и услуги, которые кратно выше. Степень износа основных фондов превышает 80%, а по оценке Росстата</w:t>
      </w:r>
      <w:r w:rsidR="00635CC1">
        <w:rPr>
          <w:rFonts w:ascii="Times New Roman" w:hAnsi="Times New Roman" w:cs="Times New Roman"/>
          <w:sz w:val="24"/>
        </w:rPr>
        <w:t xml:space="preserve"> </w:t>
      </w:r>
      <w:r w:rsidRPr="00A63876">
        <w:rPr>
          <w:rFonts w:ascii="Times New Roman" w:hAnsi="Times New Roman" w:cs="Times New Roman"/>
          <w:sz w:val="24"/>
        </w:rPr>
        <w:t>- 48% и т. п. Для убыточных предприятий превышает 66 %</w:t>
      </w:r>
      <w:r w:rsidR="00635CC1">
        <w:rPr>
          <w:rFonts w:ascii="Times New Roman" w:hAnsi="Times New Roman" w:cs="Times New Roman"/>
          <w:sz w:val="24"/>
        </w:rPr>
        <w:t xml:space="preserve"> </w:t>
      </w:r>
      <w:r w:rsidRPr="00A63876">
        <w:rPr>
          <w:rFonts w:ascii="Times New Roman" w:hAnsi="Times New Roman" w:cs="Times New Roman"/>
          <w:sz w:val="24"/>
        </w:rPr>
        <w:t>- а по Росстату</w:t>
      </w:r>
      <w:r w:rsidR="00635CC1">
        <w:rPr>
          <w:rFonts w:ascii="Times New Roman" w:hAnsi="Times New Roman" w:cs="Times New Roman"/>
          <w:sz w:val="24"/>
        </w:rPr>
        <w:t xml:space="preserve"> </w:t>
      </w:r>
      <w:r w:rsidRPr="00A63876">
        <w:rPr>
          <w:rFonts w:ascii="Times New Roman" w:hAnsi="Times New Roman" w:cs="Times New Roman"/>
          <w:sz w:val="24"/>
        </w:rPr>
        <w:t>- 35%, предприятий с участием иностранного капитала</w:t>
      </w:r>
      <w:r w:rsidR="00635CC1">
        <w:rPr>
          <w:rFonts w:ascii="Times New Roman" w:hAnsi="Times New Roman" w:cs="Times New Roman"/>
          <w:sz w:val="24"/>
        </w:rPr>
        <w:t xml:space="preserve"> </w:t>
      </w:r>
      <w:r w:rsidRPr="00A63876">
        <w:rPr>
          <w:rFonts w:ascii="Times New Roman" w:hAnsi="Times New Roman" w:cs="Times New Roman"/>
          <w:sz w:val="24"/>
        </w:rPr>
        <w:t>- 70% по Росстату</w:t>
      </w:r>
      <w:r w:rsidR="00635CC1">
        <w:rPr>
          <w:rFonts w:ascii="Times New Roman" w:hAnsi="Times New Roman" w:cs="Times New Roman"/>
          <w:sz w:val="24"/>
        </w:rPr>
        <w:t xml:space="preserve"> </w:t>
      </w:r>
      <w:r w:rsidRPr="00A63876">
        <w:rPr>
          <w:rFonts w:ascii="Times New Roman" w:hAnsi="Times New Roman" w:cs="Times New Roman"/>
          <w:sz w:val="24"/>
        </w:rPr>
        <w:t>-17% в промышленности и 33 % в торговле. Темпы роста ВВП, инвестиций и др. несколько лет в минусе. В прошлом году на 30% упали объемы ВВП предприятий российской юрисдикции, на долю которых едва 1/3 общего объема, а объемы ВВП иностранных и оффшорных юрисдикций не упали, несмотря на кризис и санкции. Какую Россию тогда опекают власти и призывают народные массы любить? Демонстрируется словесная благопристойность. Реал</w:t>
      </w:r>
      <w:r w:rsidR="00635CC1">
        <w:rPr>
          <w:rFonts w:ascii="Times New Roman" w:hAnsi="Times New Roman" w:cs="Times New Roman"/>
          <w:sz w:val="24"/>
        </w:rPr>
        <w:t>ьного роста материальных благ (</w:t>
      </w:r>
      <w:r w:rsidRPr="00A63876">
        <w:rPr>
          <w:rFonts w:ascii="Times New Roman" w:hAnsi="Times New Roman" w:cs="Times New Roman"/>
          <w:sz w:val="24"/>
        </w:rPr>
        <w:t>конкурентоспособных машин и т.п</w:t>
      </w:r>
      <w:r w:rsidR="00635CC1">
        <w:rPr>
          <w:rFonts w:ascii="Times New Roman" w:hAnsi="Times New Roman" w:cs="Times New Roman"/>
          <w:sz w:val="24"/>
        </w:rPr>
        <w:t>.</w:t>
      </w:r>
      <w:r w:rsidRPr="00A63876">
        <w:rPr>
          <w:rFonts w:ascii="Times New Roman" w:hAnsi="Times New Roman" w:cs="Times New Roman"/>
          <w:sz w:val="24"/>
        </w:rPr>
        <w:t>) давно нет. Растут подтасовки. Без них объем снижается наполовину. Остается общероссийская игра за народный счет в цифры. Лидирует идеология дезинформации. Наука по умолчанию становится становится соучастницей в этом.</w:t>
      </w:r>
    </w:p>
    <w:p w:rsidR="000F2F11" w:rsidRPr="00A63876" w:rsidRDefault="000F2F11" w:rsidP="0010609A">
      <w:pPr>
        <w:ind w:firstLine="709"/>
        <w:jc w:val="both"/>
        <w:rPr>
          <w:rFonts w:ascii="Times New Roman" w:hAnsi="Times New Roman" w:cs="Times New Roman"/>
          <w:sz w:val="24"/>
        </w:rPr>
      </w:pPr>
      <w:r w:rsidRPr="00A63876">
        <w:rPr>
          <w:rFonts w:ascii="Times New Roman" w:hAnsi="Times New Roman" w:cs="Times New Roman"/>
          <w:sz w:val="24"/>
        </w:rPr>
        <w:t xml:space="preserve">Если представить себе типового жителя России, который любит страну, </w:t>
      </w:r>
      <w:r w:rsidR="00635CC1">
        <w:rPr>
          <w:rFonts w:ascii="Times New Roman" w:hAnsi="Times New Roman" w:cs="Times New Roman"/>
          <w:sz w:val="24"/>
        </w:rPr>
        <w:t>вносит посильный вклад, заботит</w:t>
      </w:r>
      <w:r w:rsidRPr="00A63876">
        <w:rPr>
          <w:rFonts w:ascii="Times New Roman" w:hAnsi="Times New Roman" w:cs="Times New Roman"/>
          <w:sz w:val="24"/>
        </w:rPr>
        <w:t xml:space="preserve">ся о своей семье и узнает, что предлагаемые официальной статистикой цифры неверны, что это не только ошибки, но и умышленные корректировки реальных замеров или следствие неналаженности самих механизмов фиксации динамики происходящего, то он может и должен, как гражданин потребовать устранения произвольной или под удобства манипулирования настроениями коррекции, потребовать реализма в освещении динамики. Однако есть и другая сторона. Само измерение в исследовании работа рутинная, если отработаны технологии измерения. Другая сторона состоит в создании технологий, методов, в построении исследовательских программ и в технологии трактовки результатов измерений. Как бы не мерил враг температуру больного, он данные должен интерпретировать, ответить на вопросы, касающиеся наличия или отсутствия болезни, типа заболевания, состояние болезни, пути возврата в здоровое состояние. Но для этого следует иметь понятие о здоровье, об организме, его состояниях, динамик, положительной или отрицательной. Не цифры дают ответ на вопросы, а правильное применение ключевых понятий, учитывая результаты измерений. Такие требования далеко превосходят запросы по измерению, так как необходимо мыслить, оперировать идеальными объектами. Можно ли </w:t>
      </w:r>
      <w:r w:rsidRPr="00A63876">
        <w:rPr>
          <w:rFonts w:ascii="Times New Roman" w:hAnsi="Times New Roman" w:cs="Times New Roman"/>
          <w:sz w:val="24"/>
        </w:rPr>
        <w:lastRenderedPageBreak/>
        <w:t>сказать, что взрослые граждане знают сущность государства, страны, цивилизации, региона, области, стратегии, тактики, кризиса, развития и т. п.? Как правило, об этом знают специалисты, более точно-теоретики, еще глубже-философы, трактующие один и тот же эмпирический материал, эмпирические или иные замеры. Тем самым, житель весьма вольно трактует цифры и без помощи специалиста он не приблизиться к существенности трактовки. А если специалист сам не владеет абстракциями, понятиями, не вовлечен в культуру мышления, не имеет творческую связь с теоретиками, философами и т. п., то трактовки сводятся к мнениям лаборантов, измерителей, со всей случайностью трактовок. Поэтому ответственность и за цифры, и за трактовки должна быть высокой и осознанной. Если чиновники не чувствуют этой ответственности и легко допускают искажения, подстройки к мнениям «начальников», а жители опознают такие способы появления важных утверждений как в СМИ, так и в прямом общении, то вероятность доверия, вхождение в совместные дела, сплочение, солидарное отношение резко падает и население вновь отходит от активного участия в судьбах страны. При теперешнем отношении к науке и образованию, больше организационно-техническом, нежели по сути базисного процесса, культура мышления не нужна и случайное мнение высокого начальника будет иметь для принятия решений более высокую значимость, чем усилия по раскрытию сущности происходящего, чтобы поставить диагноз и наметить путь лечения.</w:t>
      </w:r>
    </w:p>
    <w:p w:rsidR="000F2F11" w:rsidRPr="00A63876" w:rsidRDefault="000F2F11" w:rsidP="0010609A">
      <w:pPr>
        <w:ind w:firstLine="709"/>
        <w:jc w:val="both"/>
        <w:rPr>
          <w:rFonts w:ascii="Times New Roman" w:hAnsi="Times New Roman" w:cs="Times New Roman"/>
          <w:sz w:val="24"/>
        </w:rPr>
      </w:pPr>
      <w:r w:rsidRPr="00A63876">
        <w:rPr>
          <w:rFonts w:ascii="Times New Roman" w:hAnsi="Times New Roman" w:cs="Times New Roman"/>
          <w:sz w:val="24"/>
        </w:rPr>
        <w:t>Соотношение содержания мысли официальных лиц и ряда противоречащих этому высказываний либо альтернативных по политической мысли представителей, либо аналитиков, либо размышляющих журналистов, что стало привычным в условиях демократии, нередко стимулируют вопросы о том, кто же прав, у кого мнение ближе к реальности. Самостоятельно житель страны чаще всего не может ответить на эти вопросы и оценивает значимость в длительном ряду открытых дискуссий. На вопрос о реалистичности высказываний А.</w:t>
      </w:r>
      <w:r w:rsidR="00635CC1">
        <w:rPr>
          <w:rFonts w:ascii="Times New Roman" w:hAnsi="Times New Roman" w:cs="Times New Roman"/>
          <w:sz w:val="24"/>
        </w:rPr>
        <w:t xml:space="preserve"> </w:t>
      </w:r>
      <w:r w:rsidRPr="00A63876">
        <w:rPr>
          <w:rFonts w:ascii="Times New Roman" w:hAnsi="Times New Roman" w:cs="Times New Roman"/>
          <w:sz w:val="24"/>
        </w:rPr>
        <w:t>Улюкаева, касающихся ожидания роста экономики В.М.</w:t>
      </w:r>
      <w:r w:rsidR="00635CC1">
        <w:rPr>
          <w:rFonts w:ascii="Times New Roman" w:hAnsi="Times New Roman" w:cs="Times New Roman"/>
          <w:sz w:val="24"/>
        </w:rPr>
        <w:t xml:space="preserve"> </w:t>
      </w:r>
      <w:r w:rsidRPr="00A63876">
        <w:rPr>
          <w:rFonts w:ascii="Times New Roman" w:hAnsi="Times New Roman" w:cs="Times New Roman"/>
          <w:sz w:val="24"/>
        </w:rPr>
        <w:t>Симчера подчеркивает, что это игра. Нельзя верить, что кризис пройден, гарантируется импортозамещение, что новых урезаний социальных расходов не будет и новых налогов, а нормы индексации пенсий тоже не будет, что во второй половине 2016 г. начнется подъем и т. п. Напротив! Указы президента, много обещаний, прогнозов не находят подтверждения. Наносится вред гражданам России, урон нравственности и законодательной деятельности такой практикой введения в заблуждение. Беда не только в многомерности процесса и многофакторности анализа в управлении, но и в неграмотности тех, кто этим занимается, нет признанных специалистов в вычислениях, матричном и сетевом моделировании, эвристическом-риск менеджменте, графострунной информации. Я с В. Геращенко выступал против назначения Э.</w:t>
      </w:r>
      <w:r w:rsidR="00D6513C">
        <w:rPr>
          <w:rFonts w:ascii="Times New Roman" w:hAnsi="Times New Roman" w:cs="Times New Roman"/>
          <w:sz w:val="24"/>
        </w:rPr>
        <w:t xml:space="preserve"> </w:t>
      </w:r>
      <w:r w:rsidRPr="00A63876">
        <w:rPr>
          <w:rFonts w:ascii="Times New Roman" w:hAnsi="Times New Roman" w:cs="Times New Roman"/>
          <w:sz w:val="24"/>
        </w:rPr>
        <w:t>Набиуллиной. П</w:t>
      </w:r>
      <w:r w:rsidR="00D6513C">
        <w:rPr>
          <w:rFonts w:ascii="Times New Roman" w:hAnsi="Times New Roman" w:cs="Times New Roman"/>
          <w:sz w:val="24"/>
        </w:rPr>
        <w:t>оэтому нет и не будет управления</w:t>
      </w:r>
      <w:r w:rsidRPr="00A63876">
        <w:rPr>
          <w:rFonts w:ascii="Times New Roman" w:hAnsi="Times New Roman" w:cs="Times New Roman"/>
          <w:sz w:val="24"/>
        </w:rPr>
        <w:t xml:space="preserve"> инфляцией. В убытке бедный люд России. Нужно знать технологии не спекулятивного накопления фиктивного капитала и ростовщического накопления, а процессы ценообразования, производства, управления, чтобы снижать издержки, удешевлять стоимость, повышать качество благ и услуг. Из-за отсутствия фундаментальных знаний теряются капиталы. Нужны конкурентоспособные проекты с учетом профилей потребителей и гарантированной эффективностью. Во многих местах рыночная цивилизация привнесла халтуру и еще при использовании устаревших технологий. В конкуренции с Западом следует выстроить не менее совершенную линейку налогов, контроля качества, оплаты труда и социального обеспечения. И на 10-15 лет такая задача не разрешима при сохранении нынешних порядков. Мало построить 300 тыс. заводов и фабрик. Надо отказаться от ложной стратегии и возвратиться к культуре производства и потребления отечественных продуктов на основе собственных ресурсов.</w:t>
      </w:r>
    </w:p>
    <w:p w:rsidR="000F2F11" w:rsidRPr="00A63876" w:rsidRDefault="000F2F11" w:rsidP="0010609A">
      <w:pPr>
        <w:ind w:firstLine="709"/>
        <w:jc w:val="both"/>
        <w:rPr>
          <w:rFonts w:ascii="Times New Roman" w:hAnsi="Times New Roman" w:cs="Times New Roman"/>
          <w:sz w:val="24"/>
        </w:rPr>
      </w:pPr>
      <w:r w:rsidRPr="00A63876">
        <w:rPr>
          <w:rFonts w:ascii="Times New Roman" w:hAnsi="Times New Roman" w:cs="Times New Roman"/>
          <w:sz w:val="24"/>
        </w:rPr>
        <w:t xml:space="preserve">Чтобы учесть ориентиры, указанные В.М. Симчерой, требуется кардинальное изменение отношения к мыслительной работе участников управления, при естественной предпосылке высокой нравственности и духовности, понимание ключевой роли внутреннего мира человека и законов сплоченного и солидарного общества, введенных в общую рамку того типа цивилизационности, которая специфична для нашего народа, предпочитающего </w:t>
      </w:r>
      <w:r w:rsidRPr="00A63876">
        <w:rPr>
          <w:rFonts w:ascii="Times New Roman" w:hAnsi="Times New Roman" w:cs="Times New Roman"/>
          <w:sz w:val="24"/>
        </w:rPr>
        <w:lastRenderedPageBreak/>
        <w:t>«правду» и «истину» вне всех спекулятивных наслоений. Необходима новая и реальная «культурная революция» в образовании, всех типов высокоинтеллектуальных и нравственно значимых работ, аналитике, культурных и духовных разработок, нужна кардинальная реформа воспитательного процесса. Без осознанного отношения и понимания сущности «человеческого потенциала» и следования своему типу идентичности успехи могут быть лишь временными и непринципиальным</w:t>
      </w:r>
      <w:r w:rsidR="00D6513C">
        <w:rPr>
          <w:rFonts w:ascii="Times New Roman" w:hAnsi="Times New Roman" w:cs="Times New Roman"/>
          <w:sz w:val="24"/>
        </w:rPr>
        <w:t>и. Опыт великих свершений 20-30-</w:t>
      </w:r>
      <w:r w:rsidRPr="00A63876">
        <w:rPr>
          <w:rFonts w:ascii="Times New Roman" w:hAnsi="Times New Roman" w:cs="Times New Roman"/>
          <w:sz w:val="24"/>
        </w:rPr>
        <w:t xml:space="preserve">х </w:t>
      </w:r>
      <w:r w:rsidR="00E7490A" w:rsidRPr="00A63876">
        <w:rPr>
          <w:rFonts w:ascii="Times New Roman" w:hAnsi="Times New Roman" w:cs="Times New Roman"/>
          <w:sz w:val="24"/>
        </w:rPr>
        <w:t>гг.</w:t>
      </w:r>
      <w:r w:rsidRPr="00A63876">
        <w:rPr>
          <w:rFonts w:ascii="Times New Roman" w:hAnsi="Times New Roman" w:cs="Times New Roman"/>
          <w:sz w:val="24"/>
        </w:rPr>
        <w:t>, обращенной к материальной предпосылке нового типа общества, но проявившийся и в созидании нового человека, следовать использовать и модифицировать под более сложную кардинальную предпосылку будущей цивилизационной мощи России, связанную с ростом национального духа, «сущностного» и «практического». Для этого есть все базисные предпосылки, скрытые, потенциализированные в нашем этногенетическом и психотипическом потенциале и оттесненные в великой истории, пока еще неизвестной народу, но выходящей во вне с помощью нового поколения историков и наиболее честной части старого поколения. Все недоразумения мысли и их последствий, о который говорит В.М. Симчера, являются лишь следствием падения духа, а также зараженности чуждыми влияниями. В стране необходима иерархия мысли, которая невозможна в «демократической» практике дискутирования, легко превращаемой в «мыслительный ринг» без перспективы прихода к истине, что является «нормальным» лишь для эпохи до появления Сократа, до введения позиции арбитра в мысли, критериального устремления к высшим основаниям, а этим и к культуре мышления.</w:t>
      </w:r>
    </w:p>
    <w:p w:rsidR="000F2F11" w:rsidRPr="00A63876" w:rsidRDefault="000F2F11" w:rsidP="0010609A">
      <w:pPr>
        <w:ind w:firstLine="709"/>
        <w:jc w:val="both"/>
        <w:rPr>
          <w:rFonts w:ascii="Times New Roman" w:hAnsi="Times New Roman" w:cs="Times New Roman"/>
          <w:sz w:val="24"/>
        </w:rPr>
      </w:pPr>
      <w:r w:rsidRPr="00A63876">
        <w:rPr>
          <w:rFonts w:ascii="Times New Roman" w:hAnsi="Times New Roman" w:cs="Times New Roman"/>
          <w:sz w:val="24"/>
        </w:rPr>
        <w:t>На вопрос о будировании «новой приватизации» В.М. Симчера отвечает следующим образом. Нельзя проводить национализацию или приватизацию по политически мотивам, идя на убытки. Власти готовы пожертвовать национальными активами в условиях доминирования низких цен, что полезно лишь «прихватизаторам». Механизмы легко создают благовидные предлоги. Нельзя играть на слабости и нужде бедных людей, прикрывая несостоятельность экономических властей. Такая компенсация ничего не решает. Активы попадут спекулянтам-перекупщикам, а не креативному предпринимателю, имеющему мозги и руки, способные творить чудеса. Дело решает искусство возможного, надо насытить наш рынок собственными товарами, доступными по цене нашим жителям. Неважно, что еще не лучших мировых образцов. Необходимо устранять производительные издержки, размеры которых превышают госбюджет в разы, следовательно</w:t>
      </w:r>
      <w:r w:rsidR="00AE3524">
        <w:rPr>
          <w:rFonts w:ascii="Times New Roman" w:hAnsi="Times New Roman" w:cs="Times New Roman"/>
          <w:sz w:val="24"/>
        </w:rPr>
        <w:t>,</w:t>
      </w:r>
      <w:r w:rsidRPr="00A63876">
        <w:rPr>
          <w:rFonts w:ascii="Times New Roman" w:hAnsi="Times New Roman" w:cs="Times New Roman"/>
          <w:sz w:val="24"/>
        </w:rPr>
        <w:t xml:space="preserve"> и уйти от дефицита бюджета. Секвестировать незаконно присвоенные деньги, что понятно для народа. А главное людям нужна работа по душе, по призванию. Мешает отсутствие грамотных кадров управления, так как 70% и выше не имеют базового управленческого образования. Этим предопределяются провалы в реформах, в том числе и реформирования управления, использование порочных методов реформирования.</w:t>
      </w:r>
    </w:p>
    <w:p w:rsidR="000F2F11" w:rsidRPr="00A63876" w:rsidRDefault="000F2F11" w:rsidP="0010609A">
      <w:pPr>
        <w:ind w:firstLine="709"/>
        <w:jc w:val="both"/>
        <w:rPr>
          <w:rFonts w:ascii="Times New Roman" w:hAnsi="Times New Roman" w:cs="Times New Roman"/>
          <w:sz w:val="24"/>
        </w:rPr>
      </w:pPr>
      <w:r w:rsidRPr="00A63876">
        <w:rPr>
          <w:rFonts w:ascii="Times New Roman" w:hAnsi="Times New Roman" w:cs="Times New Roman"/>
          <w:sz w:val="24"/>
        </w:rPr>
        <w:t>Мы видим, что совмещение полуграмотности и манипулятивных установок в самоорганизации управленцев, особенно на высших должностях, предопределяет как наивность в попытках искреннего принесения добра и вкладов в жизнь страны, так злонамеренность в предпочтении личных потребительских и эгоистических интересов интересам общества, невольно превращаемой в то, что осуществляли в 30-х гг</w:t>
      </w:r>
      <w:r w:rsidR="00AE3524">
        <w:rPr>
          <w:rFonts w:ascii="Times New Roman" w:hAnsi="Times New Roman" w:cs="Times New Roman"/>
          <w:sz w:val="24"/>
        </w:rPr>
        <w:t>.</w:t>
      </w:r>
      <w:r w:rsidRPr="00A63876">
        <w:rPr>
          <w:rFonts w:ascii="Times New Roman" w:hAnsi="Times New Roman" w:cs="Times New Roman"/>
          <w:sz w:val="24"/>
        </w:rPr>
        <w:t xml:space="preserve"> «враги народа» под разными личинами. Страна во многом является пока заложницей вредоносных слоев в экономике и в политике, успешно демонстрирующие приятные для общества риторические стереотипы. Ресурсы страны растаскиваются по многим спекулятивным технологиям, создаются не эффективные издержки на каждом шагу и в любых значимых сферах для стяжательства. Выявление и наказание не дают решение проблем, так как само устройство страны и ее формы, конституции не очищено от огромного числа ненужных сторон, значимых лишь для реализации спекулятивной парадигмы. Сущностные типы технологий и методов отсутствуют в управлении не только из-за спекулятивных интересов, но из-за отстранения потенциала культуры мышления, основной базы взлета мысли в стране. Эффективность, как критерий, не раскрыт по сути, прагматизирован и в поверхностном слое, смешивается с результативностью, согласовываясь с критерием минимизации затрат. Но для самых неслучайных, сущностью оправданных технологий и методов нужен субъективный </w:t>
      </w:r>
      <w:r w:rsidRPr="00A63876">
        <w:rPr>
          <w:rFonts w:ascii="Times New Roman" w:hAnsi="Times New Roman" w:cs="Times New Roman"/>
          <w:sz w:val="24"/>
        </w:rPr>
        <w:lastRenderedPageBreak/>
        <w:t xml:space="preserve">ресурс, адекватный требованиям норм. Чем выше тип эффективности, тем более высокий уровень развитости требуется от деятеля, мыслителя, тем выше должна быть его деловая и культурно-духовная готовность к делу. Самая главная забота руководства страны должна быть как об уровне развитости культурно-духовной сферы, так и о стратегической составляющей управленческого корпуса, стратегического образования, обеспеченного высшей научностью, философским сопровождением и высшим уровнем мыслительности, что возможно лишь при наличии специальных развивающих «инкубаторов» развивающих людей. Они пока отсутствуют и замещаются примитивизированными </w:t>
      </w:r>
      <w:r w:rsidR="00AE3524" w:rsidRPr="00A63876">
        <w:rPr>
          <w:rFonts w:ascii="Times New Roman" w:hAnsi="Times New Roman" w:cs="Times New Roman"/>
          <w:sz w:val="24"/>
        </w:rPr>
        <w:t>«машинами»,</w:t>
      </w:r>
      <w:r w:rsidRPr="00A63876">
        <w:rPr>
          <w:rFonts w:ascii="Times New Roman" w:hAnsi="Times New Roman" w:cs="Times New Roman"/>
          <w:sz w:val="24"/>
        </w:rPr>
        <w:t xml:space="preserve"> по сообщению сведений.</w:t>
      </w:r>
    </w:p>
    <w:p w:rsidR="000F2F11" w:rsidRPr="00A63876" w:rsidRDefault="00E7490A" w:rsidP="0010609A">
      <w:pPr>
        <w:ind w:firstLine="709"/>
        <w:jc w:val="both"/>
        <w:rPr>
          <w:rFonts w:ascii="Times New Roman" w:hAnsi="Times New Roman" w:cs="Times New Roman"/>
          <w:sz w:val="24"/>
        </w:rPr>
      </w:pPr>
      <w:r>
        <w:rPr>
          <w:rFonts w:ascii="Times New Roman" w:hAnsi="Times New Roman" w:cs="Times New Roman"/>
          <w:sz w:val="24"/>
        </w:rPr>
        <w:t>В.М. Си</w:t>
      </w:r>
      <w:r w:rsidR="000F2F11" w:rsidRPr="00A63876">
        <w:rPr>
          <w:rFonts w:ascii="Times New Roman" w:hAnsi="Times New Roman" w:cs="Times New Roman"/>
          <w:sz w:val="24"/>
        </w:rPr>
        <w:t>мчере задали вопрос о разрыве в доходах 10 % самых богатых и самых бедных не в 16, а в 28-36 раз, который констатировался в недавнее время и изменилась ли динамика, величина разрыва. И на это В.М. Симчера ответил, что положение резко ухудшилось. Реальные доходы бедных упали, а у богатых, несмотря на кризис и санкции, увеличились. По ег</w:t>
      </w:r>
      <w:r w:rsidR="00AE3524">
        <w:rPr>
          <w:rFonts w:ascii="Times New Roman" w:hAnsi="Times New Roman" w:cs="Times New Roman"/>
          <w:sz w:val="24"/>
        </w:rPr>
        <w:t xml:space="preserve">о оценкам пропасть увеличилась в </w:t>
      </w:r>
      <w:r w:rsidR="000F2F11" w:rsidRPr="00A63876">
        <w:rPr>
          <w:rFonts w:ascii="Times New Roman" w:hAnsi="Times New Roman" w:cs="Times New Roman"/>
          <w:sz w:val="24"/>
        </w:rPr>
        <w:t>44 раза, что в 10 раз превышает мировую норму. Контрасты имущественные и социальные чудовищны. Если депутаты и министры имеют 400-700 тыс. руб</w:t>
      </w:r>
      <w:r w:rsidR="009D5D27">
        <w:rPr>
          <w:rFonts w:ascii="Times New Roman" w:hAnsi="Times New Roman" w:cs="Times New Roman"/>
          <w:sz w:val="24"/>
        </w:rPr>
        <w:t>.</w:t>
      </w:r>
      <w:r w:rsidR="000F2F11" w:rsidRPr="00A63876">
        <w:rPr>
          <w:rFonts w:ascii="Times New Roman" w:hAnsi="Times New Roman" w:cs="Times New Roman"/>
          <w:sz w:val="24"/>
        </w:rPr>
        <w:t xml:space="preserve"> в месяц, то у «эффективных менеджеров» зарплата фантастична, миллионы долларов в месяц, в сравнении с прожиточным минимумом 7-9 тыс. рублей. Доплаты граничат с подаянием нищим. Так защищается безмолвное бедное население, 25-30 миллионов. Это депрессивная часть жителей, не удовлетворенная жизнью и работой, лишенные возможностью заниматься тем, чем хочется, нравится, протестующие против несправедливости, не верящие в пустые обещания, никому не нужные люди, неудачники по разным причинам. Опустившихся на дно алкоголиков и наркоманов почти 20 миллионов, которые не учитываются</w:t>
      </w:r>
      <w:r w:rsidR="009D5D27">
        <w:rPr>
          <w:rFonts w:ascii="Times New Roman" w:hAnsi="Times New Roman" w:cs="Times New Roman"/>
          <w:sz w:val="24"/>
        </w:rPr>
        <w:t>,</w:t>
      </w:r>
      <w:r w:rsidR="000F2F11" w:rsidRPr="00A63876">
        <w:rPr>
          <w:rFonts w:ascii="Times New Roman" w:hAnsi="Times New Roman" w:cs="Times New Roman"/>
          <w:sz w:val="24"/>
        </w:rPr>
        <w:t xml:space="preserve"> и они более проблемны, чем бедные. Наши контрасты таковы, каких нет в других развитых странах. Компенсировать упущенное крайне сложно. Иначе нам грозит разброд в обществе или даже слепым, беспощадным бунтом. Эти люди чувствительны к безобразиям, творимыми вокруг и озлобляются, разочарованы обманами, так как разрыв между ожидаемым и реальным положением доходит до 140 раз. Поэтому теряется социальный статус и иммунитет, что и создает самую большую опасность для страны.</w:t>
      </w:r>
    </w:p>
    <w:p w:rsidR="000F2F11" w:rsidRPr="00A63876" w:rsidRDefault="000F2F11" w:rsidP="0010609A">
      <w:pPr>
        <w:ind w:firstLine="709"/>
        <w:jc w:val="both"/>
        <w:rPr>
          <w:rFonts w:ascii="Times New Roman" w:hAnsi="Times New Roman" w:cs="Times New Roman"/>
          <w:sz w:val="24"/>
        </w:rPr>
      </w:pPr>
      <w:r w:rsidRPr="00A63876">
        <w:rPr>
          <w:rFonts w:ascii="Times New Roman" w:hAnsi="Times New Roman" w:cs="Times New Roman"/>
          <w:sz w:val="24"/>
        </w:rPr>
        <w:t>Если прийти к реалистичности мнения В.М. Симчеры, то характер постановки проблем в рамках принятия решений должен существенно измениться. Сохранение направленности на консолидацию общества предполагает, что все слои внутренне готовы или могут быть готовы для установления положительных отношений друг с другом различной степени «близости», в конечном счете уровня сплочения и солидарности. Но во всяком согласовании и сближении должны быть основания и внутренняя, сначала, потенциальная, готовность к сближению. Она и выделяется, и согласуется в качестве «надиндивидуального» критерия конкретного содержания договоренности. В наиболее абстрактном виде это сводится к содержанию того, что та</w:t>
      </w:r>
      <w:r w:rsidR="009D5D27">
        <w:rPr>
          <w:rFonts w:ascii="Times New Roman" w:hAnsi="Times New Roman" w:cs="Times New Roman"/>
          <w:sz w:val="24"/>
        </w:rPr>
        <w:t>кое «добро» и «зло». При наличии</w:t>
      </w:r>
      <w:r w:rsidRPr="00A63876">
        <w:rPr>
          <w:rFonts w:ascii="Times New Roman" w:hAnsi="Times New Roman" w:cs="Times New Roman"/>
          <w:sz w:val="24"/>
        </w:rPr>
        <w:t xml:space="preserve"> указанных контрастов понимания «добра» и «зла» легко расходится у разных групп населения. В то же время </w:t>
      </w:r>
      <w:r w:rsidR="009D5D27" w:rsidRPr="00A63876">
        <w:rPr>
          <w:rFonts w:ascii="Times New Roman" w:hAnsi="Times New Roman" w:cs="Times New Roman"/>
          <w:sz w:val="24"/>
        </w:rPr>
        <w:t>этногенетические</w:t>
      </w:r>
      <w:r w:rsidRPr="00A63876">
        <w:rPr>
          <w:rFonts w:ascii="Times New Roman" w:hAnsi="Times New Roman" w:cs="Times New Roman"/>
          <w:sz w:val="24"/>
        </w:rPr>
        <w:t xml:space="preserve"> и психотипические особенности населения имеют свое действие на внешне и внутренне выражаемое поведение, могут во многом уравнивать старт и некоторые этапы трансформации готовности на определенные типы поступков для различных слоев населения одного </w:t>
      </w:r>
      <w:r w:rsidR="009D5D27" w:rsidRPr="00A63876">
        <w:rPr>
          <w:rFonts w:ascii="Times New Roman" w:hAnsi="Times New Roman" w:cs="Times New Roman"/>
          <w:sz w:val="24"/>
        </w:rPr>
        <w:t>этнокультурного</w:t>
      </w:r>
      <w:r w:rsidRPr="00A63876">
        <w:rPr>
          <w:rFonts w:ascii="Times New Roman" w:hAnsi="Times New Roman" w:cs="Times New Roman"/>
          <w:sz w:val="24"/>
        </w:rPr>
        <w:t xml:space="preserve"> кода. Для понимания проблемы, важно учесть ряд сведений, изложенных в книге «Кощуны Финиста» А.В.</w:t>
      </w:r>
      <w:r w:rsidR="009D5D27">
        <w:rPr>
          <w:rFonts w:ascii="Times New Roman" w:hAnsi="Times New Roman" w:cs="Times New Roman"/>
          <w:sz w:val="24"/>
        </w:rPr>
        <w:t xml:space="preserve"> </w:t>
      </w:r>
      <w:r w:rsidRPr="00A63876">
        <w:rPr>
          <w:rFonts w:ascii="Times New Roman" w:hAnsi="Times New Roman" w:cs="Times New Roman"/>
          <w:sz w:val="24"/>
        </w:rPr>
        <w:t>Трехлебова (Пермь, 2004).</w:t>
      </w:r>
    </w:p>
    <w:p w:rsidR="000F2F11" w:rsidRPr="00A63876" w:rsidRDefault="000F2F11" w:rsidP="0010609A">
      <w:pPr>
        <w:ind w:firstLine="709"/>
        <w:jc w:val="both"/>
        <w:rPr>
          <w:rFonts w:ascii="Times New Roman" w:hAnsi="Times New Roman" w:cs="Times New Roman"/>
          <w:sz w:val="24"/>
        </w:rPr>
      </w:pPr>
      <w:r w:rsidRPr="00A63876">
        <w:rPr>
          <w:rFonts w:ascii="Times New Roman" w:hAnsi="Times New Roman" w:cs="Times New Roman"/>
          <w:sz w:val="24"/>
        </w:rPr>
        <w:t>Белокожее население Земли называется РАСА, т. е. белый, чистый, светлый, изначальный, наряду с наличием народов, наций и их много, а РАСА</w:t>
      </w:r>
      <w:r w:rsidR="0010609A">
        <w:rPr>
          <w:rFonts w:ascii="Times New Roman" w:hAnsi="Times New Roman" w:cs="Times New Roman"/>
          <w:sz w:val="24"/>
        </w:rPr>
        <w:t xml:space="preserve"> </w:t>
      </w:r>
      <w:r w:rsidRPr="00A63876">
        <w:rPr>
          <w:rFonts w:ascii="Times New Roman" w:hAnsi="Times New Roman" w:cs="Times New Roman"/>
          <w:sz w:val="24"/>
        </w:rPr>
        <w:t>-</w:t>
      </w:r>
      <w:r w:rsidR="0010609A">
        <w:rPr>
          <w:rFonts w:ascii="Times New Roman" w:hAnsi="Times New Roman" w:cs="Times New Roman"/>
          <w:sz w:val="24"/>
        </w:rPr>
        <w:t xml:space="preserve"> </w:t>
      </w:r>
      <w:r w:rsidRPr="00A63876">
        <w:rPr>
          <w:rFonts w:ascii="Times New Roman" w:hAnsi="Times New Roman" w:cs="Times New Roman"/>
          <w:sz w:val="24"/>
        </w:rPr>
        <w:t>одна (2004, с.</w:t>
      </w:r>
      <w:r w:rsidR="009D5D27">
        <w:rPr>
          <w:rFonts w:ascii="Times New Roman" w:hAnsi="Times New Roman" w:cs="Times New Roman"/>
          <w:sz w:val="24"/>
        </w:rPr>
        <w:t xml:space="preserve"> </w:t>
      </w:r>
      <w:r w:rsidRPr="00A63876">
        <w:rPr>
          <w:rFonts w:ascii="Times New Roman" w:hAnsi="Times New Roman" w:cs="Times New Roman"/>
          <w:sz w:val="24"/>
        </w:rPr>
        <w:t>10). Представители РАСЫ первыми заселили планету 1,5 миллиарда лет назад, прибыв с Земель (планет) в созвездии Малой и Большой Медведицы, Льва, Лебедя и Кассиопеи, отличаясь цветом радужной оболочки глаз, зависящего от цвета спектра их солнц</w:t>
      </w:r>
      <w:r w:rsidR="0010609A">
        <w:rPr>
          <w:rFonts w:ascii="Times New Roman" w:hAnsi="Times New Roman" w:cs="Times New Roman"/>
          <w:sz w:val="24"/>
        </w:rPr>
        <w:t xml:space="preserve"> </w:t>
      </w:r>
      <w:r w:rsidRPr="00A63876">
        <w:rPr>
          <w:rFonts w:ascii="Times New Roman" w:hAnsi="Times New Roman" w:cs="Times New Roman"/>
          <w:sz w:val="24"/>
        </w:rPr>
        <w:t>- Да'Арийцы, Х'Арийцы, Святорусы и Рассены. Они имели разные качества Д'Арийцы</w:t>
      </w:r>
      <w:r w:rsidR="0010609A">
        <w:rPr>
          <w:rFonts w:ascii="Times New Roman" w:hAnsi="Times New Roman" w:cs="Times New Roman"/>
          <w:sz w:val="24"/>
        </w:rPr>
        <w:t xml:space="preserve"> </w:t>
      </w:r>
      <w:r w:rsidRPr="00A63876">
        <w:rPr>
          <w:rFonts w:ascii="Times New Roman" w:hAnsi="Times New Roman" w:cs="Times New Roman"/>
          <w:sz w:val="24"/>
        </w:rPr>
        <w:t>-</w:t>
      </w:r>
      <w:r w:rsidR="0010609A">
        <w:rPr>
          <w:rFonts w:ascii="Times New Roman" w:hAnsi="Times New Roman" w:cs="Times New Roman"/>
          <w:sz w:val="24"/>
        </w:rPr>
        <w:t xml:space="preserve"> </w:t>
      </w:r>
      <w:r w:rsidRPr="00A63876">
        <w:rPr>
          <w:rFonts w:ascii="Times New Roman" w:hAnsi="Times New Roman" w:cs="Times New Roman"/>
          <w:sz w:val="24"/>
        </w:rPr>
        <w:t>предводители-воины, Х'Арийцы ведуны-священнослужители, Святоруссы-ремесленники, Рассены-обслуживающие, общительные (2004, с.</w:t>
      </w:r>
      <w:r w:rsidR="009E6F4A">
        <w:rPr>
          <w:rFonts w:ascii="Times New Roman" w:hAnsi="Times New Roman" w:cs="Times New Roman"/>
          <w:sz w:val="24"/>
        </w:rPr>
        <w:t xml:space="preserve"> </w:t>
      </w:r>
      <w:r w:rsidRPr="00A63876">
        <w:rPr>
          <w:rFonts w:ascii="Times New Roman" w:hAnsi="Times New Roman" w:cs="Times New Roman"/>
          <w:sz w:val="24"/>
        </w:rPr>
        <w:t xml:space="preserve">10). В космической войне союзниками их были </w:t>
      </w:r>
      <w:r w:rsidRPr="00A63876">
        <w:rPr>
          <w:rFonts w:ascii="Times New Roman" w:hAnsi="Times New Roman" w:cs="Times New Roman"/>
          <w:sz w:val="24"/>
        </w:rPr>
        <w:lastRenderedPageBreak/>
        <w:t>желтокожие, краснокожие и для них РАСА выделила определенную территорию (2004, с.</w:t>
      </w:r>
      <w:r w:rsidR="009E6F4A">
        <w:rPr>
          <w:rFonts w:ascii="Times New Roman" w:hAnsi="Times New Roman" w:cs="Times New Roman"/>
          <w:sz w:val="24"/>
        </w:rPr>
        <w:t xml:space="preserve"> </w:t>
      </w:r>
      <w:r w:rsidRPr="00A63876">
        <w:rPr>
          <w:rFonts w:ascii="Times New Roman" w:hAnsi="Times New Roman" w:cs="Times New Roman"/>
          <w:sz w:val="24"/>
        </w:rPr>
        <w:t>11). На стороне противников воевали негроидные люди и их планета в войне была уничтожена, их, из сострадания, разместили на непригодную для белых людей территорию, экваториальные джунгли. Люди</w:t>
      </w:r>
      <w:r w:rsidR="0010609A">
        <w:rPr>
          <w:rFonts w:ascii="Times New Roman" w:hAnsi="Times New Roman" w:cs="Times New Roman"/>
          <w:sz w:val="24"/>
        </w:rPr>
        <w:t xml:space="preserve"> </w:t>
      </w:r>
      <w:r w:rsidRPr="00A63876">
        <w:rPr>
          <w:rFonts w:ascii="Times New Roman" w:hAnsi="Times New Roman" w:cs="Times New Roman"/>
          <w:sz w:val="24"/>
        </w:rPr>
        <w:t>- богорожденные существа, в отличии от богосотворенных существ (например, иудеи</w:t>
      </w:r>
      <w:r w:rsidR="009E6F4A">
        <w:rPr>
          <w:rFonts w:ascii="Times New Roman" w:hAnsi="Times New Roman" w:cs="Times New Roman"/>
          <w:sz w:val="24"/>
        </w:rPr>
        <w:t xml:space="preserve"> </w:t>
      </w:r>
      <w:r w:rsidRPr="00A63876">
        <w:rPr>
          <w:rFonts w:ascii="Times New Roman" w:hAnsi="Times New Roman" w:cs="Times New Roman"/>
          <w:sz w:val="24"/>
        </w:rPr>
        <w:t>- от Адама и Евы, Адам из праха сотворен иудейским богом Саваофом, Ева</w:t>
      </w:r>
      <w:r w:rsidR="009E6F4A">
        <w:rPr>
          <w:rFonts w:ascii="Times New Roman" w:hAnsi="Times New Roman" w:cs="Times New Roman"/>
          <w:sz w:val="24"/>
        </w:rPr>
        <w:t xml:space="preserve"> </w:t>
      </w:r>
      <w:r w:rsidRPr="00A63876">
        <w:rPr>
          <w:rFonts w:ascii="Times New Roman" w:hAnsi="Times New Roman" w:cs="Times New Roman"/>
          <w:sz w:val="24"/>
        </w:rPr>
        <w:t>- из ребра Адам</w:t>
      </w:r>
      <w:r w:rsidR="009E6F4A">
        <w:rPr>
          <w:rFonts w:ascii="Times New Roman" w:hAnsi="Times New Roman" w:cs="Times New Roman"/>
          <w:sz w:val="24"/>
        </w:rPr>
        <w:t>а</w:t>
      </w:r>
      <w:r w:rsidRPr="00A63876">
        <w:rPr>
          <w:rFonts w:ascii="Times New Roman" w:hAnsi="Times New Roman" w:cs="Times New Roman"/>
          <w:sz w:val="24"/>
        </w:rPr>
        <w:t>, клон). Тварные существа не способны к перерождению, не имеют совести, не могут взрасти душу, обрести тело света, т. е. по</w:t>
      </w:r>
      <w:r w:rsidR="009E6F4A">
        <w:rPr>
          <w:rFonts w:ascii="Times New Roman" w:hAnsi="Times New Roman" w:cs="Times New Roman"/>
          <w:sz w:val="24"/>
        </w:rPr>
        <w:t>левую форму жизни, стать мощ</w:t>
      </w:r>
      <w:r w:rsidRPr="00A63876">
        <w:rPr>
          <w:rFonts w:ascii="Times New Roman" w:hAnsi="Times New Roman" w:cs="Times New Roman"/>
          <w:sz w:val="24"/>
        </w:rPr>
        <w:t>ностью (2004, с.</w:t>
      </w:r>
      <w:r w:rsidR="009E6F4A">
        <w:rPr>
          <w:rFonts w:ascii="Times New Roman" w:hAnsi="Times New Roman" w:cs="Times New Roman"/>
          <w:sz w:val="24"/>
        </w:rPr>
        <w:t xml:space="preserve"> </w:t>
      </w:r>
      <w:r w:rsidRPr="00A63876">
        <w:rPr>
          <w:rFonts w:ascii="Times New Roman" w:hAnsi="Times New Roman" w:cs="Times New Roman"/>
          <w:sz w:val="24"/>
        </w:rPr>
        <w:t>11). Твари поклоняются под страхом наказания. Великие войны, Ассы, происходят через определенные промежутки времени, Сварожьего Круга и 99 кругов жизни, через 40176 лет (2004, с.</w:t>
      </w:r>
      <w:r w:rsidR="009E6F4A">
        <w:rPr>
          <w:rFonts w:ascii="Times New Roman" w:hAnsi="Times New Roman" w:cs="Times New Roman"/>
          <w:sz w:val="24"/>
        </w:rPr>
        <w:t xml:space="preserve"> </w:t>
      </w:r>
      <w:r w:rsidRPr="00A63876">
        <w:rPr>
          <w:rFonts w:ascii="Times New Roman" w:hAnsi="Times New Roman" w:cs="Times New Roman"/>
          <w:sz w:val="24"/>
        </w:rPr>
        <w:t>11). В одном из боев Вайтмара, корабль, потерпел крушение и приземлился на Мидгард-Земле с пассажирами, представителями четырех народов РАСЫ. После ремонта часть осталась на Земле. К ним добавились люди из Ингард Земли, разместились на материке, Даарии (2004, с.</w:t>
      </w:r>
      <w:r w:rsidR="009E6F4A">
        <w:rPr>
          <w:rFonts w:ascii="Times New Roman" w:hAnsi="Times New Roman" w:cs="Times New Roman"/>
          <w:sz w:val="24"/>
        </w:rPr>
        <w:t xml:space="preserve"> </w:t>
      </w:r>
      <w:r w:rsidRPr="00A63876">
        <w:rPr>
          <w:rFonts w:ascii="Times New Roman" w:hAnsi="Times New Roman" w:cs="Times New Roman"/>
          <w:sz w:val="24"/>
        </w:rPr>
        <w:t>12). Прибыли потом и из других Чертогов. Прибыли и представители Пекельного мира, тайно, имевшие серый цвет кожи и глаза цвета мрака (2004, с.</w:t>
      </w:r>
      <w:r w:rsidR="009E6F4A">
        <w:rPr>
          <w:rFonts w:ascii="Times New Roman" w:hAnsi="Times New Roman" w:cs="Times New Roman"/>
          <w:sz w:val="24"/>
        </w:rPr>
        <w:t xml:space="preserve"> </w:t>
      </w:r>
      <w:r w:rsidRPr="00A63876">
        <w:rPr>
          <w:rFonts w:ascii="Times New Roman" w:hAnsi="Times New Roman" w:cs="Times New Roman"/>
          <w:sz w:val="24"/>
        </w:rPr>
        <w:t>13). Они создавали ложные культы и пытались очернить культуру и веру РАСЫ, используя ложь, лесть, проникая в доверие, принося распри и войны, совращая от мудрости и к безделью, без чести и совести (2004, с.</w:t>
      </w:r>
      <w:r w:rsidR="009E6F4A">
        <w:rPr>
          <w:rFonts w:ascii="Times New Roman" w:hAnsi="Times New Roman" w:cs="Times New Roman"/>
          <w:sz w:val="24"/>
        </w:rPr>
        <w:t xml:space="preserve"> </w:t>
      </w:r>
      <w:r w:rsidRPr="00A63876">
        <w:rPr>
          <w:rFonts w:ascii="Times New Roman" w:hAnsi="Times New Roman" w:cs="Times New Roman"/>
          <w:sz w:val="24"/>
        </w:rPr>
        <w:t>13). Белокожие имеют 16 каналов восприятия мира (8 мужских, 8 женских), желтые 12 каналов, серокожие 10 к</w:t>
      </w:r>
      <w:r w:rsidR="009E6F4A">
        <w:rPr>
          <w:rFonts w:ascii="Times New Roman" w:hAnsi="Times New Roman" w:cs="Times New Roman"/>
          <w:sz w:val="24"/>
        </w:rPr>
        <w:t>аналов, краснокожие 9 каналов (</w:t>
      </w:r>
      <w:r w:rsidRPr="00A63876">
        <w:rPr>
          <w:rFonts w:ascii="Times New Roman" w:hAnsi="Times New Roman" w:cs="Times New Roman"/>
          <w:sz w:val="24"/>
        </w:rPr>
        <w:t>5</w:t>
      </w:r>
      <w:r w:rsidR="009E6F4A">
        <w:rPr>
          <w:rFonts w:ascii="Times New Roman" w:hAnsi="Times New Roman" w:cs="Times New Roman"/>
          <w:sz w:val="24"/>
        </w:rPr>
        <w:t xml:space="preserve"> </w:t>
      </w:r>
      <w:r w:rsidRPr="00A63876">
        <w:rPr>
          <w:rFonts w:ascii="Times New Roman" w:hAnsi="Times New Roman" w:cs="Times New Roman"/>
          <w:sz w:val="24"/>
        </w:rPr>
        <w:t>мужских и 4 женских), чернокожие 6 каналов (2004, с.</w:t>
      </w:r>
      <w:r w:rsidR="009E6F4A">
        <w:rPr>
          <w:rFonts w:ascii="Times New Roman" w:hAnsi="Times New Roman" w:cs="Times New Roman"/>
          <w:sz w:val="24"/>
        </w:rPr>
        <w:t xml:space="preserve"> </w:t>
      </w:r>
      <w:r w:rsidRPr="00A63876">
        <w:rPr>
          <w:rFonts w:ascii="Times New Roman" w:hAnsi="Times New Roman" w:cs="Times New Roman"/>
          <w:sz w:val="24"/>
        </w:rPr>
        <w:t>13). Каждый народ имеет свой эгрегор, информационно-энергетическое поле, своего народоводителя.</w:t>
      </w:r>
    </w:p>
    <w:p w:rsidR="000F2F11" w:rsidRPr="00A63876" w:rsidRDefault="000F2F11" w:rsidP="0010609A">
      <w:pPr>
        <w:ind w:firstLine="709"/>
        <w:jc w:val="both"/>
        <w:rPr>
          <w:rFonts w:ascii="Times New Roman" w:hAnsi="Times New Roman" w:cs="Times New Roman"/>
          <w:sz w:val="24"/>
        </w:rPr>
      </w:pPr>
      <w:r w:rsidRPr="00A63876">
        <w:rPr>
          <w:rFonts w:ascii="Times New Roman" w:hAnsi="Times New Roman" w:cs="Times New Roman"/>
          <w:sz w:val="24"/>
        </w:rPr>
        <w:t>Мы видим, что типологически этносы отличаются, имея различный масштаб информационно-энергетической связи с макропространством двеи, с разным распределением мужского и женского начал, генетической диалектики, борьбы и единства противоположностей. Локализация универсумальных центров с различием направленности энергии, на созидание (белые люди) и разрушение (представители Пекла), включенность в универсумальную диалектику и соотнесенность с ними психогенетической энергетики типа человека разъясняет многие законы бытия людей и их общностей. В том числе и законы сближения и отдаления носителей субъективности, потенциала «атомизации» и «совместности» отдельных людей и их общностей. Более детальнее типизация раскрывается при соотнесении при</w:t>
      </w:r>
      <w:r w:rsidR="009E6F4A">
        <w:rPr>
          <w:rFonts w:ascii="Times New Roman" w:hAnsi="Times New Roman" w:cs="Times New Roman"/>
          <w:sz w:val="24"/>
        </w:rPr>
        <w:t>нципов «структурности», «систем</w:t>
      </w:r>
      <w:r w:rsidRPr="00A63876">
        <w:rPr>
          <w:rFonts w:ascii="Times New Roman" w:hAnsi="Times New Roman" w:cs="Times New Roman"/>
          <w:sz w:val="24"/>
        </w:rPr>
        <w:t>ности» и «метасистемности» (Анисимов О.С. Структура. Система. Метасистема. М.</w:t>
      </w:r>
      <w:r w:rsidR="009E6F4A">
        <w:rPr>
          <w:rFonts w:ascii="Times New Roman" w:hAnsi="Times New Roman" w:cs="Times New Roman"/>
          <w:sz w:val="24"/>
        </w:rPr>
        <w:t xml:space="preserve">, </w:t>
      </w:r>
      <w:r w:rsidRPr="00A63876">
        <w:rPr>
          <w:rFonts w:ascii="Times New Roman" w:hAnsi="Times New Roman" w:cs="Times New Roman"/>
          <w:sz w:val="24"/>
        </w:rPr>
        <w:t>2011). А.В. Трехлебов предложил историческую версию во многом похожую на версию В.М. Демина. Для нас важно то, что при типологическом анализе людей и сообществ раскрывается различие поведения людей в однородных обстоятельствах и сюжетах жизни. К этому относится и различие между терпеливость</w:t>
      </w:r>
      <w:r w:rsidR="009E6F4A">
        <w:rPr>
          <w:rFonts w:ascii="Times New Roman" w:hAnsi="Times New Roman" w:cs="Times New Roman"/>
          <w:sz w:val="24"/>
        </w:rPr>
        <w:t>ю</w:t>
      </w:r>
      <w:r w:rsidRPr="00A63876">
        <w:rPr>
          <w:rFonts w:ascii="Times New Roman" w:hAnsi="Times New Roman" w:cs="Times New Roman"/>
          <w:sz w:val="24"/>
        </w:rPr>
        <w:t xml:space="preserve"> и нетерпеливостью для разных типов. Но после определенного преодоления границы терпимости происходит переакцентировка и нетерпимость может вести к огромным последствия для общества, к бунтам, насилию, непоправимым потерям.</w:t>
      </w:r>
    </w:p>
    <w:p w:rsidR="000F2F11" w:rsidRPr="00A63876" w:rsidRDefault="000F2F11" w:rsidP="0010609A">
      <w:pPr>
        <w:ind w:firstLine="709"/>
        <w:jc w:val="both"/>
        <w:rPr>
          <w:rFonts w:ascii="Times New Roman" w:hAnsi="Times New Roman" w:cs="Times New Roman"/>
          <w:sz w:val="24"/>
        </w:rPr>
      </w:pPr>
      <w:r w:rsidRPr="00A63876">
        <w:rPr>
          <w:rFonts w:ascii="Times New Roman" w:hAnsi="Times New Roman" w:cs="Times New Roman"/>
          <w:sz w:val="24"/>
        </w:rPr>
        <w:t>Иначе говоря, и в однородной этно-культурной среде создание различных условий для жизни, различных возможностей для самовыражения, для обретения обустроенности своей жизни, жизни семьи, близких людей, «своей» среды и т. п. ведет к размежеванию не по приро</w:t>
      </w:r>
      <w:r w:rsidR="009E6F4A">
        <w:rPr>
          <w:rFonts w:ascii="Times New Roman" w:hAnsi="Times New Roman" w:cs="Times New Roman"/>
          <w:sz w:val="24"/>
        </w:rPr>
        <w:t>дной склонности к творению или у</w:t>
      </w:r>
      <w:r w:rsidRPr="00A63876">
        <w:rPr>
          <w:rFonts w:ascii="Times New Roman" w:hAnsi="Times New Roman" w:cs="Times New Roman"/>
          <w:sz w:val="24"/>
        </w:rPr>
        <w:t>правлению и др., а по «искусственной» для одной части сообщества  и приемлемой, желаемой «естественной» предопределенности к образу жизни, к возникновению социальных, социально экономических, социально-идеологических и т. п. противоречий, могущих переходить в конфронтацию, в которой невозможно проявлять сплочение и солидарность. Поэтому сплочение и солидарность становится «искусственной» соответствующей схожести условий жизни, интересов в ней, следовательно</w:t>
      </w:r>
      <w:r w:rsidR="009E6F4A">
        <w:rPr>
          <w:rFonts w:ascii="Times New Roman" w:hAnsi="Times New Roman" w:cs="Times New Roman"/>
          <w:sz w:val="24"/>
        </w:rPr>
        <w:t>,</w:t>
      </w:r>
      <w:r w:rsidRPr="00A63876">
        <w:rPr>
          <w:rFonts w:ascii="Times New Roman" w:hAnsi="Times New Roman" w:cs="Times New Roman"/>
          <w:sz w:val="24"/>
        </w:rPr>
        <w:t xml:space="preserve"> и обращенной к отношениям, различного типа, с иными консолидированными слоями общества. Если культурно-духовный код определяется типом этничности и устремлен на созидание, то консолидированные группы могут прилагать свои усилия на устранение причин разнонаправленности и противопоставленности, на </w:t>
      </w:r>
      <w:r w:rsidR="009E6F4A">
        <w:rPr>
          <w:rFonts w:ascii="Times New Roman" w:hAnsi="Times New Roman" w:cs="Times New Roman"/>
          <w:sz w:val="24"/>
        </w:rPr>
        <w:t>создание условий для преодоления</w:t>
      </w:r>
      <w:r w:rsidRPr="00A63876">
        <w:rPr>
          <w:rFonts w:ascii="Times New Roman" w:hAnsi="Times New Roman" w:cs="Times New Roman"/>
          <w:sz w:val="24"/>
        </w:rPr>
        <w:t xml:space="preserve"> уродливости условия бытия тех, кто попал в тяжелые для жизни условия и не может выйти и</w:t>
      </w:r>
      <w:r w:rsidR="009E6F4A">
        <w:rPr>
          <w:rFonts w:ascii="Times New Roman" w:hAnsi="Times New Roman" w:cs="Times New Roman"/>
          <w:sz w:val="24"/>
        </w:rPr>
        <w:t>з</w:t>
      </w:r>
      <w:r w:rsidRPr="00A63876">
        <w:rPr>
          <w:rFonts w:ascii="Times New Roman" w:hAnsi="Times New Roman" w:cs="Times New Roman"/>
          <w:sz w:val="24"/>
        </w:rPr>
        <w:t xml:space="preserve"> них. Эта помощь масштабного характера требует ответов на множество вопросов </w:t>
      </w:r>
      <w:r w:rsidRPr="00A63876">
        <w:rPr>
          <w:rFonts w:ascii="Times New Roman" w:hAnsi="Times New Roman" w:cs="Times New Roman"/>
          <w:sz w:val="24"/>
        </w:rPr>
        <w:lastRenderedPageBreak/>
        <w:t xml:space="preserve">совмещения различных </w:t>
      </w:r>
      <w:r w:rsidR="009E6F4A" w:rsidRPr="00A63876">
        <w:rPr>
          <w:rFonts w:ascii="Times New Roman" w:hAnsi="Times New Roman" w:cs="Times New Roman"/>
          <w:sz w:val="24"/>
        </w:rPr>
        <w:t>слоев с</w:t>
      </w:r>
      <w:r w:rsidRPr="00A63876">
        <w:rPr>
          <w:rFonts w:ascii="Times New Roman" w:hAnsi="Times New Roman" w:cs="Times New Roman"/>
          <w:sz w:val="24"/>
        </w:rPr>
        <w:t xml:space="preserve"> корректировкой либо способов бытия, либо источников несовместимости с иными слоями, либо самокоррекции ради созидания единого, согласованного, в том числе и сплоченного, солидарного общества с сохранением естественных склонностей и самобытностей. Эта борьба не замена или не ведется в России, хотя культурно-духовный код предполагает указанную работу по согласованию и совмещению различного в обществе.</w:t>
      </w:r>
    </w:p>
    <w:p w:rsidR="000F2F11" w:rsidRPr="00A63876" w:rsidRDefault="000F2F11" w:rsidP="0010609A">
      <w:pPr>
        <w:ind w:firstLine="709"/>
        <w:jc w:val="both"/>
        <w:rPr>
          <w:rFonts w:ascii="Times New Roman" w:hAnsi="Times New Roman" w:cs="Times New Roman"/>
          <w:sz w:val="24"/>
        </w:rPr>
      </w:pPr>
      <w:r w:rsidRPr="00A63876">
        <w:rPr>
          <w:rFonts w:ascii="Times New Roman" w:hAnsi="Times New Roman" w:cs="Times New Roman"/>
          <w:sz w:val="24"/>
        </w:rPr>
        <w:t>На вопрос о положении среднего класса в России В.М. Симчера ответил следующее. Средний класс стал самой уязвленной и депрессивной частью общества. Люди вложили в свой бизнес последнее, в том числе и жилье, обманутые несбыточными посулами, ожиданиями, затем разоренные с миллионами растоптанными контрактами и горькой судьбой обманутых вкладчиков являют пример гибельных начал в развитии России. Если бедные в основном старые люди, то здесь это экономически активные люди средних возрастов, могущие, желающие работать и из-за бездарной организации производства вынужденные искать судьбу вне России. Уцелевшему и здоровому малому и среднему бизнесу нужно открыть доступ ко всем делам. Там масса талантов и могут в разы превосходить расхваленный бизнес — модераторов, приближенных к власти, заранее бронирующих высокие должности. Где здесь справедливая конкуренция в социальном государстве? И мы топчемся на месте. Уполномоченных государства едва ли не больше работников малых и средних предприятий</w:t>
      </w:r>
      <w:r w:rsidR="009E6F4A">
        <w:rPr>
          <w:rFonts w:ascii="Times New Roman" w:hAnsi="Times New Roman" w:cs="Times New Roman"/>
          <w:sz w:val="24"/>
        </w:rPr>
        <w:t>,</w:t>
      </w:r>
      <w:r w:rsidRPr="00A63876">
        <w:rPr>
          <w:rFonts w:ascii="Times New Roman" w:hAnsi="Times New Roman" w:cs="Times New Roman"/>
          <w:sz w:val="24"/>
        </w:rPr>
        <w:t xml:space="preserve"> и они имеют лишь произносимые намерения помогать и расширять, укреплять малый бизнес. И это при непомерных налогах, кредитах, снижающих эффективность работы. В 2015 г. ликвидировано 600 тысяч таких предприятий, численность среднего класса убывает. Как и раньше все делится друзьям и их сынкам.</w:t>
      </w:r>
    </w:p>
    <w:p w:rsidR="000F2F11" w:rsidRPr="00A63876" w:rsidRDefault="000F2F11" w:rsidP="0010609A">
      <w:pPr>
        <w:ind w:firstLine="709"/>
        <w:jc w:val="both"/>
        <w:rPr>
          <w:rFonts w:ascii="Times New Roman" w:hAnsi="Times New Roman" w:cs="Times New Roman"/>
          <w:sz w:val="24"/>
        </w:rPr>
      </w:pPr>
      <w:r w:rsidRPr="00A63876">
        <w:rPr>
          <w:rFonts w:ascii="Times New Roman" w:hAnsi="Times New Roman" w:cs="Times New Roman"/>
          <w:sz w:val="24"/>
        </w:rPr>
        <w:t>В этих констатациях отражается яркая по негативности несправедливость. Если классическая характеристика капиталистического общества, данная К.</w:t>
      </w:r>
      <w:r w:rsidR="009E6F4A">
        <w:rPr>
          <w:rFonts w:ascii="Times New Roman" w:hAnsi="Times New Roman" w:cs="Times New Roman"/>
          <w:sz w:val="24"/>
        </w:rPr>
        <w:t xml:space="preserve"> </w:t>
      </w:r>
      <w:r w:rsidRPr="00A63876">
        <w:rPr>
          <w:rFonts w:ascii="Times New Roman" w:hAnsi="Times New Roman" w:cs="Times New Roman"/>
          <w:sz w:val="24"/>
        </w:rPr>
        <w:t>Марксом, подчеркивает переход от здорового отношения к общественному спросу, проявлению частной активности, поддерживаемой обществом, к вовлеченности товарной манипулятивности, а затем и финансовой манипулятивности, к собственно эксплуатации рабочей сил</w:t>
      </w:r>
      <w:r w:rsidR="009E6F4A">
        <w:rPr>
          <w:rFonts w:ascii="Times New Roman" w:hAnsi="Times New Roman" w:cs="Times New Roman"/>
          <w:sz w:val="24"/>
        </w:rPr>
        <w:t>ы и самого общества</w:t>
      </w:r>
      <w:r w:rsidRPr="00A63876">
        <w:rPr>
          <w:rFonts w:ascii="Times New Roman" w:hAnsi="Times New Roman" w:cs="Times New Roman"/>
          <w:sz w:val="24"/>
        </w:rPr>
        <w:t>, то в условиях рыночных реформ в России по как бы «западным лекалам», активизации подверглось спекулятивное настроение, быстрое захватывание народного достояния без каких-либо трудовых усилий, втягивание в международные спекуляции, внесе</w:t>
      </w:r>
      <w:r w:rsidR="000F293C">
        <w:rPr>
          <w:rFonts w:ascii="Times New Roman" w:hAnsi="Times New Roman" w:cs="Times New Roman"/>
          <w:sz w:val="24"/>
        </w:rPr>
        <w:t>ние криминального обеспечения бо</w:t>
      </w:r>
      <w:r w:rsidRPr="00A63876">
        <w:rPr>
          <w:rFonts w:ascii="Times New Roman" w:hAnsi="Times New Roman" w:cs="Times New Roman"/>
          <w:sz w:val="24"/>
        </w:rPr>
        <w:t>рьбы за сохранение и увеличение собственности с поддержкой властных структур. Риторически власть, следуя указаниям «старших партнеров» на Западе призывала к массовому бизнесу «внизу» и лучшие, активные, здоровые, привыкшие к творческому самовыражению или мечтающие этого силы делали попытки войти в конкурентное пространство, вписаться в «цивилизационный бизнес». Но все стереотипы манипулятивного бизнеса на основе целеустремленного захвата госсобственности объективно противостояли частной конкуренции и порождали образцы «честных» рингов принципиально неравных бойцов по потенциалу противостояния, прикрываясь общими принципами законности прибыли и конкурентной борьбы. Государство обслуживало и, к сожалению</w:t>
      </w:r>
      <w:r w:rsidR="000F293C">
        <w:rPr>
          <w:rFonts w:ascii="Times New Roman" w:hAnsi="Times New Roman" w:cs="Times New Roman"/>
          <w:sz w:val="24"/>
        </w:rPr>
        <w:t>,</w:t>
      </w:r>
      <w:r w:rsidRPr="00A63876">
        <w:rPr>
          <w:rFonts w:ascii="Times New Roman" w:hAnsi="Times New Roman" w:cs="Times New Roman"/>
          <w:sz w:val="24"/>
        </w:rPr>
        <w:t xml:space="preserve"> обслуживает, неравный </w:t>
      </w:r>
      <w:r w:rsidR="000F293C">
        <w:rPr>
          <w:rFonts w:ascii="Times New Roman" w:hAnsi="Times New Roman" w:cs="Times New Roman"/>
          <w:sz w:val="24"/>
        </w:rPr>
        <w:t>ринг, иллюзию равной конкуренции</w:t>
      </w:r>
      <w:r w:rsidRPr="00A63876">
        <w:rPr>
          <w:rFonts w:ascii="Times New Roman" w:hAnsi="Times New Roman" w:cs="Times New Roman"/>
          <w:sz w:val="24"/>
        </w:rPr>
        <w:t xml:space="preserve"> и вносит множество помех в самовыражение принципиально менее мощной стороны ринга, ритуально соглашаясь с законностью попыток этой стороны устоять на своих ногах. В самом</w:t>
      </w:r>
      <w:r w:rsidR="000F293C">
        <w:rPr>
          <w:rFonts w:ascii="Times New Roman" w:hAnsi="Times New Roman" w:cs="Times New Roman"/>
          <w:sz w:val="24"/>
        </w:rPr>
        <w:t xml:space="preserve"> аппарате государства сторонников</w:t>
      </w:r>
      <w:r w:rsidRPr="00A63876">
        <w:rPr>
          <w:rFonts w:ascii="Times New Roman" w:hAnsi="Times New Roman" w:cs="Times New Roman"/>
          <w:sz w:val="24"/>
        </w:rPr>
        <w:t xml:space="preserve"> уравновешивания условий борьбы на ринге меньшинство</w:t>
      </w:r>
      <w:r w:rsidR="000F293C">
        <w:rPr>
          <w:rFonts w:ascii="Times New Roman" w:hAnsi="Times New Roman" w:cs="Times New Roman"/>
          <w:sz w:val="24"/>
        </w:rPr>
        <w:t>,</w:t>
      </w:r>
      <w:r w:rsidRPr="00A63876">
        <w:rPr>
          <w:rFonts w:ascii="Times New Roman" w:hAnsi="Times New Roman" w:cs="Times New Roman"/>
          <w:sz w:val="24"/>
        </w:rPr>
        <w:t xml:space="preserve"> и они не играют главную роль в постановке конкуренции, так как основная часть регуляторов экономики тесно связана с мировой экономикой, с теми, кому не нужна конкурентоспособная Россия. Эта часть активно продвигает принцип абсолютного приоритета экономики, в ее спекулятивно ориентированной форме, под руководством мирового финансового олигархата, подчиняющая глобальным проектам не только экономическую динамику менее развитых стран, в том числе России, но и все обслуживающие экономику сферы</w:t>
      </w:r>
      <w:r w:rsidR="000F293C">
        <w:rPr>
          <w:rFonts w:ascii="Times New Roman" w:hAnsi="Times New Roman" w:cs="Times New Roman"/>
          <w:sz w:val="24"/>
        </w:rPr>
        <w:t xml:space="preserve"> -</w:t>
      </w:r>
      <w:r w:rsidRPr="00A63876">
        <w:rPr>
          <w:rFonts w:ascii="Times New Roman" w:hAnsi="Times New Roman" w:cs="Times New Roman"/>
          <w:sz w:val="24"/>
        </w:rPr>
        <w:t>- науки, образования, здравоохранения и т. п. Неудивительно, что политика в этих областях бытия мало соответствует миссии этих сфер и Россия продолжает отставать в них, как бы забыв</w:t>
      </w:r>
      <w:r w:rsidR="000F293C">
        <w:rPr>
          <w:rFonts w:ascii="Times New Roman" w:hAnsi="Times New Roman" w:cs="Times New Roman"/>
          <w:sz w:val="24"/>
        </w:rPr>
        <w:t xml:space="preserve"> о прежних преимуществах, которых</w:t>
      </w:r>
      <w:r w:rsidRPr="00A63876">
        <w:rPr>
          <w:rFonts w:ascii="Times New Roman" w:hAnsi="Times New Roman" w:cs="Times New Roman"/>
          <w:sz w:val="24"/>
        </w:rPr>
        <w:t xml:space="preserve"> она достигла до рыночных реформ. И все это массивно </w:t>
      </w:r>
      <w:r w:rsidRPr="00A63876">
        <w:rPr>
          <w:rFonts w:ascii="Times New Roman" w:hAnsi="Times New Roman" w:cs="Times New Roman"/>
          <w:sz w:val="24"/>
        </w:rPr>
        <w:lastRenderedPageBreak/>
        <w:t>маскируется в СМИ, хотя здоровая часть общества, в том числе и в журналист</w:t>
      </w:r>
      <w:r w:rsidR="000F293C">
        <w:rPr>
          <w:rFonts w:ascii="Times New Roman" w:hAnsi="Times New Roman" w:cs="Times New Roman"/>
          <w:sz w:val="24"/>
        </w:rPr>
        <w:t>с</w:t>
      </w:r>
      <w:r w:rsidRPr="00A63876">
        <w:rPr>
          <w:rFonts w:ascii="Times New Roman" w:hAnsi="Times New Roman" w:cs="Times New Roman"/>
          <w:sz w:val="24"/>
        </w:rPr>
        <w:t>ком сообществе, прилагает силы для устранения иллюзорности заботы об этих сферах, как и заботы о здоровой части бизнес пространства. Сформировавшееся направление в руководстве страной в пользу национальных интересов, с приходом В.В. Путина еще не стало преобладающим, могущим вытеснить спекулятивный «экономизм», хотя достигло некоторых успехов в возрождении способности защищать интересы в военной сфере, в вопросах общей безопасности. Страна в проявлениях движущих сил раздвоена и не может совместить противоположные лагеря, «здоровый» и «спекулятивный», не может вытеснить тлетворное, не соответствующее своему культурно-духовному коду, своей идеи и идеалу. В.М. Симчера лишь подчеркнул на примере факторов бедности и некомфортного бытия малого и среднего бизнеса источники опасности для будущего России.</w:t>
      </w:r>
    </w:p>
    <w:p w:rsidR="000F2F11" w:rsidRPr="00A63876" w:rsidRDefault="000F2F11" w:rsidP="0010609A">
      <w:pPr>
        <w:ind w:firstLine="709"/>
        <w:jc w:val="both"/>
        <w:rPr>
          <w:rFonts w:ascii="Times New Roman" w:hAnsi="Times New Roman" w:cs="Times New Roman"/>
          <w:sz w:val="24"/>
        </w:rPr>
      </w:pPr>
      <w:r w:rsidRPr="00A63876">
        <w:rPr>
          <w:rFonts w:ascii="Times New Roman" w:hAnsi="Times New Roman" w:cs="Times New Roman"/>
          <w:sz w:val="24"/>
        </w:rPr>
        <w:t>Можно лишь добавить, что Россия, в лице лидеров, не самоопределилась в конфронтации базисных парадигм «капиталистической» и «социалистической», легко, без серьезного анализа устранив значимость второй парадигмы, прислоняясь к менее негативной модификации первой на словах и в веровании, но не придавая принципиальной значимости реальному проблемному полю в ее проявлениях в России. Поскольку население России видит реальности ринга в пространстве бизнеса и его властное сопровождение, то скептический потенциал относительно консолидации общества не исчезает и может стать опасным в условиях обострения отношений с Западом, имеющим огромный ресурс в глобальных манипуляциях, стереотипы навязывания неравного ринга.</w:t>
      </w:r>
    </w:p>
    <w:p w:rsidR="000F2F11" w:rsidRPr="00A63876" w:rsidRDefault="000F2F11" w:rsidP="0010609A">
      <w:pPr>
        <w:ind w:firstLine="709"/>
        <w:jc w:val="both"/>
        <w:rPr>
          <w:rFonts w:ascii="Times New Roman" w:hAnsi="Times New Roman" w:cs="Times New Roman"/>
          <w:sz w:val="24"/>
        </w:rPr>
      </w:pPr>
      <w:r w:rsidRPr="00A63876">
        <w:rPr>
          <w:rFonts w:ascii="Times New Roman" w:hAnsi="Times New Roman" w:cs="Times New Roman"/>
          <w:sz w:val="24"/>
        </w:rPr>
        <w:t>В.М. Симчера фиксирует неблагополучие и в региональной динамике. Разрыв в условиях валового продукта по регионам достиг 50 раз. Долги регионов растут</w:t>
      </w:r>
      <w:r w:rsidR="000F293C">
        <w:rPr>
          <w:rFonts w:ascii="Times New Roman" w:hAnsi="Times New Roman" w:cs="Times New Roman"/>
          <w:sz w:val="24"/>
        </w:rPr>
        <w:t>,</w:t>
      </w:r>
      <w:r w:rsidRPr="00A63876">
        <w:rPr>
          <w:rFonts w:ascii="Times New Roman" w:hAnsi="Times New Roman" w:cs="Times New Roman"/>
          <w:sz w:val="24"/>
        </w:rPr>
        <w:t xml:space="preserve"> как и манипуляции в рейтингах деловой активности, инвестиционной привлекательности, конкурентоспособности на фоне неэффективной работы местных властей и отсутствия, за исключением Москвы, реальной экономической базы для самостоятельного развития. Регионы предстают в качестве подсобных хозяйств устремленной власти. При этом во многих местах люди </w:t>
      </w:r>
      <w:r w:rsidR="00E7490A" w:rsidRPr="00A63876">
        <w:rPr>
          <w:rFonts w:ascii="Times New Roman" w:hAnsi="Times New Roman" w:cs="Times New Roman"/>
          <w:sz w:val="24"/>
        </w:rPr>
        <w:t>знают,</w:t>
      </w:r>
      <w:r w:rsidRPr="00A63876">
        <w:rPr>
          <w:rFonts w:ascii="Times New Roman" w:hAnsi="Times New Roman" w:cs="Times New Roman"/>
          <w:sz w:val="24"/>
        </w:rPr>
        <w:t xml:space="preserve"> как поднять регион, но они оттесняются от </w:t>
      </w:r>
      <w:r w:rsidR="00E7490A" w:rsidRPr="00A63876">
        <w:rPr>
          <w:rFonts w:ascii="Times New Roman" w:hAnsi="Times New Roman" w:cs="Times New Roman"/>
          <w:sz w:val="24"/>
        </w:rPr>
        <w:t>влияния на</w:t>
      </w:r>
      <w:r w:rsidRPr="00A63876">
        <w:rPr>
          <w:rFonts w:ascii="Times New Roman" w:hAnsi="Times New Roman" w:cs="Times New Roman"/>
          <w:sz w:val="24"/>
        </w:rPr>
        <w:t xml:space="preserve"> решения и дел. Местные резервы и ресурсы не вовлечены в развитие на 2/3. Губернаторы в основном бесправные наемные люди, работающие во благо центра, соблюдающие навязываемые правила и коррупционные схемы, что увеличивает потенциал пассивности и отписок от просьб обездоленных при сохранении высокой безработицы. Не используется потенциал закалившихся в этих условиях самостоятельных, дельных х</w:t>
      </w:r>
      <w:r w:rsidR="000F293C">
        <w:rPr>
          <w:rFonts w:ascii="Times New Roman" w:hAnsi="Times New Roman" w:cs="Times New Roman"/>
          <w:sz w:val="24"/>
        </w:rPr>
        <w:t>озяев. Если бизнес зарабатывает</w:t>
      </w:r>
      <w:r w:rsidRPr="00A63876">
        <w:rPr>
          <w:rFonts w:ascii="Times New Roman" w:hAnsi="Times New Roman" w:cs="Times New Roman"/>
          <w:sz w:val="24"/>
        </w:rPr>
        <w:t xml:space="preserve">, то на спекуляциях, наживе, а не в производстве, отвернувшись от населения. Нужна инвентаризация проблем и активов, потенциалов совершенствования, нужна мобилизация, ее реалистические планы на принципах рачительного использования всех ресурсов и активности населения и выявление </w:t>
      </w:r>
      <w:r w:rsidR="00E7490A" w:rsidRPr="00A63876">
        <w:rPr>
          <w:rFonts w:ascii="Times New Roman" w:hAnsi="Times New Roman" w:cs="Times New Roman"/>
          <w:sz w:val="24"/>
        </w:rPr>
        <w:t>подлинных лидеров</w:t>
      </w:r>
      <w:r w:rsidRPr="00A63876">
        <w:rPr>
          <w:rFonts w:ascii="Times New Roman" w:hAnsi="Times New Roman" w:cs="Times New Roman"/>
          <w:sz w:val="24"/>
        </w:rPr>
        <w:t xml:space="preserve">, сделать власть именно народной. Успех одних регионов чаще связан с урезанием ресурсов других, кредитов и т. п., опираясь на неравноправные отношения с центром, нередко в десятки раз. </w:t>
      </w:r>
      <w:r w:rsidR="000F293C">
        <w:rPr>
          <w:rFonts w:ascii="Times New Roman" w:hAnsi="Times New Roman" w:cs="Times New Roman"/>
          <w:sz w:val="24"/>
        </w:rPr>
        <w:t>Если заставить погасить кредиты</w:t>
      </w:r>
      <w:r w:rsidRPr="00A63876">
        <w:rPr>
          <w:rFonts w:ascii="Times New Roman" w:hAnsi="Times New Roman" w:cs="Times New Roman"/>
          <w:sz w:val="24"/>
        </w:rPr>
        <w:t xml:space="preserve">, то регион станет банкротом, за редким исключением. Да и роль власти разного уровня в успешном развитии преувеличивается, рейтинги не соответствуют темпам развития и падению уровня жизни. Природные и </w:t>
      </w:r>
      <w:r w:rsidR="00E7490A" w:rsidRPr="00A63876">
        <w:rPr>
          <w:rFonts w:ascii="Times New Roman" w:hAnsi="Times New Roman" w:cs="Times New Roman"/>
          <w:sz w:val="24"/>
        </w:rPr>
        <w:t>интеллектуальные ресурсы</w:t>
      </w:r>
      <w:r w:rsidRPr="00A63876">
        <w:rPr>
          <w:rFonts w:ascii="Times New Roman" w:hAnsi="Times New Roman" w:cs="Times New Roman"/>
          <w:sz w:val="24"/>
        </w:rPr>
        <w:t xml:space="preserve"> используется на 15-20%. Курс руководства одобряют 35%, а рейтинг Президента 82 %.</w:t>
      </w:r>
    </w:p>
    <w:p w:rsidR="000F2F11" w:rsidRPr="00A63876" w:rsidRDefault="000F2F11" w:rsidP="0010609A">
      <w:pPr>
        <w:ind w:firstLine="709"/>
        <w:jc w:val="both"/>
        <w:rPr>
          <w:rFonts w:ascii="Times New Roman" w:hAnsi="Times New Roman" w:cs="Times New Roman"/>
          <w:sz w:val="24"/>
        </w:rPr>
      </w:pPr>
      <w:r w:rsidRPr="00A63876">
        <w:rPr>
          <w:rFonts w:ascii="Times New Roman" w:hAnsi="Times New Roman" w:cs="Times New Roman"/>
          <w:sz w:val="24"/>
        </w:rPr>
        <w:t>Как мы видим, если В.М. Симчера прав, то неналаженность регионального управления, неумелое использование местных ресурсов, реализация не эффективных методов и технологий, игнорирование интеллектуального ресурса и духа населения, желающего принести пользу своей малой родине и Отечеству и достойно жить, и т.п</w:t>
      </w:r>
      <w:r w:rsidR="000F293C">
        <w:rPr>
          <w:rFonts w:ascii="Times New Roman" w:hAnsi="Times New Roman" w:cs="Times New Roman"/>
          <w:sz w:val="24"/>
        </w:rPr>
        <w:t>.</w:t>
      </w:r>
      <w:r w:rsidRPr="00A63876">
        <w:rPr>
          <w:rFonts w:ascii="Times New Roman" w:hAnsi="Times New Roman" w:cs="Times New Roman"/>
          <w:sz w:val="24"/>
        </w:rPr>
        <w:t xml:space="preserve"> является не только факторами дестабилизации страны, но и слабости и даже отсутствия устремленности к консолидации, атомизации единого. Для нейтрализации таких угроз должна быть воля с опорой на подлинное знание, нужна та нравственность и духовность,</w:t>
      </w:r>
      <w:r w:rsidR="000F293C">
        <w:rPr>
          <w:rFonts w:ascii="Times New Roman" w:hAnsi="Times New Roman" w:cs="Times New Roman"/>
          <w:sz w:val="24"/>
        </w:rPr>
        <w:t xml:space="preserve"> </w:t>
      </w:r>
      <w:r w:rsidRPr="00A63876">
        <w:rPr>
          <w:rFonts w:ascii="Times New Roman" w:hAnsi="Times New Roman" w:cs="Times New Roman"/>
          <w:sz w:val="24"/>
        </w:rPr>
        <w:t xml:space="preserve">которая противостоит уродливой прагматике сложившегося бытия, наследия псевдореформ 90-х годов. Нужна стратегическая устремленность, конкретизирующаяся в делах. Фактически проблема кадров, соответствующих зову времени становится ключевой как </w:t>
      </w:r>
      <w:r w:rsidRPr="00A63876">
        <w:rPr>
          <w:rFonts w:ascii="Times New Roman" w:hAnsi="Times New Roman" w:cs="Times New Roman"/>
          <w:sz w:val="24"/>
        </w:rPr>
        <w:lastRenderedPageBreak/>
        <w:t>главный источник коренного перелома в движении страны. Но изменение в кадровой политике невозможно без лидеров</w:t>
      </w:r>
      <w:r w:rsidR="000F293C">
        <w:rPr>
          <w:rFonts w:ascii="Times New Roman" w:hAnsi="Times New Roman" w:cs="Times New Roman"/>
          <w:sz w:val="24"/>
        </w:rPr>
        <w:t>,</w:t>
      </w:r>
      <w:r w:rsidRPr="00A63876">
        <w:rPr>
          <w:rFonts w:ascii="Times New Roman" w:hAnsi="Times New Roman" w:cs="Times New Roman"/>
          <w:sz w:val="24"/>
        </w:rPr>
        <w:t xml:space="preserve"> обретших ясное видение происходящего, лишенных иллюзий и знающих суть бытия и служащих ей применительно к происходящему в России и мире. Но это соответствует тому, что было характерно для жрецов, волхвов «светлого» типа. Прагматизм торжествующий сейчас в России и мире, с его отрицательной модификацией, является основным фактором, поддерживающим и углубляющим цивилизационный кризис. Лидерский корпус, разделенный на служение разным типам ценностей, даже в своей положительной части принципиально не готов к антикризисным усилиям, соответствующей ясной мысли и волевому проявлению. Уровень содержания источников кризисов иной, чем то, на что реагируют здравомыслящие силы в управленческом и аналитическом корпусе России. Сталинское утверждение о том, что кадры решают все справедливое для настоящего времени во всей полноте. Зов времени есть, знание истории России, ее предшествующих эпох в качестве Рассении, Русколани, Киевской Руси, Владимирско-Суздальской, Московской Руси позволяет выявить цивилизационные первоначала, опыт нашего духа, есть интеллектуальные сверхопоры на основе мировой культуры мысли, позволяющие оформить все типы стратегических устремлений, есть талантливый народ, но нет адекватной «головы» сочетающий потенциал «жреца» и «правителя», нет инкубатора таких вождей и осознания крайней необходимости в них и инкубаторе. Однако целое предопределяет бытие частей и поэтому сама ситуация в ближайшем и более далеком космосе сдвигает соотношение сил в динамике в пользу эне</w:t>
      </w:r>
      <w:r w:rsidR="000F293C">
        <w:rPr>
          <w:rFonts w:ascii="Times New Roman" w:hAnsi="Times New Roman" w:cs="Times New Roman"/>
          <w:sz w:val="24"/>
        </w:rPr>
        <w:t>р</w:t>
      </w:r>
      <w:r w:rsidRPr="00A63876">
        <w:rPr>
          <w:rFonts w:ascii="Times New Roman" w:hAnsi="Times New Roman" w:cs="Times New Roman"/>
          <w:sz w:val="24"/>
        </w:rPr>
        <w:t>гий «положительного» типа, следовательно</w:t>
      </w:r>
      <w:r w:rsidR="00D719C9">
        <w:rPr>
          <w:rFonts w:ascii="Times New Roman" w:hAnsi="Times New Roman" w:cs="Times New Roman"/>
          <w:sz w:val="24"/>
        </w:rPr>
        <w:t>,</w:t>
      </w:r>
      <w:r w:rsidRPr="00A63876">
        <w:rPr>
          <w:rFonts w:ascii="Times New Roman" w:hAnsi="Times New Roman" w:cs="Times New Roman"/>
          <w:sz w:val="24"/>
        </w:rPr>
        <w:t xml:space="preserve"> и устремлений такого же типа и это приводит к иному соотношению сил на Земле. Россия имеет большой потенциал чувствительности к такой динамике и это гарантирует качественный переход. Остается следовать ему, служить качественному скачку в цивилизации и используя типологические преимущества </w:t>
      </w:r>
      <w:r w:rsidR="00D719C9" w:rsidRPr="00A63876">
        <w:rPr>
          <w:rFonts w:ascii="Times New Roman" w:hAnsi="Times New Roman" w:cs="Times New Roman"/>
          <w:sz w:val="24"/>
        </w:rPr>
        <w:t>этнокультурного</w:t>
      </w:r>
      <w:r w:rsidRPr="00A63876">
        <w:rPr>
          <w:rFonts w:ascii="Times New Roman" w:hAnsi="Times New Roman" w:cs="Times New Roman"/>
          <w:sz w:val="24"/>
        </w:rPr>
        <w:t xml:space="preserve"> кода. В.М. Симчера также имеет, хотя и осторожный, вероятностный оптимизм, отмечая роль кадров, свободы, творческого труда.</w:t>
      </w:r>
    </w:p>
    <w:p w:rsidR="000F2F11" w:rsidRDefault="000F2F11" w:rsidP="0010609A">
      <w:pPr>
        <w:ind w:firstLine="709"/>
        <w:jc w:val="both"/>
        <w:rPr>
          <w:rFonts w:ascii="Times New Roman" w:hAnsi="Times New Roman" w:cs="Times New Roman"/>
          <w:sz w:val="24"/>
        </w:rPr>
      </w:pPr>
      <w:r w:rsidRPr="00A63876">
        <w:rPr>
          <w:rFonts w:ascii="Times New Roman" w:hAnsi="Times New Roman" w:cs="Times New Roman"/>
          <w:sz w:val="24"/>
        </w:rPr>
        <w:t>Иначе говоря, проблемы консолидации общества выражают отрицательную динамику общественного бытия и зависят от преобладания общественных сил того или иного типа. Понимание соотношения сил предопределяется качеством применяемых в аналитике мыслительных средств, прежде всего тех, которые предназначены для анализа миробытия, бытия человечества, отдельных людей в нем. Имеющееся средства такого мышления указывают на универсумальную диалектику, на цивилизационную диалектику, на диалектику жизни общества, управления им, типологию всех уровней единиц, как «положительной», так и «отрицательной» направленности и т. п.</w:t>
      </w:r>
      <w:r w:rsidR="00D719C9">
        <w:rPr>
          <w:rFonts w:ascii="Times New Roman" w:hAnsi="Times New Roman" w:cs="Times New Roman"/>
          <w:sz w:val="24"/>
        </w:rPr>
        <w:t>,</w:t>
      </w:r>
      <w:r w:rsidRPr="00A63876">
        <w:rPr>
          <w:rFonts w:ascii="Times New Roman" w:hAnsi="Times New Roman" w:cs="Times New Roman"/>
          <w:sz w:val="24"/>
        </w:rPr>
        <w:t xml:space="preserve"> что гарантирует обсуждение благополучия и неблагополучия в динамике консолидации. Для облегчения такой работы и для введения ориентиров мы использовали материалы различного типа. Свои соображения о будущем России и технологических моментах его прогнозирования и проектирования мы предъявили в</w:t>
      </w:r>
      <w:r w:rsidR="002D1393">
        <w:rPr>
          <w:rFonts w:ascii="Times New Roman" w:hAnsi="Times New Roman" w:cs="Times New Roman"/>
          <w:sz w:val="24"/>
        </w:rPr>
        <w:t xml:space="preserve"> ряде публикаций последних лет.</w:t>
      </w:r>
    </w:p>
    <w:p w:rsidR="002D1393" w:rsidRDefault="002D1393" w:rsidP="0010609A">
      <w:pPr>
        <w:ind w:firstLine="709"/>
        <w:jc w:val="both"/>
        <w:rPr>
          <w:rFonts w:ascii="Times New Roman" w:hAnsi="Times New Roman" w:cs="Times New Roman"/>
          <w:sz w:val="24"/>
        </w:rPr>
      </w:pPr>
    </w:p>
    <w:p w:rsidR="002D1393" w:rsidRDefault="002D1393" w:rsidP="0010609A">
      <w:pPr>
        <w:ind w:firstLine="709"/>
        <w:jc w:val="both"/>
        <w:rPr>
          <w:rFonts w:ascii="Times New Roman" w:hAnsi="Times New Roman" w:cs="Times New Roman"/>
          <w:sz w:val="24"/>
        </w:rPr>
      </w:pPr>
    </w:p>
    <w:p w:rsidR="002D1393" w:rsidRPr="00A63876" w:rsidRDefault="002D1393" w:rsidP="0010609A">
      <w:pPr>
        <w:ind w:firstLine="709"/>
        <w:jc w:val="both"/>
        <w:rPr>
          <w:rFonts w:ascii="Times New Roman" w:hAnsi="Times New Roman" w:cs="Times New Roman"/>
          <w:sz w:val="24"/>
        </w:rPr>
      </w:pPr>
    </w:p>
    <w:sectPr w:rsidR="002D1393" w:rsidRPr="00A63876">
      <w:pgSz w:w="11906" w:h="16838"/>
      <w:pgMar w:top="1134" w:right="1134" w:bottom="1134" w:left="1134"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926CF4" w:rsidRDefault="00926CF4" w:rsidP="005A3069">
      <w:r>
        <w:separator/>
      </w:r>
    </w:p>
  </w:endnote>
  <w:endnote w:type="continuationSeparator" w:id="1">
    <w:p w:rsidR="00926CF4" w:rsidRDefault="00926CF4" w:rsidP="005A3069">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OpenSymbol">
    <w:altName w:val="Arial Unicode MS"/>
    <w:charset w:val="80"/>
    <w:family w:val="auto"/>
    <w:pitch w:val="default"/>
    <w:sig w:usb0="00000000" w:usb1="00000000" w:usb2="00000000" w:usb3="00000000" w:csb0="0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CC"/>
    <w:family w:val="swiss"/>
    <w:pitch w:val="variable"/>
    <w:sig w:usb0="00000287" w:usb1="00000000" w:usb2="00000000" w:usb3="00000000" w:csb0="0000009F" w:csb1="00000000"/>
  </w:font>
  <w:font w:name="Franklin Gothic Medium">
    <w:panose1 w:val="020B0603020102020204"/>
    <w:charset w:val="CC"/>
    <w:family w:val="swiss"/>
    <w:pitch w:val="variable"/>
    <w:sig w:usb0="00000287" w:usb1="00000000" w:usb2="00000000" w:usb3="00000000" w:csb0="0000009F"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0"/>
    <w:family w:val="roman"/>
    <w:pitch w:val="variable"/>
    <w:sig w:usb0="00008003" w:usb1="00000000" w:usb2="00000000" w:usb3="00000000" w:csb0="00000001" w:csb1="00000000"/>
  </w:font>
  <w:font w:name="Microsoft YaHei">
    <w:panose1 w:val="020B0503020204020204"/>
    <w:charset w:val="86"/>
    <w:family w:val="swiss"/>
    <w:pitch w:val="variable"/>
    <w:sig w:usb0="80000287" w:usb1="280F3C52" w:usb2="00000016" w:usb3="00000000" w:csb0="0004001F" w:csb1="00000000"/>
  </w:font>
  <w:font w:name="Arial Narrow">
    <w:panose1 w:val="020B0606020202030204"/>
    <w:charset w:val="CC"/>
    <w:family w:val="swiss"/>
    <w:pitch w:val="variable"/>
    <w:sig w:usb0="00000287" w:usb1="00000800" w:usb2="00000000" w:usb3="00000000" w:csb0="000000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TimesET">
    <w:altName w:val="Times New Roman"/>
    <w:charset w:val="00"/>
    <w:family w:val="auto"/>
    <w:pitch w:val="variable"/>
    <w:sig w:usb0="00000007" w:usb1="00000000" w:usb2="00000000" w:usb3="00000000" w:csb0="00000013" w:csb1="00000000"/>
  </w:font>
  <w:font w:name="Antiqua">
    <w:altName w:val="Times New Roman"/>
    <w:charset w:val="00"/>
    <w:family w:val="auto"/>
    <w:pitch w:val="variable"/>
    <w:sig w:usb0="00000003" w:usb1="00000000" w:usb2="00000000" w:usb3="00000000" w:csb0="00000001" w:csb1="00000000"/>
  </w:font>
  <w:font w:name="Garamond">
    <w:panose1 w:val="02020404030301010803"/>
    <w:charset w:val="CC"/>
    <w:family w:val="roman"/>
    <w:pitch w:val="variable"/>
    <w:sig w:usb0="00000287" w:usb1="00000000" w:usb2="00000000" w:usb3="00000000" w:csb0="0000009F" w:csb1="00000000"/>
  </w:font>
  <w:font w:name="Academy">
    <w:altName w:val="Times New Roman"/>
    <w:charset w:val="00"/>
    <w:family w:val="auto"/>
    <w:pitch w:val="variable"/>
    <w:sig w:usb0="00000003" w:usb1="00000000" w:usb2="00000000" w:usb3="00000000" w:csb0="00000001" w:csb1="00000000"/>
  </w:font>
  <w:font w:name="DG_RoslynGothic">
    <w:altName w:val="Times New Roman"/>
    <w:charset w:val="00"/>
    <w:family w:val="auto"/>
    <w:pitch w:val="variable"/>
    <w:sig w:usb0="00000003" w:usb1="00000000" w:usb2="00000000" w:usb3="00000000" w:csb0="00000001" w:csb1="00000000"/>
  </w:font>
  <w:font w:name="StarSymbol">
    <w:altName w:val="Arial Unicode MS"/>
    <w:panose1 w:val="00000000000000000000"/>
    <w:charset w:val="02"/>
    <w:family w:val="auto"/>
    <w:notTrueType/>
    <w:pitch w:val="default"/>
    <w:sig w:usb0="00000000" w:usb1="00000000" w:usb2="00000000" w:usb3="00000000" w:csb0="00000000" w:csb1="00000000"/>
  </w:font>
  <w:font w:name="Constantia">
    <w:panose1 w:val="02030602050306030303"/>
    <w:charset w:val="CC"/>
    <w:family w:val="roman"/>
    <w:pitch w:val="variable"/>
    <w:sig w:usb0="A00002EF" w:usb1="4000204B" w:usb2="00000000" w:usb3="00000000" w:csb0="0000019F" w:csb1="00000000"/>
  </w:font>
  <w:font w:name="Pragmatica">
    <w:altName w:val="Times New Roman"/>
    <w:charset w:val="00"/>
    <w:family w:val="auto"/>
    <w:pitch w:val="variable"/>
    <w:sig w:usb0="00000203" w:usb1="00000000" w:usb2="00000000" w:usb3="00000000" w:csb0="00000005" w:csb1="00000000"/>
  </w:font>
  <w:font w:name="Franklin Gothic Demi Cond">
    <w:charset w:val="CC"/>
    <w:family w:val="swiss"/>
    <w:pitch w:val="variable"/>
    <w:sig w:usb0="00000287" w:usb1="00000000" w:usb2="00000000" w:usb3="00000000" w:csb0="0000009F" w:csb1="00000000"/>
  </w:font>
  <w:font w:name="Microsoft Sans Serif">
    <w:panose1 w:val="020B0604020202020204"/>
    <w:charset w:val="CC"/>
    <w:family w:val="swiss"/>
    <w:pitch w:val="variable"/>
    <w:sig w:usb0="E1002AFF" w:usb1="C0000002" w:usb2="00000008" w:usb3="00000000" w:csb0="000101FF" w:csb1="00000000"/>
  </w:font>
  <w:font w:name="Arial Unicode MS">
    <w:panose1 w:val="020B0604020202020204"/>
    <w:charset w:val="80"/>
    <w:family w:val="swiss"/>
    <w:pitch w:val="variable"/>
    <w:sig w:usb0="F7FFAFFF" w:usb1="E9DFFFFF" w:usb2="0000003F" w:usb3="00000000" w:csb0="003F01FF" w:csb1="00000000"/>
  </w:font>
  <w:font w:name="font324">
    <w:altName w:val="Times New Roman"/>
    <w:charset w:val="CC"/>
    <w:family w:val="auto"/>
    <w:pitch w:val="variable"/>
    <w:sig w:usb0="00000000" w:usb1="00000000" w:usb2="00000000" w:usb3="00000000" w:csb0="00000000" w:csb1="00000000"/>
  </w:font>
  <w:font w:name="Verdana">
    <w:panose1 w:val="020B0604030504040204"/>
    <w:charset w:val="CC"/>
    <w:family w:val="swiss"/>
    <w:pitch w:val="variable"/>
    <w:sig w:usb0="A10006FF" w:usb1="4000205B" w:usb2="0000001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926CF4" w:rsidRDefault="00926CF4" w:rsidP="005A3069">
      <w:r>
        <w:separator/>
      </w:r>
    </w:p>
  </w:footnote>
  <w:footnote w:type="continuationSeparator" w:id="1">
    <w:p w:rsidR="00926CF4" w:rsidRDefault="00926CF4" w:rsidP="005A3069">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1FF0BE6E"/>
    <w:lvl w:ilvl="0">
      <w:start w:val="1"/>
      <w:numFmt w:val="decimal"/>
      <w:lvlText w:val="%1."/>
      <w:lvlJc w:val="left"/>
      <w:pPr>
        <w:tabs>
          <w:tab w:val="num" w:pos="1492"/>
        </w:tabs>
        <w:ind w:left="1492" w:hanging="360"/>
      </w:pPr>
    </w:lvl>
  </w:abstractNum>
  <w:abstractNum w:abstractNumId="1">
    <w:nsid w:val="FFFFFF7D"/>
    <w:multiLevelType w:val="singleLevel"/>
    <w:tmpl w:val="593228F2"/>
    <w:lvl w:ilvl="0">
      <w:start w:val="1"/>
      <w:numFmt w:val="decimal"/>
      <w:lvlText w:val="%1."/>
      <w:lvlJc w:val="left"/>
      <w:pPr>
        <w:tabs>
          <w:tab w:val="num" w:pos="1209"/>
        </w:tabs>
        <w:ind w:left="1209" w:hanging="360"/>
      </w:pPr>
    </w:lvl>
  </w:abstractNum>
  <w:abstractNum w:abstractNumId="2">
    <w:nsid w:val="FFFFFF7E"/>
    <w:multiLevelType w:val="singleLevel"/>
    <w:tmpl w:val="55E007D2"/>
    <w:lvl w:ilvl="0">
      <w:start w:val="1"/>
      <w:numFmt w:val="decimal"/>
      <w:lvlText w:val="%1."/>
      <w:lvlJc w:val="left"/>
      <w:pPr>
        <w:tabs>
          <w:tab w:val="num" w:pos="926"/>
        </w:tabs>
        <w:ind w:left="926" w:hanging="360"/>
      </w:pPr>
    </w:lvl>
  </w:abstractNum>
  <w:abstractNum w:abstractNumId="3">
    <w:nsid w:val="FFFFFF7F"/>
    <w:multiLevelType w:val="singleLevel"/>
    <w:tmpl w:val="BC4A1982"/>
    <w:lvl w:ilvl="0">
      <w:start w:val="1"/>
      <w:numFmt w:val="decimal"/>
      <w:lvlText w:val="%1."/>
      <w:lvlJc w:val="left"/>
      <w:pPr>
        <w:tabs>
          <w:tab w:val="num" w:pos="643"/>
        </w:tabs>
        <w:ind w:left="643" w:hanging="360"/>
      </w:pPr>
    </w:lvl>
  </w:abstractNum>
  <w:abstractNum w:abstractNumId="4">
    <w:nsid w:val="FFFFFF80"/>
    <w:multiLevelType w:val="singleLevel"/>
    <w:tmpl w:val="5B50A2BC"/>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4D926D82"/>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DD8CD092"/>
    <w:lvl w:ilvl="0">
      <w:start w:val="1"/>
      <w:numFmt w:val="bullet"/>
      <w:lvlText w:val=""/>
      <w:lvlJc w:val="left"/>
      <w:pPr>
        <w:tabs>
          <w:tab w:val="num" w:pos="926"/>
        </w:tabs>
        <w:ind w:left="926" w:hanging="360"/>
      </w:pPr>
      <w:rPr>
        <w:rFonts w:ascii="Symbol" w:hAnsi="Symbol" w:hint="default"/>
      </w:rPr>
    </w:lvl>
  </w:abstractNum>
  <w:abstractNum w:abstractNumId="7">
    <w:nsid w:val="FFFFFF88"/>
    <w:multiLevelType w:val="singleLevel"/>
    <w:tmpl w:val="EFA66D90"/>
    <w:lvl w:ilvl="0">
      <w:start w:val="1"/>
      <w:numFmt w:val="decimal"/>
      <w:lvlText w:val="%1."/>
      <w:lvlJc w:val="left"/>
      <w:pPr>
        <w:tabs>
          <w:tab w:val="num" w:pos="360"/>
        </w:tabs>
        <w:ind w:left="360" w:hanging="360"/>
      </w:pPr>
    </w:lvl>
  </w:abstractNum>
  <w:abstractNum w:abstractNumId="8">
    <w:nsid w:val="FFFFFF89"/>
    <w:multiLevelType w:val="singleLevel"/>
    <w:tmpl w:val="6D946790"/>
    <w:lvl w:ilvl="0">
      <w:start w:val="1"/>
      <w:numFmt w:val="bullet"/>
      <w:lvlText w:val=""/>
      <w:lvlJc w:val="left"/>
      <w:pPr>
        <w:tabs>
          <w:tab w:val="num" w:pos="360"/>
        </w:tabs>
        <w:ind w:left="360" w:hanging="360"/>
      </w:pPr>
      <w:rPr>
        <w:rFonts w:ascii="Symbol" w:hAnsi="Symbol" w:hint="default"/>
      </w:rPr>
    </w:lvl>
  </w:abstractNum>
  <w:abstractNum w:abstractNumId="9">
    <w:nsid w:val="00000001"/>
    <w:multiLevelType w:val="multilevel"/>
    <w:tmpl w:val="00000001"/>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0">
    <w:nsid w:val="00000002"/>
    <w:multiLevelType w:val="multilevel"/>
    <w:tmpl w:val="00000002"/>
    <w:name w:val="WW8Num2"/>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11">
    <w:nsid w:val="04FD07BA"/>
    <w:multiLevelType w:val="hybridMultilevel"/>
    <w:tmpl w:val="54E2C534"/>
    <w:lvl w:ilvl="0" w:tplc="AE846E14">
      <w:start w:val="1"/>
      <w:numFmt w:val="bullet"/>
      <w:pStyle w:val="a"/>
      <w:lvlText w:val=""/>
      <w:lvlJc w:val="left"/>
      <w:pPr>
        <w:tabs>
          <w:tab w:val="num" w:pos="927"/>
        </w:tabs>
        <w:ind w:left="927" w:hanging="360"/>
      </w:pPr>
      <w:rPr>
        <w:rFonts w:ascii="Symbol" w:hAnsi="Symbol" w:hint="default"/>
        <w:b/>
        <w:i/>
        <w:sz w:val="22"/>
        <w:szCs w:val="22"/>
      </w:rPr>
    </w:lvl>
    <w:lvl w:ilvl="1" w:tplc="04190003">
      <w:start w:val="1"/>
      <w:numFmt w:val="bullet"/>
      <w:lvlText w:val="o"/>
      <w:lvlJc w:val="left"/>
      <w:pPr>
        <w:tabs>
          <w:tab w:val="num" w:pos="2065"/>
        </w:tabs>
        <w:ind w:left="2065" w:hanging="360"/>
      </w:pPr>
      <w:rPr>
        <w:rFonts w:ascii="Courier New" w:hAnsi="Courier New" w:cs="Courier New" w:hint="default"/>
      </w:rPr>
    </w:lvl>
    <w:lvl w:ilvl="2" w:tplc="04190005" w:tentative="1">
      <w:start w:val="1"/>
      <w:numFmt w:val="bullet"/>
      <w:lvlText w:val=""/>
      <w:lvlJc w:val="left"/>
      <w:pPr>
        <w:tabs>
          <w:tab w:val="num" w:pos="2785"/>
        </w:tabs>
        <w:ind w:left="2785" w:hanging="360"/>
      </w:pPr>
      <w:rPr>
        <w:rFonts w:ascii="Wingdings" w:hAnsi="Wingdings" w:hint="default"/>
      </w:rPr>
    </w:lvl>
    <w:lvl w:ilvl="3" w:tplc="04190001" w:tentative="1">
      <w:start w:val="1"/>
      <w:numFmt w:val="bullet"/>
      <w:lvlText w:val=""/>
      <w:lvlJc w:val="left"/>
      <w:pPr>
        <w:tabs>
          <w:tab w:val="num" w:pos="3505"/>
        </w:tabs>
        <w:ind w:left="3505" w:hanging="360"/>
      </w:pPr>
      <w:rPr>
        <w:rFonts w:ascii="Symbol" w:hAnsi="Symbol" w:hint="default"/>
      </w:rPr>
    </w:lvl>
    <w:lvl w:ilvl="4" w:tplc="04190003" w:tentative="1">
      <w:start w:val="1"/>
      <w:numFmt w:val="bullet"/>
      <w:lvlText w:val="o"/>
      <w:lvlJc w:val="left"/>
      <w:pPr>
        <w:tabs>
          <w:tab w:val="num" w:pos="4225"/>
        </w:tabs>
        <w:ind w:left="4225" w:hanging="360"/>
      </w:pPr>
      <w:rPr>
        <w:rFonts w:ascii="Courier New" w:hAnsi="Courier New" w:cs="Courier New" w:hint="default"/>
      </w:rPr>
    </w:lvl>
    <w:lvl w:ilvl="5" w:tplc="04190005" w:tentative="1">
      <w:start w:val="1"/>
      <w:numFmt w:val="bullet"/>
      <w:lvlText w:val=""/>
      <w:lvlJc w:val="left"/>
      <w:pPr>
        <w:tabs>
          <w:tab w:val="num" w:pos="4945"/>
        </w:tabs>
        <w:ind w:left="4945" w:hanging="360"/>
      </w:pPr>
      <w:rPr>
        <w:rFonts w:ascii="Wingdings" w:hAnsi="Wingdings" w:hint="default"/>
      </w:rPr>
    </w:lvl>
    <w:lvl w:ilvl="6" w:tplc="04190001" w:tentative="1">
      <w:start w:val="1"/>
      <w:numFmt w:val="bullet"/>
      <w:lvlText w:val=""/>
      <w:lvlJc w:val="left"/>
      <w:pPr>
        <w:tabs>
          <w:tab w:val="num" w:pos="5665"/>
        </w:tabs>
        <w:ind w:left="5665" w:hanging="360"/>
      </w:pPr>
      <w:rPr>
        <w:rFonts w:ascii="Symbol" w:hAnsi="Symbol" w:hint="default"/>
      </w:rPr>
    </w:lvl>
    <w:lvl w:ilvl="7" w:tplc="04190003" w:tentative="1">
      <w:start w:val="1"/>
      <w:numFmt w:val="bullet"/>
      <w:lvlText w:val="o"/>
      <w:lvlJc w:val="left"/>
      <w:pPr>
        <w:tabs>
          <w:tab w:val="num" w:pos="6385"/>
        </w:tabs>
        <w:ind w:left="6385" w:hanging="360"/>
      </w:pPr>
      <w:rPr>
        <w:rFonts w:ascii="Courier New" w:hAnsi="Courier New" w:cs="Courier New" w:hint="default"/>
      </w:rPr>
    </w:lvl>
    <w:lvl w:ilvl="8" w:tplc="04190005" w:tentative="1">
      <w:start w:val="1"/>
      <w:numFmt w:val="bullet"/>
      <w:lvlText w:val=""/>
      <w:lvlJc w:val="left"/>
      <w:pPr>
        <w:tabs>
          <w:tab w:val="num" w:pos="7105"/>
        </w:tabs>
        <w:ind w:left="7105" w:hanging="360"/>
      </w:pPr>
      <w:rPr>
        <w:rFonts w:ascii="Wingdings" w:hAnsi="Wingdings" w:hint="default"/>
      </w:rPr>
    </w:lvl>
  </w:abstractNum>
  <w:abstractNum w:abstractNumId="12">
    <w:nsid w:val="0EBD2A36"/>
    <w:multiLevelType w:val="hybridMultilevel"/>
    <w:tmpl w:val="360A6530"/>
    <w:lvl w:ilvl="0" w:tplc="AE846E14">
      <w:start w:val="1"/>
      <w:numFmt w:val="bullet"/>
      <w:pStyle w:val="-"/>
      <w:lvlText w:val=""/>
      <w:lvlJc w:val="left"/>
      <w:pPr>
        <w:tabs>
          <w:tab w:val="num" w:pos="255"/>
        </w:tabs>
        <w:ind w:left="255" w:hanging="255"/>
      </w:pPr>
      <w:rPr>
        <w:rFonts w:ascii="Wingdings" w:hAnsi="Wingdings" w:hint="default"/>
        <w:sz w:val="22"/>
        <w:szCs w:val="22"/>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3">
    <w:nsid w:val="1EF43A81"/>
    <w:multiLevelType w:val="singleLevel"/>
    <w:tmpl w:val="66F05BA6"/>
    <w:lvl w:ilvl="0">
      <w:start w:val="1"/>
      <w:numFmt w:val="decimal"/>
      <w:pStyle w:val="LiteratureText"/>
      <w:lvlText w:val="%1."/>
      <w:legacy w:legacy="1" w:legacySpace="0" w:legacyIndent="360"/>
      <w:lvlJc w:val="left"/>
      <w:pPr>
        <w:ind w:left="360" w:hanging="360"/>
      </w:pPr>
    </w:lvl>
  </w:abstractNum>
  <w:abstractNum w:abstractNumId="14">
    <w:nsid w:val="206E5C33"/>
    <w:multiLevelType w:val="hybridMultilevel"/>
    <w:tmpl w:val="3C5868E0"/>
    <w:lvl w:ilvl="0" w:tplc="04190001">
      <w:start w:val="1"/>
      <w:numFmt w:val="bullet"/>
      <w:pStyle w:val="a0"/>
      <w:lvlText w:val="?"/>
      <w:lvlJc w:val="left"/>
      <w:pPr>
        <w:tabs>
          <w:tab w:val="num" w:pos="927"/>
        </w:tabs>
        <w:ind w:left="927" w:hanging="360"/>
      </w:pPr>
      <w:rPr>
        <w:rFonts w:ascii="Arial Black" w:hAnsi="Arial Black" w:hint="default"/>
        <w:b/>
        <w:i/>
        <w:sz w:val="22"/>
        <w:szCs w:val="22"/>
      </w:rPr>
    </w:lvl>
    <w:lvl w:ilvl="1" w:tplc="04190003">
      <w:start w:val="1"/>
      <w:numFmt w:val="bullet"/>
      <w:lvlText w:val="o"/>
      <w:lvlJc w:val="left"/>
      <w:pPr>
        <w:tabs>
          <w:tab w:val="num" w:pos="1440"/>
        </w:tabs>
        <w:ind w:left="1440" w:hanging="360"/>
      </w:pPr>
      <w:rPr>
        <w:rFonts w:ascii="Courier New" w:hAnsi="Courier New" w:cs="Courier New" w:hint="default"/>
        <w:b/>
        <w:i/>
        <w:sz w:val="22"/>
        <w:szCs w:val="22"/>
      </w:rPr>
    </w:lvl>
    <w:lvl w:ilvl="2" w:tplc="04190005">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5">
    <w:nsid w:val="44681E4F"/>
    <w:multiLevelType w:val="hybridMultilevel"/>
    <w:tmpl w:val="C854F1FA"/>
    <w:lvl w:ilvl="0" w:tplc="521A19A8">
      <w:start w:val="1"/>
      <w:numFmt w:val="bullet"/>
      <w:pStyle w:val="-1"/>
      <w:lvlText w:val=""/>
      <w:lvlJc w:val="left"/>
      <w:pPr>
        <w:tabs>
          <w:tab w:val="num" w:pos="357"/>
        </w:tabs>
        <w:ind w:left="357" w:hanging="357"/>
      </w:pPr>
      <w:rPr>
        <w:rFonts w:ascii="Wingdings" w:hAnsi="Wingdings"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16">
    <w:nsid w:val="467F41F6"/>
    <w:multiLevelType w:val="singleLevel"/>
    <w:tmpl w:val="0419000F"/>
    <w:lvl w:ilvl="0">
      <w:start w:val="1"/>
      <w:numFmt w:val="decimal"/>
      <w:lvlText w:val="%1."/>
      <w:lvlJc w:val="left"/>
      <w:pPr>
        <w:tabs>
          <w:tab w:val="num" w:pos="360"/>
        </w:tabs>
        <w:ind w:left="360" w:hanging="360"/>
      </w:pPr>
      <w:rPr>
        <w:rFonts w:hint="default"/>
      </w:rPr>
    </w:lvl>
  </w:abstractNum>
  <w:abstractNum w:abstractNumId="17">
    <w:nsid w:val="498C3559"/>
    <w:multiLevelType w:val="multilevel"/>
    <w:tmpl w:val="D7FEE0B4"/>
    <w:lvl w:ilvl="0">
      <w:start w:val="1"/>
      <w:numFmt w:val="decimal"/>
      <w:suff w:val="space"/>
      <w:lvlText w:val="%1."/>
      <w:lvlJc w:val="left"/>
      <w:pPr>
        <w:ind w:left="454" w:hanging="397"/>
      </w:pPr>
    </w:lvl>
    <w:lvl w:ilvl="1">
      <w:start w:val="1"/>
      <w:numFmt w:val="decimal"/>
      <w:suff w:val="space"/>
      <w:lvlText w:val=".%1."/>
      <w:lvlJc w:val="left"/>
      <w:pPr>
        <w:ind w:left="576" w:hanging="576"/>
      </w:pPr>
    </w:lvl>
    <w:lvl w:ilvl="2">
      <w:start w:val="1"/>
      <w:numFmt w:val="decimal"/>
      <w:suff w:val="space"/>
      <w:lvlText w:val="%1.%2.%3."/>
      <w:lvlJc w:val="left"/>
      <w:pPr>
        <w:ind w:left="720" w:hanging="720"/>
      </w:pPr>
    </w:lvl>
    <w:lvl w:ilvl="3">
      <w:start w:val="1"/>
      <w:numFmt w:val="decimal"/>
      <w:suff w:val="space"/>
      <w:lvlText w:val="%1.%2.%3.%4."/>
      <w:lvlJc w:val="left"/>
      <w:pPr>
        <w:ind w:left="864" w:hanging="864"/>
      </w:pPr>
    </w:lvl>
    <w:lvl w:ilvl="4">
      <w:start w:val="1"/>
      <w:numFmt w:val="decimal"/>
      <w:suff w:val="space"/>
      <w:lvlText w:val="%1.%2.%3.%4.%5."/>
      <w:lvlJc w:val="left"/>
      <w:pPr>
        <w:ind w:left="964" w:hanging="964"/>
      </w:pPr>
    </w:lvl>
    <w:lvl w:ilvl="5">
      <w:start w:val="1"/>
      <w:numFmt w:val="decimal"/>
      <w:suff w:val="space"/>
      <w:lvlText w:val="%1.%2.%3.%4.%5.%6."/>
      <w:lvlJc w:val="left"/>
      <w:pPr>
        <w:ind w:left="1152" w:hanging="1152"/>
      </w:pPr>
      <w:rPr>
        <w:rFonts w:ascii="Times New Roman" w:hAnsi="Times New Roman" w:hint="default"/>
        <w:sz w:val="22"/>
      </w:r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pStyle w:val="9"/>
      <w:lvlText w:val="%1.%2.%3.%4.%5.%6.%7.%8.%9"/>
      <w:lvlJc w:val="left"/>
      <w:pPr>
        <w:tabs>
          <w:tab w:val="num" w:pos="1584"/>
        </w:tabs>
        <w:ind w:left="1584" w:hanging="1584"/>
      </w:pPr>
    </w:lvl>
  </w:abstractNum>
  <w:abstractNum w:abstractNumId="18">
    <w:nsid w:val="49D95A6D"/>
    <w:multiLevelType w:val="multilevel"/>
    <w:tmpl w:val="5AF01746"/>
    <w:styleLink w:val="111111"/>
    <w:lvl w:ilvl="0">
      <w:start w:val="3"/>
      <w:numFmt w:val="decimal"/>
      <w:lvlText w:val="%1."/>
      <w:lvlJc w:val="left"/>
      <w:pPr>
        <w:tabs>
          <w:tab w:val="num" w:pos="360"/>
        </w:tabs>
        <w:ind w:left="360" w:hanging="360"/>
      </w:pPr>
      <w:rPr>
        <w:rFonts w:hint="default"/>
      </w:rPr>
    </w:lvl>
    <w:lvl w:ilvl="1">
      <w:start w:val="12"/>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19">
    <w:nsid w:val="4E776C46"/>
    <w:multiLevelType w:val="singleLevel"/>
    <w:tmpl w:val="1EDAD522"/>
    <w:lvl w:ilvl="0">
      <w:start w:val="1"/>
      <w:numFmt w:val="decimal"/>
      <w:lvlText w:val="%1."/>
      <w:legacy w:legacy="1" w:legacySpace="0" w:legacyIndent="283"/>
      <w:lvlJc w:val="left"/>
      <w:pPr>
        <w:ind w:left="283" w:hanging="283"/>
      </w:pPr>
    </w:lvl>
  </w:abstractNum>
  <w:abstractNum w:abstractNumId="20">
    <w:nsid w:val="5294363A"/>
    <w:multiLevelType w:val="hybridMultilevel"/>
    <w:tmpl w:val="D8A241DC"/>
    <w:lvl w:ilvl="0" w:tplc="FFFFFFFF">
      <w:start w:val="1"/>
      <w:numFmt w:val="bullet"/>
      <w:pStyle w:val="-0"/>
      <w:lvlText w:val=""/>
      <w:lvlJc w:val="left"/>
      <w:pPr>
        <w:tabs>
          <w:tab w:val="num" w:pos="709"/>
        </w:tabs>
        <w:ind w:left="709" w:hanging="284"/>
      </w:pPr>
      <w:rPr>
        <w:rFonts w:ascii="Wingdings" w:hAnsi="Wingdings" w:hint="default"/>
      </w:rPr>
    </w:lvl>
    <w:lvl w:ilvl="1" w:tplc="FFFFFFFF">
      <w:numFmt w:val="bullet"/>
      <w:lvlText w:val="−"/>
      <w:lvlJc w:val="left"/>
      <w:pPr>
        <w:tabs>
          <w:tab w:val="num" w:pos="695"/>
        </w:tabs>
        <w:ind w:left="1047" w:hanging="169"/>
      </w:pPr>
      <w:rPr>
        <w:rFonts w:ascii="Franklin Gothic Medium" w:eastAsia="Calibri" w:hAnsi="Franklin Gothic Medium" w:cs="Franklin Gothic Medium" w:hint="default"/>
      </w:rPr>
    </w:lvl>
    <w:lvl w:ilvl="2" w:tplc="FFFFFFFF" w:tentative="1">
      <w:start w:val="1"/>
      <w:numFmt w:val="bullet"/>
      <w:lvlText w:val=""/>
      <w:lvlJc w:val="left"/>
      <w:pPr>
        <w:tabs>
          <w:tab w:val="num" w:pos="1958"/>
        </w:tabs>
        <w:ind w:left="1958" w:hanging="360"/>
      </w:pPr>
      <w:rPr>
        <w:rFonts w:ascii="Wingdings" w:hAnsi="Wingdings" w:hint="default"/>
      </w:rPr>
    </w:lvl>
    <w:lvl w:ilvl="3" w:tplc="FFFFFFFF" w:tentative="1">
      <w:start w:val="1"/>
      <w:numFmt w:val="bullet"/>
      <w:lvlText w:val=""/>
      <w:lvlJc w:val="left"/>
      <w:pPr>
        <w:tabs>
          <w:tab w:val="num" w:pos="2678"/>
        </w:tabs>
        <w:ind w:left="2678" w:hanging="360"/>
      </w:pPr>
      <w:rPr>
        <w:rFonts w:ascii="Symbol" w:hAnsi="Symbol" w:hint="default"/>
      </w:rPr>
    </w:lvl>
    <w:lvl w:ilvl="4" w:tplc="FFFFFFFF" w:tentative="1">
      <w:start w:val="1"/>
      <w:numFmt w:val="bullet"/>
      <w:lvlText w:val="o"/>
      <w:lvlJc w:val="left"/>
      <w:pPr>
        <w:tabs>
          <w:tab w:val="num" w:pos="3398"/>
        </w:tabs>
        <w:ind w:left="3398" w:hanging="360"/>
      </w:pPr>
      <w:rPr>
        <w:rFonts w:ascii="Courier New" w:hAnsi="Courier New" w:cs="Courier New" w:hint="default"/>
      </w:rPr>
    </w:lvl>
    <w:lvl w:ilvl="5" w:tplc="FFFFFFFF" w:tentative="1">
      <w:start w:val="1"/>
      <w:numFmt w:val="bullet"/>
      <w:lvlText w:val=""/>
      <w:lvlJc w:val="left"/>
      <w:pPr>
        <w:tabs>
          <w:tab w:val="num" w:pos="4118"/>
        </w:tabs>
        <w:ind w:left="4118" w:hanging="360"/>
      </w:pPr>
      <w:rPr>
        <w:rFonts w:ascii="Wingdings" w:hAnsi="Wingdings" w:hint="default"/>
      </w:rPr>
    </w:lvl>
    <w:lvl w:ilvl="6" w:tplc="FFFFFFFF" w:tentative="1">
      <w:start w:val="1"/>
      <w:numFmt w:val="bullet"/>
      <w:lvlText w:val=""/>
      <w:lvlJc w:val="left"/>
      <w:pPr>
        <w:tabs>
          <w:tab w:val="num" w:pos="4838"/>
        </w:tabs>
        <w:ind w:left="4838" w:hanging="360"/>
      </w:pPr>
      <w:rPr>
        <w:rFonts w:ascii="Symbol" w:hAnsi="Symbol" w:hint="default"/>
      </w:rPr>
    </w:lvl>
    <w:lvl w:ilvl="7" w:tplc="FFFFFFFF" w:tentative="1">
      <w:start w:val="1"/>
      <w:numFmt w:val="bullet"/>
      <w:lvlText w:val="o"/>
      <w:lvlJc w:val="left"/>
      <w:pPr>
        <w:tabs>
          <w:tab w:val="num" w:pos="5558"/>
        </w:tabs>
        <w:ind w:left="5558" w:hanging="360"/>
      </w:pPr>
      <w:rPr>
        <w:rFonts w:ascii="Courier New" w:hAnsi="Courier New" w:cs="Courier New" w:hint="default"/>
      </w:rPr>
    </w:lvl>
    <w:lvl w:ilvl="8" w:tplc="FFFFFFFF" w:tentative="1">
      <w:start w:val="1"/>
      <w:numFmt w:val="bullet"/>
      <w:lvlText w:val=""/>
      <w:lvlJc w:val="left"/>
      <w:pPr>
        <w:tabs>
          <w:tab w:val="num" w:pos="6278"/>
        </w:tabs>
        <w:ind w:left="6278" w:hanging="360"/>
      </w:pPr>
      <w:rPr>
        <w:rFonts w:ascii="Wingdings" w:hAnsi="Wingdings" w:hint="default"/>
      </w:rPr>
    </w:lvl>
  </w:abstractNum>
  <w:abstractNum w:abstractNumId="21">
    <w:nsid w:val="67015530"/>
    <w:multiLevelType w:val="hybridMultilevel"/>
    <w:tmpl w:val="795A0B00"/>
    <w:lvl w:ilvl="0" w:tplc="0419000F">
      <w:start w:val="1"/>
      <w:numFmt w:val="decimal"/>
      <w:lvlText w:val="%1."/>
      <w:lvlJc w:val="left"/>
      <w:pPr>
        <w:tabs>
          <w:tab w:val="num" w:pos="360"/>
        </w:tabs>
        <w:ind w:left="360" w:hanging="360"/>
      </w:pPr>
      <w:rPr>
        <w:rFonts w:hint="default"/>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22">
    <w:nsid w:val="67B4261E"/>
    <w:multiLevelType w:val="hybridMultilevel"/>
    <w:tmpl w:val="38A800E4"/>
    <w:lvl w:ilvl="0" w:tplc="FFFFFFFF">
      <w:start w:val="1"/>
      <w:numFmt w:val="decimal"/>
      <w:lvlText w:val="%1."/>
      <w:lvlJc w:val="left"/>
      <w:pPr>
        <w:tabs>
          <w:tab w:val="num" w:pos="360"/>
        </w:tabs>
        <w:ind w:left="360" w:hanging="360"/>
      </w:pPr>
    </w:lvl>
    <w:lvl w:ilvl="1" w:tplc="FFFFFFFF">
      <w:start w:val="1"/>
      <w:numFmt w:val="decimal"/>
      <w:lvlText w:val="%2."/>
      <w:lvlJc w:val="left"/>
      <w:pPr>
        <w:tabs>
          <w:tab w:val="num" w:pos="1080"/>
        </w:tabs>
        <w:ind w:left="1080" w:hanging="360"/>
      </w:pPr>
    </w:lvl>
    <w:lvl w:ilvl="2" w:tplc="FFFFFFFF" w:tentative="1">
      <w:start w:val="1"/>
      <w:numFmt w:val="lowerRoman"/>
      <w:lvlText w:val="%3."/>
      <w:lvlJc w:val="right"/>
      <w:pPr>
        <w:tabs>
          <w:tab w:val="num" w:pos="1800"/>
        </w:tabs>
        <w:ind w:left="1800" w:hanging="180"/>
      </w:pPr>
    </w:lvl>
    <w:lvl w:ilvl="3" w:tplc="FFFFFFFF" w:tentative="1">
      <w:start w:val="1"/>
      <w:numFmt w:val="decimal"/>
      <w:lvlText w:val="%4."/>
      <w:lvlJc w:val="left"/>
      <w:pPr>
        <w:tabs>
          <w:tab w:val="num" w:pos="2520"/>
        </w:tabs>
        <w:ind w:left="2520" w:hanging="360"/>
      </w:pPr>
    </w:lvl>
    <w:lvl w:ilvl="4" w:tplc="FFFFFFFF" w:tentative="1">
      <w:start w:val="1"/>
      <w:numFmt w:val="lowerLetter"/>
      <w:lvlText w:val="%5."/>
      <w:lvlJc w:val="left"/>
      <w:pPr>
        <w:tabs>
          <w:tab w:val="num" w:pos="3240"/>
        </w:tabs>
        <w:ind w:left="3240" w:hanging="360"/>
      </w:pPr>
    </w:lvl>
    <w:lvl w:ilvl="5" w:tplc="FFFFFFFF" w:tentative="1">
      <w:start w:val="1"/>
      <w:numFmt w:val="lowerRoman"/>
      <w:lvlText w:val="%6."/>
      <w:lvlJc w:val="right"/>
      <w:pPr>
        <w:tabs>
          <w:tab w:val="num" w:pos="3960"/>
        </w:tabs>
        <w:ind w:left="3960" w:hanging="180"/>
      </w:pPr>
    </w:lvl>
    <w:lvl w:ilvl="6" w:tplc="FFFFFFFF" w:tentative="1">
      <w:start w:val="1"/>
      <w:numFmt w:val="decimal"/>
      <w:lvlText w:val="%7."/>
      <w:lvlJc w:val="left"/>
      <w:pPr>
        <w:tabs>
          <w:tab w:val="num" w:pos="4680"/>
        </w:tabs>
        <w:ind w:left="4680" w:hanging="360"/>
      </w:pPr>
    </w:lvl>
    <w:lvl w:ilvl="7" w:tplc="FFFFFFFF" w:tentative="1">
      <w:start w:val="1"/>
      <w:numFmt w:val="lowerLetter"/>
      <w:lvlText w:val="%8."/>
      <w:lvlJc w:val="left"/>
      <w:pPr>
        <w:tabs>
          <w:tab w:val="num" w:pos="5400"/>
        </w:tabs>
        <w:ind w:left="5400" w:hanging="360"/>
      </w:pPr>
    </w:lvl>
    <w:lvl w:ilvl="8" w:tplc="FFFFFFFF" w:tentative="1">
      <w:start w:val="1"/>
      <w:numFmt w:val="lowerRoman"/>
      <w:lvlText w:val="%9."/>
      <w:lvlJc w:val="right"/>
      <w:pPr>
        <w:tabs>
          <w:tab w:val="num" w:pos="6120"/>
        </w:tabs>
        <w:ind w:left="6120" w:hanging="180"/>
      </w:pPr>
    </w:lvl>
  </w:abstractNum>
  <w:abstractNum w:abstractNumId="23">
    <w:nsid w:val="6A976B31"/>
    <w:multiLevelType w:val="singleLevel"/>
    <w:tmpl w:val="67F6DA3E"/>
    <w:lvl w:ilvl="0">
      <w:start w:val="1"/>
      <w:numFmt w:val="bullet"/>
      <w:pStyle w:val="8"/>
      <w:lvlText w:val=""/>
      <w:lvlJc w:val="left"/>
      <w:pPr>
        <w:tabs>
          <w:tab w:val="num" w:pos="360"/>
        </w:tabs>
        <w:ind w:left="360" w:hanging="360"/>
      </w:pPr>
      <w:rPr>
        <w:rFonts w:ascii="Wingdings" w:hAnsi="Wingdings" w:hint="default"/>
        <w:sz w:val="16"/>
      </w:rPr>
    </w:lvl>
  </w:abstractNum>
  <w:abstractNum w:abstractNumId="24">
    <w:nsid w:val="6BB848C6"/>
    <w:multiLevelType w:val="singleLevel"/>
    <w:tmpl w:val="B08C7670"/>
    <w:lvl w:ilvl="0">
      <w:start w:val="1"/>
      <w:numFmt w:val="bullet"/>
      <w:pStyle w:val="5"/>
      <w:lvlText w:val=""/>
      <w:lvlJc w:val="left"/>
      <w:pPr>
        <w:tabs>
          <w:tab w:val="num" w:pos="360"/>
        </w:tabs>
        <w:ind w:left="360" w:hanging="360"/>
      </w:pPr>
      <w:rPr>
        <w:rFonts w:ascii="Wingdings" w:hAnsi="Wingdings" w:hint="default"/>
        <w:sz w:val="16"/>
      </w:rPr>
    </w:lvl>
  </w:abstractNum>
  <w:abstractNum w:abstractNumId="25">
    <w:nsid w:val="70497925"/>
    <w:multiLevelType w:val="hybridMultilevel"/>
    <w:tmpl w:val="BFEAE404"/>
    <w:lvl w:ilvl="0" w:tplc="FFFFFFFF">
      <w:start w:val="1"/>
      <w:numFmt w:val="decimal"/>
      <w:lvlText w:val="%1."/>
      <w:lvlJc w:val="left"/>
      <w:pPr>
        <w:tabs>
          <w:tab w:val="num" w:pos="360"/>
        </w:tabs>
        <w:ind w:left="360" w:hanging="360"/>
      </w:pPr>
      <w:rPr>
        <w:rFonts w:hint="default"/>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num w:numId="1">
    <w:abstractNumId w:val="9"/>
  </w:num>
  <w:num w:numId="2">
    <w:abstractNumId w:val="10"/>
  </w:num>
  <w:num w:numId="3">
    <w:abstractNumId w:val="20"/>
  </w:num>
  <w:num w:numId="4">
    <w:abstractNumId w:val="24"/>
  </w:num>
  <w:num w:numId="5">
    <w:abstractNumId w:val="23"/>
  </w:num>
  <w:num w:numId="6">
    <w:abstractNumId w:val="17"/>
  </w:num>
  <w:num w:numId="7">
    <w:abstractNumId w:val="14"/>
  </w:num>
  <w:num w:numId="8">
    <w:abstractNumId w:val="11"/>
  </w:num>
  <w:num w:numId="9">
    <w:abstractNumId w:val="15"/>
  </w:num>
  <w:num w:numId="10">
    <w:abstractNumId w:val="12"/>
  </w:num>
  <w:num w:numId="11">
    <w:abstractNumId w:val="18"/>
  </w:num>
  <w:num w:numId="12">
    <w:abstractNumId w:val="13"/>
  </w:num>
  <w:num w:numId="13">
    <w:abstractNumId w:val="22"/>
  </w:num>
  <w:num w:numId="14">
    <w:abstractNumId w:val="25"/>
  </w:num>
  <w:num w:numId="15">
    <w:abstractNumId w:val="16"/>
  </w:num>
  <w:num w:numId="16">
    <w:abstractNumId w:val="19"/>
    <w:lvlOverride w:ilvl="0">
      <w:lvl w:ilvl="0">
        <w:start w:val="1"/>
        <w:numFmt w:val="decimal"/>
        <w:lvlText w:val="%1."/>
        <w:legacy w:legacy="1" w:legacySpace="0" w:legacyIndent="283"/>
        <w:lvlJc w:val="left"/>
        <w:pPr>
          <w:ind w:left="283" w:hanging="283"/>
        </w:pPr>
      </w:lvl>
    </w:lvlOverride>
  </w:num>
  <w:num w:numId="17">
    <w:abstractNumId w:val="21"/>
  </w:num>
  <w:num w:numId="18">
    <w:abstractNumId w:val="8"/>
  </w:num>
  <w:num w:numId="19">
    <w:abstractNumId w:val="6"/>
  </w:num>
  <w:num w:numId="20">
    <w:abstractNumId w:val="5"/>
  </w:num>
  <w:num w:numId="21">
    <w:abstractNumId w:val="4"/>
  </w:num>
  <w:num w:numId="22">
    <w:abstractNumId w:val="7"/>
  </w:num>
  <w:num w:numId="23">
    <w:abstractNumId w:val="3"/>
  </w:num>
  <w:num w:numId="24">
    <w:abstractNumId w:val="2"/>
  </w:num>
  <w:num w:numId="25">
    <w:abstractNumId w:val="1"/>
  </w:num>
  <w:num w:numId="26">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isplayBackgroundShape/>
  <w:embedSystemFonts/>
  <w:stylePaneFormatFilter w:val="0000"/>
  <w:defaultTabStop w:val="709"/>
  <w:autoHyphenation/>
  <w:defaultTableStyle w:val="a1"/>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strictFirstAndLastChars/>
  <w:footnotePr>
    <w:footnote w:id="0"/>
    <w:footnote w:id="1"/>
  </w:footnotePr>
  <w:endnotePr>
    <w:endnote w:id="0"/>
    <w:endnote w:id="1"/>
  </w:endnotePr>
  <w:compat>
    <w:spaceForUL/>
    <w:balanceSingleByteDoubleByteWidth/>
    <w:doNotLeaveBackslashAlone/>
    <w:ulTrailSpace/>
    <w:adjustLineHeightInTable/>
  </w:compat>
  <w:rsids>
    <w:rsidRoot w:val="00A63876"/>
    <w:rsid w:val="0001059C"/>
    <w:rsid w:val="00015CC3"/>
    <w:rsid w:val="000212B9"/>
    <w:rsid w:val="000413B4"/>
    <w:rsid w:val="00062293"/>
    <w:rsid w:val="0006483D"/>
    <w:rsid w:val="00067583"/>
    <w:rsid w:val="00067AAF"/>
    <w:rsid w:val="00073FA1"/>
    <w:rsid w:val="00076E30"/>
    <w:rsid w:val="00086E94"/>
    <w:rsid w:val="00091EF4"/>
    <w:rsid w:val="00092458"/>
    <w:rsid w:val="000A2BC3"/>
    <w:rsid w:val="000A3DDD"/>
    <w:rsid w:val="000E3973"/>
    <w:rsid w:val="000F293C"/>
    <w:rsid w:val="000F2F11"/>
    <w:rsid w:val="0010609A"/>
    <w:rsid w:val="0012355B"/>
    <w:rsid w:val="00146521"/>
    <w:rsid w:val="00186AE9"/>
    <w:rsid w:val="001A21F3"/>
    <w:rsid w:val="001A68E2"/>
    <w:rsid w:val="001B1D67"/>
    <w:rsid w:val="001B2F7F"/>
    <w:rsid w:val="001D19B0"/>
    <w:rsid w:val="001E3380"/>
    <w:rsid w:val="001F30A1"/>
    <w:rsid w:val="0022478C"/>
    <w:rsid w:val="00251EB7"/>
    <w:rsid w:val="002C24A1"/>
    <w:rsid w:val="002D1393"/>
    <w:rsid w:val="002D401D"/>
    <w:rsid w:val="002E5AC3"/>
    <w:rsid w:val="002F2ABE"/>
    <w:rsid w:val="00327DA7"/>
    <w:rsid w:val="00335D50"/>
    <w:rsid w:val="0035655D"/>
    <w:rsid w:val="003A1234"/>
    <w:rsid w:val="003B5BE8"/>
    <w:rsid w:val="003D13C1"/>
    <w:rsid w:val="003D5489"/>
    <w:rsid w:val="00405B4C"/>
    <w:rsid w:val="00445C03"/>
    <w:rsid w:val="0047797F"/>
    <w:rsid w:val="00484094"/>
    <w:rsid w:val="00484C3F"/>
    <w:rsid w:val="00491969"/>
    <w:rsid w:val="004B6175"/>
    <w:rsid w:val="004C5BD8"/>
    <w:rsid w:val="004D1560"/>
    <w:rsid w:val="004F0CCA"/>
    <w:rsid w:val="00524748"/>
    <w:rsid w:val="0053388F"/>
    <w:rsid w:val="005935DE"/>
    <w:rsid w:val="005A3069"/>
    <w:rsid w:val="005C1787"/>
    <w:rsid w:val="005D022D"/>
    <w:rsid w:val="006066D6"/>
    <w:rsid w:val="006100E1"/>
    <w:rsid w:val="00613A74"/>
    <w:rsid w:val="00614662"/>
    <w:rsid w:val="0061765A"/>
    <w:rsid w:val="006243C5"/>
    <w:rsid w:val="00635CC1"/>
    <w:rsid w:val="00646ED6"/>
    <w:rsid w:val="006728E8"/>
    <w:rsid w:val="006E5F06"/>
    <w:rsid w:val="006E644E"/>
    <w:rsid w:val="006F1911"/>
    <w:rsid w:val="006F522E"/>
    <w:rsid w:val="00730521"/>
    <w:rsid w:val="00734F7B"/>
    <w:rsid w:val="00742A5B"/>
    <w:rsid w:val="0075135B"/>
    <w:rsid w:val="007C40FC"/>
    <w:rsid w:val="007F4C95"/>
    <w:rsid w:val="00842973"/>
    <w:rsid w:val="00842C6D"/>
    <w:rsid w:val="0085398B"/>
    <w:rsid w:val="008A4953"/>
    <w:rsid w:val="008C3ACB"/>
    <w:rsid w:val="00926949"/>
    <w:rsid w:val="00926CF4"/>
    <w:rsid w:val="00952F9C"/>
    <w:rsid w:val="00974849"/>
    <w:rsid w:val="00997D41"/>
    <w:rsid w:val="009B5481"/>
    <w:rsid w:val="009C608C"/>
    <w:rsid w:val="009D5D27"/>
    <w:rsid w:val="009E6F4A"/>
    <w:rsid w:val="00A03B46"/>
    <w:rsid w:val="00A31877"/>
    <w:rsid w:val="00A411E9"/>
    <w:rsid w:val="00A63876"/>
    <w:rsid w:val="00A66152"/>
    <w:rsid w:val="00A86527"/>
    <w:rsid w:val="00A9120A"/>
    <w:rsid w:val="00AB3B80"/>
    <w:rsid w:val="00AE3524"/>
    <w:rsid w:val="00B06263"/>
    <w:rsid w:val="00B120A8"/>
    <w:rsid w:val="00B577C6"/>
    <w:rsid w:val="00B90967"/>
    <w:rsid w:val="00BB281C"/>
    <w:rsid w:val="00BB2F2A"/>
    <w:rsid w:val="00BB469B"/>
    <w:rsid w:val="00BC4175"/>
    <w:rsid w:val="00BF03C3"/>
    <w:rsid w:val="00C309B4"/>
    <w:rsid w:val="00C41D14"/>
    <w:rsid w:val="00C4405F"/>
    <w:rsid w:val="00C5199C"/>
    <w:rsid w:val="00C827CC"/>
    <w:rsid w:val="00C82C71"/>
    <w:rsid w:val="00CA469B"/>
    <w:rsid w:val="00CC49F3"/>
    <w:rsid w:val="00CF12F1"/>
    <w:rsid w:val="00D0240B"/>
    <w:rsid w:val="00D647D0"/>
    <w:rsid w:val="00D6513C"/>
    <w:rsid w:val="00D719C9"/>
    <w:rsid w:val="00D7711A"/>
    <w:rsid w:val="00D81D2C"/>
    <w:rsid w:val="00D909BF"/>
    <w:rsid w:val="00DA4E4F"/>
    <w:rsid w:val="00DB548E"/>
    <w:rsid w:val="00DC4808"/>
    <w:rsid w:val="00DE0563"/>
    <w:rsid w:val="00E13F39"/>
    <w:rsid w:val="00E42E77"/>
    <w:rsid w:val="00E45734"/>
    <w:rsid w:val="00E728DF"/>
    <w:rsid w:val="00E7490A"/>
    <w:rsid w:val="00E82DE4"/>
    <w:rsid w:val="00E83C9C"/>
    <w:rsid w:val="00EF4358"/>
    <w:rsid w:val="00EF65D9"/>
    <w:rsid w:val="00F4568D"/>
    <w:rsid w:val="00F9468D"/>
    <w:rsid w:val="00F955DA"/>
    <w:rsid w:val="00FA11E4"/>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oNotEmbedSmartTag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uiPriority="0"/>
    <w:lsdException w:name="index 2" w:uiPriority="0"/>
    <w:lsdException w:name="index 3" w:uiPriority="0"/>
    <w:lsdException w:name="index 4" w:uiPriority="0"/>
    <w:lsdException w:name="index 5" w:uiPriority="0"/>
    <w:lsdException w:name="index 6" w:uiPriority="0"/>
    <w:lsdException w:name="index 7" w:uiPriority="0"/>
    <w:lsdException w:name="index 8" w:uiPriority="0"/>
    <w:lsdException w:name="index 9" w:uiPriority="0"/>
    <w:lsdException w:name="toc 1" w:uiPriority="0"/>
    <w:lsdException w:name="toc 2" w:uiPriority="0"/>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footnote text" w:uiPriority="0"/>
    <w:lsdException w:name="annotation text" w:uiPriority="0"/>
    <w:lsdException w:name="header" w:uiPriority="0"/>
    <w:lsdException w:name="footer" w:uiPriority="0"/>
    <w:lsdException w:name="index heading" w:uiPriority="0"/>
    <w:lsdException w:name="caption" w:uiPriority="0" w:qFormat="1"/>
    <w:lsdException w:name="footnote reference" w:uiPriority="0"/>
    <w:lsdException w:name="annotation reference" w:uiPriority="0"/>
    <w:lsdException w:name="page number" w:uiPriority="0"/>
    <w:lsdException w:name="endnote reference" w:uiPriority="0"/>
    <w:lsdException w:name="endnote text" w:uiPriority="0"/>
    <w:lsdException w:name="List" w:uiPriority="0"/>
    <w:lsdException w:name="List Bullet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FollowedHyperlink" w:uiPriority="0"/>
    <w:lsdException w:name="Strong" w:semiHidden="0" w:uiPriority="0" w:unhideWhenUsed="0" w:qFormat="1"/>
    <w:lsdException w:name="Emphasis" w:semiHidden="0" w:uiPriority="0" w:unhideWhenUsed="0" w:qFormat="1"/>
    <w:lsdException w:name="Document Map" w:uiPriority="0"/>
    <w:lsdException w:name="Plain Text" w:uiPriority="0"/>
    <w:lsdException w:name="Normal (Web)" w:uiPriority="0"/>
    <w:lsdException w:name="HTML Preformatted" w:uiPriority="0"/>
    <w:lsdException w:name="annotation subject" w:uiPriority="0"/>
    <w:lsdException w:name="No List" w:uiPriority="0"/>
    <w:lsdException w:name="Outline List 2"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0"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0" w:qFormat="1"/>
  </w:latentStyles>
  <w:style w:type="paragraph" w:default="1" w:styleId="a1">
    <w:name w:val="Normal"/>
    <w:qFormat/>
    <w:pPr>
      <w:widowControl w:val="0"/>
      <w:suppressAutoHyphens/>
    </w:pPr>
    <w:rPr>
      <w:rFonts w:ascii="Arial" w:eastAsia="SimSun" w:hAnsi="Arial" w:cs="Mangal"/>
      <w:kern w:val="1"/>
      <w:szCs w:val="24"/>
      <w:lang w:eastAsia="hi-IN" w:bidi="hi-IN"/>
    </w:rPr>
  </w:style>
  <w:style w:type="paragraph" w:styleId="1">
    <w:name w:val="heading 1"/>
    <w:aliases w:val="Глава"/>
    <w:basedOn w:val="a1"/>
    <w:next w:val="a1"/>
    <w:link w:val="11"/>
    <w:qFormat/>
    <w:rsid w:val="005A3069"/>
    <w:pPr>
      <w:pageBreakBefore/>
      <w:suppressAutoHyphens w:val="0"/>
      <w:spacing w:before="2400"/>
      <w:ind w:left="357" w:hanging="357"/>
      <w:jc w:val="center"/>
      <w:outlineLvl w:val="0"/>
    </w:pPr>
    <w:rPr>
      <w:rFonts w:eastAsia="Times New Roman" w:cs="Times New Roman"/>
      <w:b/>
      <w:smallCaps/>
      <w:kern w:val="28"/>
      <w:sz w:val="24"/>
      <w:szCs w:val="20"/>
      <w:lang w:eastAsia="ru-RU" w:bidi="ar-SA"/>
    </w:rPr>
  </w:style>
  <w:style w:type="paragraph" w:styleId="2">
    <w:name w:val="heading 2"/>
    <w:aliases w:val="Заголовок 2 Знак1,Заголовок 2 Знак Знак,Заголовок 2_Диалог Знак Знак,Раздел+ Знак Знак,Раздел+ Знак1,Раздел+,Раздел,_Заголовок 2-Диалог,Раздел Знак Знак Знак,Заголовок 2 Знак1 Знак1"/>
    <w:basedOn w:val="a2"/>
    <w:next w:val="a3"/>
    <w:link w:val="22"/>
    <w:qFormat/>
    <w:pPr>
      <w:numPr>
        <w:ilvl w:val="1"/>
        <w:numId w:val="1"/>
      </w:numPr>
      <w:outlineLvl w:val="1"/>
    </w:pPr>
    <w:rPr>
      <w:b/>
      <w:bCs/>
      <w:i/>
      <w:iCs/>
    </w:rPr>
  </w:style>
  <w:style w:type="paragraph" w:styleId="3">
    <w:name w:val="heading 3"/>
    <w:aliases w:val="Подраздел"/>
    <w:basedOn w:val="a1"/>
    <w:next w:val="a1"/>
    <w:link w:val="30"/>
    <w:qFormat/>
    <w:rsid w:val="005A3069"/>
    <w:pPr>
      <w:keepNext/>
      <w:widowControl/>
      <w:suppressAutoHyphens w:val="0"/>
      <w:spacing w:before="240" w:after="120"/>
      <w:ind w:left="448" w:hanging="448"/>
      <w:outlineLvl w:val="2"/>
    </w:pPr>
    <w:rPr>
      <w:rFonts w:eastAsia="Times New Roman" w:cs="Times New Roman"/>
      <w:b/>
      <w:kern w:val="0"/>
      <w:sz w:val="18"/>
      <w:szCs w:val="20"/>
      <w:lang w:eastAsia="ru-RU" w:bidi="ar-SA"/>
    </w:rPr>
  </w:style>
  <w:style w:type="paragraph" w:styleId="4">
    <w:name w:val="heading 4"/>
    <w:basedOn w:val="a1"/>
    <w:next w:val="a1"/>
    <w:link w:val="40"/>
    <w:qFormat/>
    <w:rsid w:val="005A3069"/>
    <w:pPr>
      <w:keepNext/>
      <w:widowControl/>
      <w:suppressAutoHyphens w:val="0"/>
      <w:spacing w:line="240" w:lineRule="exact"/>
      <w:jc w:val="center"/>
      <w:outlineLvl w:val="3"/>
    </w:pPr>
    <w:rPr>
      <w:rFonts w:ascii="Times New Roman" w:eastAsia="Times New Roman" w:hAnsi="Times New Roman" w:cs="Times New Roman"/>
      <w:b/>
      <w:kern w:val="0"/>
      <w:sz w:val="22"/>
      <w:szCs w:val="20"/>
      <w:lang w:eastAsia="ru-RU" w:bidi="ar-SA"/>
    </w:rPr>
  </w:style>
  <w:style w:type="paragraph" w:styleId="5">
    <w:name w:val="heading 5"/>
    <w:basedOn w:val="a1"/>
    <w:next w:val="a1"/>
    <w:link w:val="50"/>
    <w:qFormat/>
    <w:rsid w:val="005A3069"/>
    <w:pPr>
      <w:widowControl/>
      <w:numPr>
        <w:numId w:val="4"/>
      </w:numPr>
      <w:tabs>
        <w:tab w:val="clear" w:pos="360"/>
        <w:tab w:val="num" w:pos="785"/>
      </w:tabs>
      <w:suppressAutoHyphens w:val="0"/>
      <w:spacing w:before="240" w:after="120"/>
      <w:ind w:left="782" w:hanging="357"/>
      <w:jc w:val="both"/>
      <w:outlineLvl w:val="4"/>
    </w:pPr>
    <w:rPr>
      <w:rFonts w:eastAsia="Times New Roman" w:cs="Times New Roman"/>
      <w:b/>
      <w:kern w:val="0"/>
      <w:sz w:val="22"/>
      <w:szCs w:val="20"/>
      <w:lang w:eastAsia="ru-RU" w:bidi="ar-SA"/>
    </w:rPr>
  </w:style>
  <w:style w:type="paragraph" w:styleId="6">
    <w:name w:val="heading 6"/>
    <w:basedOn w:val="a1"/>
    <w:next w:val="a1"/>
    <w:link w:val="60"/>
    <w:qFormat/>
    <w:rsid w:val="005A3069"/>
    <w:pPr>
      <w:keepNext/>
      <w:widowControl/>
      <w:suppressAutoHyphens w:val="0"/>
      <w:spacing w:before="120"/>
      <w:jc w:val="center"/>
      <w:outlineLvl w:val="5"/>
    </w:pPr>
    <w:rPr>
      <w:rFonts w:ascii="Arial Narrow" w:eastAsia="Times New Roman" w:hAnsi="Arial Narrow" w:cs="Times New Roman"/>
      <w:b/>
      <w:kern w:val="0"/>
      <w:sz w:val="16"/>
      <w:szCs w:val="20"/>
      <w:lang w:eastAsia="ru-RU" w:bidi="ar-SA"/>
    </w:rPr>
  </w:style>
  <w:style w:type="paragraph" w:styleId="7">
    <w:name w:val="heading 7"/>
    <w:basedOn w:val="a1"/>
    <w:next w:val="a1"/>
    <w:link w:val="70"/>
    <w:qFormat/>
    <w:rsid w:val="005A3069"/>
    <w:pPr>
      <w:widowControl/>
      <w:suppressAutoHyphens w:val="0"/>
      <w:spacing w:before="240" w:after="120"/>
      <w:outlineLvl w:val="6"/>
    </w:pPr>
    <w:rPr>
      <w:rFonts w:eastAsia="Times New Roman" w:cs="Times New Roman"/>
      <w:b/>
      <w:kern w:val="0"/>
      <w:sz w:val="18"/>
      <w:szCs w:val="20"/>
      <w:lang w:eastAsia="ru-RU" w:bidi="ar-SA"/>
    </w:rPr>
  </w:style>
  <w:style w:type="paragraph" w:styleId="8">
    <w:name w:val="heading 8"/>
    <w:basedOn w:val="a1"/>
    <w:next w:val="a1"/>
    <w:link w:val="80"/>
    <w:qFormat/>
    <w:rsid w:val="005A3069"/>
    <w:pPr>
      <w:widowControl/>
      <w:numPr>
        <w:numId w:val="5"/>
      </w:numPr>
      <w:tabs>
        <w:tab w:val="clear" w:pos="360"/>
      </w:tabs>
      <w:suppressAutoHyphens w:val="0"/>
      <w:ind w:left="6096" w:right="-340" w:firstLine="59"/>
      <w:jc w:val="both"/>
      <w:outlineLvl w:val="7"/>
    </w:pPr>
    <w:rPr>
      <w:rFonts w:ascii="Times New Roman" w:eastAsia="Times New Roman" w:hAnsi="Times New Roman" w:cs="Times New Roman"/>
      <w:i/>
      <w:kern w:val="0"/>
      <w:szCs w:val="20"/>
      <w:lang w:eastAsia="ru-RU" w:bidi="ar-SA"/>
    </w:rPr>
  </w:style>
  <w:style w:type="paragraph" w:styleId="9">
    <w:name w:val="heading 9"/>
    <w:basedOn w:val="a1"/>
    <w:next w:val="a1"/>
    <w:link w:val="90"/>
    <w:qFormat/>
    <w:rsid w:val="005A3069"/>
    <w:pPr>
      <w:widowControl/>
      <w:numPr>
        <w:ilvl w:val="8"/>
        <w:numId w:val="6"/>
      </w:numPr>
      <w:suppressAutoHyphens w:val="0"/>
      <w:spacing w:before="240" w:after="60"/>
      <w:jc w:val="both"/>
      <w:outlineLvl w:val="8"/>
    </w:pPr>
    <w:rPr>
      <w:rFonts w:eastAsia="Times New Roman" w:cs="Times New Roman"/>
      <w:b/>
      <w:i/>
      <w:kern w:val="0"/>
      <w:sz w:val="18"/>
      <w:szCs w:val="20"/>
      <w:lang w:eastAsia="ru-RU" w:bidi="ar-SA"/>
    </w:rPr>
  </w:style>
  <w:style w:type="character" w:default="1" w:styleId="a4">
    <w:name w:val="Default Paragraph Font"/>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semiHidden/>
    <w:unhideWhenUsed/>
  </w:style>
  <w:style w:type="character" w:customStyle="1" w:styleId="WW8Num2z0">
    <w:name w:val="WW8Num2z0"/>
    <w:rPr>
      <w:rFonts w:ascii="Symbol" w:hAnsi="Symbol" w:cs="OpenSymbol"/>
    </w:rPr>
  </w:style>
  <w:style w:type="character" w:customStyle="1" w:styleId="Absatz-Standardschriftart">
    <w:name w:val="Absatz-Standardschriftart"/>
  </w:style>
  <w:style w:type="character" w:customStyle="1" w:styleId="WW8Num1z0">
    <w:name w:val="WW8Num1z0"/>
    <w:rPr>
      <w:rFonts w:ascii="Symbol" w:hAnsi="Symbol" w:cs="OpenSymbol"/>
    </w:rPr>
  </w:style>
  <w:style w:type="character" w:customStyle="1" w:styleId="WW-Absatz-Standardschriftart">
    <w:name w:val="WW-Absatz-Standardschriftart"/>
  </w:style>
  <w:style w:type="character" w:customStyle="1" w:styleId="WW-Absatz-Standardschriftart1">
    <w:name w:val="WW-Absatz-Standardschriftart1"/>
  </w:style>
  <w:style w:type="character" w:customStyle="1" w:styleId="WW-Absatz-Standardschriftart11">
    <w:name w:val="WW-Absatz-Standardschriftart11"/>
  </w:style>
  <w:style w:type="character" w:customStyle="1" w:styleId="WW-Absatz-Standardschriftart111">
    <w:name w:val="WW-Absatz-Standardschriftart111"/>
  </w:style>
  <w:style w:type="character" w:customStyle="1" w:styleId="a7">
    <w:name w:val="Маркеры списка"/>
    <w:rPr>
      <w:rFonts w:ascii="OpenSymbol" w:eastAsia="OpenSymbol" w:hAnsi="OpenSymbol" w:cs="OpenSymbol"/>
    </w:rPr>
  </w:style>
  <w:style w:type="paragraph" w:customStyle="1" w:styleId="a2">
    <w:name w:val="Заголовок"/>
    <w:basedOn w:val="a1"/>
    <w:next w:val="a3"/>
    <w:pPr>
      <w:keepNext/>
      <w:spacing w:before="240" w:after="120"/>
    </w:pPr>
    <w:rPr>
      <w:rFonts w:eastAsia="Microsoft YaHei"/>
      <w:sz w:val="28"/>
      <w:szCs w:val="28"/>
    </w:rPr>
  </w:style>
  <w:style w:type="paragraph" w:styleId="a3">
    <w:name w:val="Body Text"/>
    <w:basedOn w:val="a1"/>
    <w:link w:val="a8"/>
    <w:pPr>
      <w:spacing w:after="120"/>
    </w:pPr>
  </w:style>
  <w:style w:type="paragraph" w:styleId="a9">
    <w:name w:val="List"/>
    <w:basedOn w:val="a3"/>
  </w:style>
  <w:style w:type="paragraph" w:customStyle="1" w:styleId="10">
    <w:name w:val="Название1"/>
    <w:basedOn w:val="a1"/>
    <w:pPr>
      <w:suppressLineNumbers/>
      <w:spacing w:before="120" w:after="120"/>
    </w:pPr>
    <w:rPr>
      <w:i/>
      <w:iCs/>
    </w:rPr>
  </w:style>
  <w:style w:type="paragraph" w:customStyle="1" w:styleId="12">
    <w:name w:val="Указатель1"/>
    <w:basedOn w:val="a1"/>
    <w:pPr>
      <w:suppressLineNumbers/>
    </w:pPr>
  </w:style>
  <w:style w:type="paragraph" w:customStyle="1" w:styleId="aa">
    <w:name w:val="__Основной"/>
    <w:link w:val="ab"/>
    <w:rsid w:val="005A3069"/>
    <w:pPr>
      <w:ind w:firstLine="425"/>
      <w:jc w:val="both"/>
    </w:pPr>
    <w:rPr>
      <w:sz w:val="22"/>
    </w:rPr>
  </w:style>
  <w:style w:type="paragraph" w:customStyle="1" w:styleId="1-">
    <w:name w:val="_Заголовок 1-Глава"/>
    <w:link w:val="1-0"/>
    <w:rsid w:val="005A3069"/>
    <w:pPr>
      <w:keepNext/>
      <w:suppressAutoHyphens/>
      <w:spacing w:before="2400" w:after="240"/>
      <w:ind w:left="425" w:hanging="425"/>
      <w:outlineLvl w:val="0"/>
    </w:pPr>
    <w:rPr>
      <w:rFonts w:ascii="Arial Narrow" w:hAnsi="Arial Narrow"/>
      <w:b/>
      <w:smallCaps/>
      <w:kern w:val="28"/>
      <w:sz w:val="28"/>
    </w:rPr>
  </w:style>
  <w:style w:type="character" w:customStyle="1" w:styleId="1-0">
    <w:name w:val="_Заголовок 1-Глава Знак"/>
    <w:basedOn w:val="a4"/>
    <w:link w:val="1-"/>
    <w:rsid w:val="005A3069"/>
    <w:rPr>
      <w:rFonts w:ascii="Arial Narrow" w:hAnsi="Arial Narrow"/>
      <w:b/>
      <w:smallCaps/>
      <w:kern w:val="28"/>
      <w:sz w:val="28"/>
      <w:lang w:val="ru-RU" w:eastAsia="ru-RU" w:bidi="ar-SA"/>
    </w:rPr>
  </w:style>
  <w:style w:type="character" w:customStyle="1" w:styleId="ab">
    <w:name w:val="__Основной Знак"/>
    <w:basedOn w:val="a4"/>
    <w:link w:val="aa"/>
    <w:rsid w:val="005A3069"/>
    <w:rPr>
      <w:sz w:val="22"/>
      <w:lang w:val="ru-RU" w:eastAsia="ru-RU" w:bidi="ar-SA"/>
    </w:rPr>
  </w:style>
  <w:style w:type="paragraph" w:customStyle="1" w:styleId="ac">
    <w:name w:val="_Заголовок&quot;#&quot;"/>
    <w:basedOn w:val="a1"/>
    <w:rsid w:val="005A3069"/>
    <w:pPr>
      <w:keepNext/>
      <w:widowControl/>
      <w:spacing w:before="240"/>
      <w:jc w:val="center"/>
    </w:pPr>
    <w:rPr>
      <w:rFonts w:ascii="Arial Black" w:eastAsia="Times New Roman" w:hAnsi="Arial Black" w:cs="Times New Roman"/>
      <w:smallCaps/>
      <w:kern w:val="0"/>
      <w:szCs w:val="18"/>
      <w:lang w:eastAsia="ru-RU" w:bidi="ar-SA"/>
    </w:rPr>
  </w:style>
  <w:style w:type="paragraph" w:customStyle="1" w:styleId="-0">
    <w:name w:val="__Основной-Список"/>
    <w:basedOn w:val="aa"/>
    <w:rsid w:val="005A3069"/>
    <w:pPr>
      <w:numPr>
        <w:numId w:val="3"/>
      </w:numPr>
      <w:tabs>
        <w:tab w:val="clear" w:pos="709"/>
        <w:tab w:val="num" w:pos="360"/>
      </w:tabs>
      <w:suppressAutoHyphens/>
      <w:spacing w:after="240"/>
      <w:ind w:left="0" w:firstLine="425"/>
      <w:contextualSpacing/>
      <w:jc w:val="left"/>
    </w:pPr>
  </w:style>
  <w:style w:type="character" w:styleId="ad">
    <w:name w:val="footnote reference"/>
    <w:basedOn w:val="a4"/>
    <w:semiHidden/>
    <w:rsid w:val="005A3069"/>
    <w:rPr>
      <w:vertAlign w:val="superscript"/>
    </w:rPr>
  </w:style>
  <w:style w:type="paragraph" w:styleId="ae">
    <w:name w:val="footnote text"/>
    <w:link w:val="20"/>
    <w:semiHidden/>
    <w:rsid w:val="005A3069"/>
    <w:pPr>
      <w:ind w:left="113" w:hanging="113"/>
    </w:pPr>
    <w:rPr>
      <w:rFonts w:ascii="Arial" w:hAnsi="Arial"/>
      <w:sz w:val="16"/>
    </w:rPr>
  </w:style>
  <w:style w:type="character" w:customStyle="1" w:styleId="af">
    <w:name w:val="Текст сноски Знак"/>
    <w:basedOn w:val="a4"/>
    <w:link w:val="ae"/>
    <w:semiHidden/>
    <w:rsid w:val="005A3069"/>
    <w:rPr>
      <w:rFonts w:ascii="Arial" w:eastAsia="SimSun" w:hAnsi="Arial" w:cs="Mangal"/>
      <w:kern w:val="1"/>
      <w:szCs w:val="18"/>
      <w:lang w:eastAsia="hi-IN" w:bidi="hi-IN"/>
    </w:rPr>
  </w:style>
  <w:style w:type="paragraph" w:customStyle="1" w:styleId="51">
    <w:name w:val="_Заголовок 5"/>
    <w:basedOn w:val="a1"/>
    <w:rsid w:val="005A3069"/>
    <w:pPr>
      <w:keepNext/>
      <w:widowControl/>
      <w:spacing w:before="240" w:after="60"/>
      <w:jc w:val="center"/>
      <w:outlineLvl w:val="4"/>
    </w:pPr>
    <w:rPr>
      <w:rFonts w:ascii="Arial Narrow" w:eastAsia="Times New Roman" w:hAnsi="Arial Narrow" w:cs="Times New Roman"/>
      <w:b/>
      <w:bCs/>
      <w:kern w:val="0"/>
      <w:sz w:val="22"/>
      <w:lang w:eastAsia="ru-RU" w:bidi="ar-SA"/>
    </w:rPr>
  </w:style>
  <w:style w:type="character" w:customStyle="1" w:styleId="20">
    <w:name w:val="Текст сноски Знак2"/>
    <w:basedOn w:val="a4"/>
    <w:link w:val="ae"/>
    <w:semiHidden/>
    <w:rsid w:val="005A3069"/>
    <w:rPr>
      <w:rFonts w:ascii="Arial" w:hAnsi="Arial"/>
      <w:sz w:val="16"/>
      <w:lang w:val="ru-RU" w:eastAsia="ru-RU" w:bidi="ar-SA"/>
    </w:rPr>
  </w:style>
  <w:style w:type="paragraph" w:customStyle="1" w:styleId="1-1">
    <w:name w:val="_Заголовок 1-Приложение №"/>
    <w:rsid w:val="005A3069"/>
    <w:pPr>
      <w:keepNext/>
      <w:tabs>
        <w:tab w:val="center" w:pos="3150"/>
        <w:tab w:val="right" w:pos="6120"/>
      </w:tabs>
      <w:spacing w:before="120" w:line="360" w:lineRule="auto"/>
      <w:outlineLvl w:val="1"/>
    </w:pPr>
    <w:rPr>
      <w:rFonts w:ascii="Arial Narrow" w:hAnsi="Arial Narrow"/>
      <w:b/>
      <w:bCs/>
      <w:smallCaps/>
      <w:sz w:val="28"/>
      <w:szCs w:val="24"/>
    </w:rPr>
  </w:style>
  <w:style w:type="character" w:customStyle="1" w:styleId="af0">
    <w:name w:val="Символ сноски"/>
    <w:rsid w:val="005A3069"/>
  </w:style>
  <w:style w:type="character" w:customStyle="1" w:styleId="13">
    <w:name w:val="Заголовок 1 Знак"/>
    <w:basedOn w:val="a4"/>
    <w:link w:val="1"/>
    <w:rsid w:val="005A3069"/>
    <w:rPr>
      <w:rFonts w:ascii="Cambria" w:eastAsia="Times New Roman" w:hAnsi="Cambria" w:cs="Mangal"/>
      <w:b/>
      <w:bCs/>
      <w:kern w:val="32"/>
      <w:sz w:val="32"/>
      <w:szCs w:val="29"/>
      <w:lang w:eastAsia="hi-IN" w:bidi="hi-IN"/>
    </w:rPr>
  </w:style>
  <w:style w:type="character" w:customStyle="1" w:styleId="30">
    <w:name w:val="Заголовок 3 Знак"/>
    <w:aliases w:val="Подраздел Знак"/>
    <w:basedOn w:val="a4"/>
    <w:link w:val="3"/>
    <w:rsid w:val="005A3069"/>
    <w:rPr>
      <w:rFonts w:ascii="Arial" w:hAnsi="Arial"/>
      <w:b/>
      <w:sz w:val="18"/>
    </w:rPr>
  </w:style>
  <w:style w:type="character" w:customStyle="1" w:styleId="40">
    <w:name w:val="Заголовок 4 Знак"/>
    <w:basedOn w:val="a4"/>
    <w:link w:val="4"/>
    <w:rsid w:val="005A3069"/>
    <w:rPr>
      <w:b/>
      <w:sz w:val="22"/>
    </w:rPr>
  </w:style>
  <w:style w:type="character" w:customStyle="1" w:styleId="50">
    <w:name w:val="Заголовок 5 Знак"/>
    <w:basedOn w:val="a4"/>
    <w:link w:val="5"/>
    <w:rsid w:val="005A3069"/>
    <w:rPr>
      <w:rFonts w:ascii="Arial" w:hAnsi="Arial"/>
      <w:b/>
      <w:sz w:val="22"/>
    </w:rPr>
  </w:style>
  <w:style w:type="character" w:customStyle="1" w:styleId="60">
    <w:name w:val="Заголовок 6 Знак"/>
    <w:basedOn w:val="a4"/>
    <w:link w:val="6"/>
    <w:rsid w:val="005A3069"/>
    <w:rPr>
      <w:rFonts w:ascii="Arial Narrow" w:hAnsi="Arial Narrow"/>
      <w:b/>
      <w:sz w:val="16"/>
    </w:rPr>
  </w:style>
  <w:style w:type="character" w:customStyle="1" w:styleId="70">
    <w:name w:val="Заголовок 7 Знак"/>
    <w:basedOn w:val="a4"/>
    <w:link w:val="7"/>
    <w:rsid w:val="005A3069"/>
    <w:rPr>
      <w:rFonts w:ascii="Arial" w:hAnsi="Arial"/>
      <w:b/>
      <w:sz w:val="18"/>
    </w:rPr>
  </w:style>
  <w:style w:type="character" w:customStyle="1" w:styleId="80">
    <w:name w:val="Заголовок 8 Знак"/>
    <w:basedOn w:val="a4"/>
    <w:link w:val="8"/>
    <w:rsid w:val="005A3069"/>
    <w:rPr>
      <w:i/>
    </w:rPr>
  </w:style>
  <w:style w:type="character" w:customStyle="1" w:styleId="90">
    <w:name w:val="Заголовок 9 Знак"/>
    <w:basedOn w:val="a4"/>
    <w:link w:val="9"/>
    <w:rsid w:val="005A3069"/>
    <w:rPr>
      <w:rFonts w:ascii="Arial" w:hAnsi="Arial"/>
      <w:b/>
      <w:i/>
      <w:sz w:val="18"/>
    </w:rPr>
  </w:style>
  <w:style w:type="character" w:customStyle="1" w:styleId="22">
    <w:name w:val="Заголовок 2 Знак2"/>
    <w:aliases w:val="Заголовок 2 Знак1 Знак,Заголовок 2 Знак Знак Знак,Заголовок 2_Диалог Знак Знак Знак,Раздел+ Знак Знак Знак,Раздел+ Знак1 Знак,Раздел+ Знак2,Раздел Знак1,_Заголовок 2-Диалог Знак1,Раздел Знак Знак Знак Знак,Заголовок 2 Знак1 Знак1 Знак"/>
    <w:basedOn w:val="a4"/>
    <w:link w:val="2"/>
    <w:rsid w:val="005A3069"/>
    <w:rPr>
      <w:rFonts w:ascii="Arial" w:eastAsia="Microsoft YaHei" w:hAnsi="Arial" w:cs="Mangal"/>
      <w:b/>
      <w:bCs/>
      <w:i/>
      <w:iCs/>
      <w:kern w:val="1"/>
      <w:sz w:val="28"/>
      <w:szCs w:val="28"/>
      <w:lang w:eastAsia="hi-IN" w:bidi="hi-IN"/>
    </w:rPr>
  </w:style>
  <w:style w:type="paragraph" w:styleId="af1">
    <w:name w:val="Title"/>
    <w:basedOn w:val="a1"/>
    <w:link w:val="af2"/>
    <w:qFormat/>
    <w:rsid w:val="005A3069"/>
    <w:pPr>
      <w:widowControl/>
      <w:suppressAutoHyphens w:val="0"/>
      <w:jc w:val="center"/>
    </w:pPr>
    <w:rPr>
      <w:rFonts w:ascii="Times New Roman" w:eastAsia="Times New Roman" w:hAnsi="Times New Roman" w:cs="Times New Roman"/>
      <w:b/>
      <w:bCs/>
      <w:caps/>
      <w:kern w:val="0"/>
      <w:sz w:val="22"/>
      <w:szCs w:val="20"/>
      <w:lang w:eastAsia="ru-RU" w:bidi="ar-SA"/>
    </w:rPr>
  </w:style>
  <w:style w:type="character" w:customStyle="1" w:styleId="af2">
    <w:name w:val="Название Знак"/>
    <w:basedOn w:val="a4"/>
    <w:link w:val="af1"/>
    <w:rsid w:val="005A3069"/>
    <w:rPr>
      <w:b/>
      <w:bCs/>
      <w:caps/>
      <w:sz w:val="22"/>
    </w:rPr>
  </w:style>
  <w:style w:type="paragraph" w:styleId="af3">
    <w:name w:val="Body Text Indent"/>
    <w:basedOn w:val="a1"/>
    <w:link w:val="af4"/>
    <w:rsid w:val="005A3069"/>
    <w:pPr>
      <w:widowControl/>
      <w:suppressAutoHyphens w:val="0"/>
      <w:ind w:firstLine="448"/>
      <w:jc w:val="both"/>
    </w:pPr>
    <w:rPr>
      <w:rFonts w:ascii="Times New Roman" w:eastAsia="Times New Roman" w:hAnsi="Times New Roman" w:cs="Times New Roman"/>
      <w:kern w:val="0"/>
      <w:sz w:val="22"/>
      <w:szCs w:val="20"/>
      <w:lang w:eastAsia="ru-RU" w:bidi="ar-SA"/>
    </w:rPr>
  </w:style>
  <w:style w:type="character" w:customStyle="1" w:styleId="af4">
    <w:name w:val="Основной текст с отступом Знак"/>
    <w:basedOn w:val="a4"/>
    <w:link w:val="af3"/>
    <w:rsid w:val="005A3069"/>
    <w:rPr>
      <w:sz w:val="22"/>
    </w:rPr>
  </w:style>
  <w:style w:type="character" w:styleId="af5">
    <w:name w:val="page number"/>
    <w:basedOn w:val="a4"/>
    <w:rsid w:val="005A3069"/>
  </w:style>
  <w:style w:type="paragraph" w:styleId="af6">
    <w:name w:val="header"/>
    <w:basedOn w:val="a1"/>
    <w:link w:val="af7"/>
    <w:rsid w:val="005A3069"/>
    <w:pPr>
      <w:widowControl/>
      <w:pBdr>
        <w:bottom w:val="single" w:sz="4" w:space="1" w:color="auto"/>
      </w:pBdr>
      <w:tabs>
        <w:tab w:val="center" w:pos="4677"/>
        <w:tab w:val="right" w:pos="9355"/>
      </w:tabs>
      <w:suppressAutoHyphens w:val="0"/>
      <w:jc w:val="center"/>
    </w:pPr>
    <w:rPr>
      <w:rFonts w:ascii="Arial Narrow" w:eastAsia="Times New Roman" w:hAnsi="Arial Narrow" w:cs="Times New Roman"/>
      <w:b/>
      <w:smallCaps/>
      <w:kern w:val="0"/>
      <w:sz w:val="16"/>
      <w:szCs w:val="20"/>
      <w:lang w:eastAsia="ru-RU" w:bidi="ar-SA"/>
    </w:rPr>
  </w:style>
  <w:style w:type="character" w:customStyle="1" w:styleId="af7">
    <w:name w:val="Верхний колонтитул Знак"/>
    <w:basedOn w:val="a4"/>
    <w:link w:val="af6"/>
    <w:rsid w:val="005A3069"/>
    <w:rPr>
      <w:rFonts w:ascii="Arial Narrow" w:hAnsi="Arial Narrow"/>
      <w:b/>
      <w:smallCaps/>
      <w:sz w:val="16"/>
    </w:rPr>
  </w:style>
  <w:style w:type="paragraph" w:styleId="af8">
    <w:name w:val="footer"/>
    <w:aliases w:val=" Знак"/>
    <w:basedOn w:val="a1"/>
    <w:link w:val="af9"/>
    <w:rsid w:val="005A3069"/>
    <w:pPr>
      <w:widowControl/>
      <w:tabs>
        <w:tab w:val="center" w:pos="4153"/>
        <w:tab w:val="right" w:pos="8306"/>
      </w:tabs>
      <w:suppressAutoHyphens w:val="0"/>
      <w:jc w:val="both"/>
    </w:pPr>
    <w:rPr>
      <w:rFonts w:ascii="Times New Roman" w:eastAsia="Times New Roman" w:hAnsi="Times New Roman" w:cs="Times New Roman"/>
      <w:kern w:val="0"/>
      <w:sz w:val="22"/>
      <w:szCs w:val="20"/>
      <w:lang w:eastAsia="ru-RU" w:bidi="ar-SA"/>
    </w:rPr>
  </w:style>
  <w:style w:type="character" w:customStyle="1" w:styleId="af9">
    <w:name w:val="Нижний колонтитул Знак"/>
    <w:aliases w:val=" Знак Знак"/>
    <w:basedOn w:val="a4"/>
    <w:link w:val="af8"/>
    <w:rsid w:val="005A3069"/>
    <w:rPr>
      <w:sz w:val="22"/>
    </w:rPr>
  </w:style>
  <w:style w:type="paragraph" w:styleId="afa">
    <w:name w:val="Document Map"/>
    <w:basedOn w:val="a1"/>
    <w:link w:val="afb"/>
    <w:semiHidden/>
    <w:rsid w:val="005A3069"/>
    <w:pPr>
      <w:widowControl/>
      <w:shd w:val="clear" w:color="auto" w:fill="000080"/>
      <w:suppressAutoHyphens w:val="0"/>
      <w:jc w:val="both"/>
    </w:pPr>
    <w:rPr>
      <w:rFonts w:ascii="Tahoma" w:eastAsia="Times New Roman" w:hAnsi="Tahoma" w:cs="Times New Roman"/>
      <w:kern w:val="0"/>
      <w:sz w:val="22"/>
      <w:szCs w:val="20"/>
      <w:lang w:eastAsia="ru-RU" w:bidi="ar-SA"/>
    </w:rPr>
  </w:style>
  <w:style w:type="character" w:customStyle="1" w:styleId="afb">
    <w:name w:val="Схема документа Знак"/>
    <w:basedOn w:val="a4"/>
    <w:link w:val="afa"/>
    <w:semiHidden/>
    <w:rsid w:val="005A3069"/>
    <w:rPr>
      <w:rFonts w:ascii="Tahoma" w:hAnsi="Tahoma"/>
      <w:sz w:val="22"/>
      <w:shd w:val="clear" w:color="auto" w:fill="000080"/>
    </w:rPr>
  </w:style>
  <w:style w:type="paragraph" w:styleId="21">
    <w:name w:val="Body Text 2"/>
    <w:basedOn w:val="a1"/>
    <w:link w:val="23"/>
    <w:rsid w:val="005A3069"/>
    <w:pPr>
      <w:widowControl/>
      <w:suppressAutoHyphens w:val="0"/>
      <w:spacing w:line="240" w:lineRule="exact"/>
      <w:jc w:val="both"/>
    </w:pPr>
    <w:rPr>
      <w:rFonts w:ascii="Times New Roman" w:eastAsia="Times New Roman" w:hAnsi="Times New Roman" w:cs="Times New Roman"/>
      <w:color w:val="000000"/>
      <w:spacing w:val="5"/>
      <w:kern w:val="0"/>
      <w:szCs w:val="20"/>
      <w:lang w:eastAsia="ru-RU" w:bidi="ar-SA"/>
    </w:rPr>
  </w:style>
  <w:style w:type="character" w:customStyle="1" w:styleId="23">
    <w:name w:val="Основной текст 2 Знак"/>
    <w:basedOn w:val="a4"/>
    <w:link w:val="21"/>
    <w:rsid w:val="005A3069"/>
    <w:rPr>
      <w:color w:val="000000"/>
      <w:spacing w:val="5"/>
    </w:rPr>
  </w:style>
  <w:style w:type="paragraph" w:styleId="24">
    <w:name w:val="Body Text Indent 2"/>
    <w:basedOn w:val="a1"/>
    <w:link w:val="25"/>
    <w:rsid w:val="005A3069"/>
    <w:pPr>
      <w:widowControl/>
      <w:suppressAutoHyphens w:val="0"/>
      <w:spacing w:line="360" w:lineRule="auto"/>
      <w:ind w:firstLine="720"/>
      <w:jc w:val="both"/>
    </w:pPr>
    <w:rPr>
      <w:rFonts w:eastAsia="Times New Roman" w:cs="Times New Roman"/>
      <w:kern w:val="0"/>
      <w:sz w:val="22"/>
      <w:szCs w:val="20"/>
      <w:lang w:eastAsia="ru-RU" w:bidi="ar-SA"/>
    </w:rPr>
  </w:style>
  <w:style w:type="character" w:customStyle="1" w:styleId="25">
    <w:name w:val="Основной текст с отступом 2 Знак"/>
    <w:basedOn w:val="a4"/>
    <w:link w:val="24"/>
    <w:rsid w:val="005A3069"/>
    <w:rPr>
      <w:rFonts w:ascii="Arial" w:hAnsi="Arial"/>
      <w:sz w:val="22"/>
    </w:rPr>
  </w:style>
  <w:style w:type="paragraph" w:styleId="31">
    <w:name w:val="Body Text Indent 3"/>
    <w:basedOn w:val="a1"/>
    <w:link w:val="32"/>
    <w:rsid w:val="005A3069"/>
    <w:pPr>
      <w:widowControl/>
      <w:suppressAutoHyphens w:val="0"/>
      <w:spacing w:line="240" w:lineRule="exact"/>
      <w:ind w:firstLine="709"/>
      <w:jc w:val="both"/>
    </w:pPr>
    <w:rPr>
      <w:rFonts w:ascii="Times New Roman" w:eastAsia="Times New Roman" w:hAnsi="Times New Roman" w:cs="Times New Roman"/>
      <w:kern w:val="0"/>
      <w:sz w:val="22"/>
      <w:szCs w:val="20"/>
      <w:lang w:eastAsia="ru-RU" w:bidi="ar-SA"/>
    </w:rPr>
  </w:style>
  <w:style w:type="character" w:customStyle="1" w:styleId="32">
    <w:name w:val="Основной текст с отступом 3 Знак"/>
    <w:basedOn w:val="a4"/>
    <w:link w:val="31"/>
    <w:rsid w:val="005A3069"/>
    <w:rPr>
      <w:sz w:val="22"/>
    </w:rPr>
  </w:style>
  <w:style w:type="paragraph" w:customStyle="1" w:styleId="14">
    <w:name w:val="заголовок 1"/>
    <w:basedOn w:val="a1"/>
    <w:next w:val="a1"/>
    <w:rsid w:val="005A3069"/>
    <w:pPr>
      <w:keepNext/>
      <w:widowControl/>
      <w:suppressAutoHyphens w:val="0"/>
      <w:spacing w:line="360" w:lineRule="auto"/>
      <w:ind w:firstLine="720"/>
      <w:jc w:val="both"/>
    </w:pPr>
    <w:rPr>
      <w:rFonts w:ascii="Times New Roman" w:eastAsia="Times New Roman" w:hAnsi="Times New Roman" w:cs="Times New Roman"/>
      <w:kern w:val="0"/>
      <w:sz w:val="28"/>
      <w:szCs w:val="20"/>
      <w:lang w:eastAsia="ru-RU" w:bidi="ar-SA"/>
    </w:rPr>
  </w:style>
  <w:style w:type="paragraph" w:styleId="afc">
    <w:name w:val="caption"/>
    <w:basedOn w:val="a1"/>
    <w:next w:val="a1"/>
    <w:qFormat/>
    <w:rsid w:val="005A3069"/>
    <w:pPr>
      <w:widowControl/>
      <w:suppressAutoHyphens w:val="0"/>
      <w:jc w:val="both"/>
      <w:outlineLvl w:val="0"/>
    </w:pPr>
    <w:rPr>
      <w:rFonts w:ascii="Times New Roman" w:eastAsia="Times New Roman" w:hAnsi="Times New Roman" w:cs="Times New Roman"/>
      <w:b/>
      <w:kern w:val="0"/>
      <w:szCs w:val="20"/>
      <w:lang w:eastAsia="ru-RU" w:bidi="ar-SA"/>
    </w:rPr>
  </w:style>
  <w:style w:type="paragraph" w:styleId="15">
    <w:name w:val="toc 1"/>
    <w:basedOn w:val="a1"/>
    <w:next w:val="a1"/>
    <w:autoRedefine/>
    <w:semiHidden/>
    <w:rsid w:val="005A3069"/>
    <w:pPr>
      <w:widowControl/>
      <w:tabs>
        <w:tab w:val="left" w:pos="270"/>
        <w:tab w:val="right" w:leader="dot" w:pos="6159"/>
      </w:tabs>
      <w:suppressAutoHyphens w:val="0"/>
      <w:spacing w:before="360"/>
      <w:ind w:left="272" w:right="301" w:hanging="266"/>
    </w:pPr>
    <w:rPr>
      <w:rFonts w:ascii="Arial Narrow" w:eastAsia="Times New Roman" w:hAnsi="Arial Narrow" w:cs="Times New Roman"/>
      <w:b/>
      <w:smallCaps/>
      <w:noProof/>
      <w:spacing w:val="-4"/>
      <w:kern w:val="0"/>
      <w:sz w:val="22"/>
      <w:szCs w:val="22"/>
      <w:lang w:eastAsia="ru-RU" w:bidi="ar-SA"/>
    </w:rPr>
  </w:style>
  <w:style w:type="paragraph" w:styleId="26">
    <w:name w:val="toc 2"/>
    <w:basedOn w:val="a1"/>
    <w:next w:val="a1"/>
    <w:autoRedefine/>
    <w:semiHidden/>
    <w:rsid w:val="005A3069"/>
    <w:pPr>
      <w:widowControl/>
      <w:tabs>
        <w:tab w:val="left" w:pos="630"/>
        <w:tab w:val="right" w:leader="dot" w:pos="6145"/>
      </w:tabs>
      <w:suppressAutoHyphens w:val="0"/>
      <w:spacing w:before="120" w:line="216" w:lineRule="auto"/>
      <w:ind w:left="629" w:right="210" w:hanging="357"/>
    </w:pPr>
    <w:rPr>
      <w:rFonts w:ascii="Arial Narrow" w:eastAsia="Times New Roman" w:hAnsi="Arial Narrow" w:cs="Times New Roman"/>
      <w:b/>
      <w:smallCaps/>
      <w:noProof/>
      <w:kern w:val="0"/>
      <w:szCs w:val="22"/>
      <w:lang w:eastAsia="ru-RU" w:bidi="ar-SA"/>
    </w:rPr>
  </w:style>
  <w:style w:type="paragraph" w:styleId="33">
    <w:name w:val="toc 3"/>
    <w:basedOn w:val="a1"/>
    <w:next w:val="a1"/>
    <w:autoRedefine/>
    <w:semiHidden/>
    <w:rsid w:val="005A3069"/>
    <w:pPr>
      <w:widowControl/>
      <w:tabs>
        <w:tab w:val="left" w:pos="630"/>
        <w:tab w:val="right" w:leader="dot" w:pos="6120"/>
      </w:tabs>
      <w:suppressAutoHyphens w:val="0"/>
      <w:spacing w:before="40" w:line="216" w:lineRule="auto"/>
      <w:ind w:left="990" w:right="301" w:hanging="360"/>
    </w:pPr>
    <w:rPr>
      <w:rFonts w:ascii="Arial Narrow" w:eastAsia="Times New Roman" w:hAnsi="Arial Narrow" w:cs="Times New Roman"/>
      <w:b/>
      <w:smallCaps/>
      <w:noProof/>
      <w:kern w:val="0"/>
      <w:sz w:val="16"/>
      <w:szCs w:val="18"/>
      <w:lang w:eastAsia="ru-RU" w:bidi="ar-SA"/>
    </w:rPr>
  </w:style>
  <w:style w:type="paragraph" w:styleId="41">
    <w:name w:val="toc 4"/>
    <w:basedOn w:val="a1"/>
    <w:next w:val="a1"/>
    <w:autoRedefine/>
    <w:semiHidden/>
    <w:rsid w:val="005A3069"/>
    <w:pPr>
      <w:widowControl/>
      <w:tabs>
        <w:tab w:val="left" w:pos="1530"/>
        <w:tab w:val="right" w:leader="dot" w:pos="6159"/>
      </w:tabs>
      <w:suppressAutoHyphens w:val="0"/>
      <w:spacing w:before="120"/>
      <w:ind w:left="1258" w:hanging="1258"/>
    </w:pPr>
    <w:rPr>
      <w:rFonts w:ascii="Arial Narrow" w:eastAsia="Times New Roman" w:hAnsi="Arial Narrow" w:cs="Times New Roman"/>
      <w:b/>
      <w:smallCaps/>
      <w:noProof/>
      <w:kern w:val="0"/>
      <w:szCs w:val="20"/>
      <w:lang w:eastAsia="ru-RU" w:bidi="ar-SA"/>
    </w:rPr>
  </w:style>
  <w:style w:type="paragraph" w:styleId="52">
    <w:name w:val="toc 5"/>
    <w:basedOn w:val="a1"/>
    <w:next w:val="a1"/>
    <w:autoRedefine/>
    <w:semiHidden/>
    <w:rsid w:val="005A3069"/>
    <w:pPr>
      <w:widowControl/>
      <w:suppressAutoHyphens w:val="0"/>
      <w:ind w:left="660"/>
    </w:pPr>
    <w:rPr>
      <w:rFonts w:ascii="Times New Roman" w:eastAsia="Times New Roman" w:hAnsi="Times New Roman" w:cs="Times New Roman"/>
      <w:kern w:val="0"/>
      <w:szCs w:val="20"/>
      <w:lang w:eastAsia="ru-RU" w:bidi="ar-SA"/>
    </w:rPr>
  </w:style>
  <w:style w:type="paragraph" w:styleId="61">
    <w:name w:val="toc 6"/>
    <w:basedOn w:val="a1"/>
    <w:next w:val="a1"/>
    <w:autoRedefine/>
    <w:semiHidden/>
    <w:rsid w:val="005A3069"/>
    <w:pPr>
      <w:widowControl/>
      <w:suppressAutoHyphens w:val="0"/>
      <w:ind w:left="880"/>
    </w:pPr>
    <w:rPr>
      <w:rFonts w:ascii="Times New Roman" w:eastAsia="Times New Roman" w:hAnsi="Times New Roman" w:cs="Times New Roman"/>
      <w:kern w:val="0"/>
      <w:szCs w:val="20"/>
      <w:lang w:eastAsia="ru-RU" w:bidi="ar-SA"/>
    </w:rPr>
  </w:style>
  <w:style w:type="paragraph" w:styleId="71">
    <w:name w:val="toc 7"/>
    <w:basedOn w:val="a1"/>
    <w:next w:val="a1"/>
    <w:autoRedefine/>
    <w:semiHidden/>
    <w:rsid w:val="005A3069"/>
    <w:pPr>
      <w:widowControl/>
      <w:suppressAutoHyphens w:val="0"/>
      <w:ind w:left="1100"/>
    </w:pPr>
    <w:rPr>
      <w:rFonts w:ascii="Times New Roman" w:eastAsia="Times New Roman" w:hAnsi="Times New Roman" w:cs="Times New Roman"/>
      <w:kern w:val="0"/>
      <w:szCs w:val="20"/>
      <w:lang w:eastAsia="ru-RU" w:bidi="ar-SA"/>
    </w:rPr>
  </w:style>
  <w:style w:type="paragraph" w:styleId="81">
    <w:name w:val="toc 8"/>
    <w:basedOn w:val="a1"/>
    <w:next w:val="a1"/>
    <w:autoRedefine/>
    <w:semiHidden/>
    <w:rsid w:val="005A3069"/>
    <w:pPr>
      <w:widowControl/>
      <w:suppressAutoHyphens w:val="0"/>
      <w:ind w:left="1320"/>
    </w:pPr>
    <w:rPr>
      <w:rFonts w:ascii="Times New Roman" w:eastAsia="Times New Roman" w:hAnsi="Times New Roman" w:cs="Times New Roman"/>
      <w:kern w:val="0"/>
      <w:szCs w:val="20"/>
      <w:lang w:eastAsia="ru-RU" w:bidi="ar-SA"/>
    </w:rPr>
  </w:style>
  <w:style w:type="paragraph" w:styleId="91">
    <w:name w:val="toc 9"/>
    <w:basedOn w:val="a1"/>
    <w:next w:val="a1"/>
    <w:autoRedefine/>
    <w:semiHidden/>
    <w:rsid w:val="005A3069"/>
    <w:pPr>
      <w:widowControl/>
      <w:suppressAutoHyphens w:val="0"/>
      <w:ind w:left="1540"/>
    </w:pPr>
    <w:rPr>
      <w:rFonts w:ascii="Times New Roman" w:eastAsia="Times New Roman" w:hAnsi="Times New Roman" w:cs="Times New Roman"/>
      <w:kern w:val="0"/>
      <w:szCs w:val="20"/>
      <w:lang w:eastAsia="ru-RU" w:bidi="ar-SA"/>
    </w:rPr>
  </w:style>
  <w:style w:type="paragraph" w:styleId="34">
    <w:name w:val="Body Text 3"/>
    <w:basedOn w:val="a1"/>
    <w:link w:val="35"/>
    <w:rsid w:val="005A3069"/>
    <w:pPr>
      <w:widowControl/>
      <w:suppressAutoHyphens w:val="0"/>
      <w:jc w:val="both"/>
    </w:pPr>
    <w:rPr>
      <w:rFonts w:ascii="Times New Roman" w:eastAsia="Times New Roman" w:hAnsi="Times New Roman" w:cs="Times New Roman"/>
      <w:i/>
      <w:kern w:val="0"/>
      <w:sz w:val="22"/>
      <w:szCs w:val="20"/>
      <w:lang w:eastAsia="ru-RU" w:bidi="ar-SA"/>
    </w:rPr>
  </w:style>
  <w:style w:type="character" w:customStyle="1" w:styleId="35">
    <w:name w:val="Основной текст 3 Знак"/>
    <w:basedOn w:val="a4"/>
    <w:link w:val="34"/>
    <w:rsid w:val="005A3069"/>
    <w:rPr>
      <w:i/>
      <w:sz w:val="22"/>
    </w:rPr>
  </w:style>
  <w:style w:type="paragraph" w:customStyle="1" w:styleId="Normal">
    <w:name w:val="Normal"/>
    <w:rsid w:val="005A3069"/>
    <w:pPr>
      <w:ind w:firstLine="448"/>
      <w:jc w:val="both"/>
    </w:pPr>
    <w:rPr>
      <w:sz w:val="22"/>
    </w:rPr>
  </w:style>
  <w:style w:type="paragraph" w:customStyle="1" w:styleId="27">
    <w:name w:val="Заголовок 2 с №"/>
    <w:basedOn w:val="af3"/>
    <w:rsid w:val="005A3069"/>
    <w:pPr>
      <w:spacing w:before="360" w:after="120"/>
      <w:ind w:firstLine="0"/>
      <w:jc w:val="left"/>
    </w:pPr>
    <w:rPr>
      <w:rFonts w:ascii="Arial" w:hAnsi="Arial"/>
      <w:b/>
      <w:sz w:val="28"/>
    </w:rPr>
  </w:style>
  <w:style w:type="paragraph" w:customStyle="1" w:styleId="afd">
    <w:name w:val="Обычный_"/>
    <w:basedOn w:val="a1"/>
    <w:rsid w:val="005A3069"/>
    <w:pPr>
      <w:widowControl/>
      <w:suppressAutoHyphens w:val="0"/>
      <w:jc w:val="both"/>
    </w:pPr>
    <w:rPr>
      <w:rFonts w:ascii="Times New Roman" w:eastAsia="Times New Roman" w:hAnsi="Times New Roman" w:cs="Times New Roman"/>
      <w:kern w:val="0"/>
      <w:sz w:val="24"/>
      <w:szCs w:val="20"/>
      <w:lang w:eastAsia="ru-RU" w:bidi="ar-SA"/>
    </w:rPr>
  </w:style>
  <w:style w:type="paragraph" w:customStyle="1" w:styleId="afe">
    <w:name w:val="_Диалог"/>
    <w:rsid w:val="005A3069"/>
    <w:pPr>
      <w:spacing w:before="40" w:line="216" w:lineRule="auto"/>
      <w:ind w:left="227" w:hanging="227"/>
    </w:pPr>
    <w:rPr>
      <w:sz w:val="22"/>
    </w:rPr>
  </w:style>
  <w:style w:type="paragraph" w:customStyle="1" w:styleId="aff">
    <w:name w:val="Основной текст с выступом"/>
    <w:basedOn w:val="31"/>
    <w:rsid w:val="005A3069"/>
    <w:pPr>
      <w:spacing w:line="240" w:lineRule="auto"/>
      <w:ind w:left="708" w:hanging="708"/>
    </w:pPr>
    <w:rPr>
      <w:sz w:val="24"/>
    </w:rPr>
  </w:style>
  <w:style w:type="paragraph" w:customStyle="1" w:styleId="aff0">
    <w:name w:val="_Схема"/>
    <w:link w:val="aff1"/>
    <w:rsid w:val="005A3069"/>
    <w:pPr>
      <w:suppressAutoHyphens/>
      <w:spacing w:before="60" w:after="120" w:line="360" w:lineRule="auto"/>
      <w:jc w:val="center"/>
    </w:pPr>
    <w:rPr>
      <w:i/>
    </w:rPr>
  </w:style>
  <w:style w:type="paragraph" w:customStyle="1" w:styleId="aff2">
    <w:name w:val="Извлечение"/>
    <w:basedOn w:val="af3"/>
    <w:rsid w:val="005A3069"/>
    <w:pPr>
      <w:ind w:left="448"/>
    </w:pPr>
    <w:rPr>
      <w:rFonts w:ascii="Arial" w:hAnsi="Arial"/>
      <w:snapToGrid w:val="0"/>
      <w:sz w:val="16"/>
    </w:rPr>
  </w:style>
  <w:style w:type="paragraph" w:customStyle="1" w:styleId="aff3">
    <w:name w:val="_Текст сноски"/>
    <w:basedOn w:val="af3"/>
    <w:rsid w:val="005A3069"/>
    <w:rPr>
      <w:snapToGrid w:val="0"/>
      <w:sz w:val="18"/>
    </w:rPr>
  </w:style>
  <w:style w:type="paragraph" w:customStyle="1" w:styleId="aff4">
    <w:name w:val="Цитата+"/>
    <w:basedOn w:val="aff5"/>
    <w:rsid w:val="005A3069"/>
    <w:pPr>
      <w:ind w:left="2127" w:right="-1" w:hanging="2127"/>
      <w:jc w:val="both"/>
    </w:pPr>
    <w:rPr>
      <w:sz w:val="24"/>
    </w:rPr>
  </w:style>
  <w:style w:type="paragraph" w:styleId="aff5">
    <w:name w:val="Block Text"/>
    <w:basedOn w:val="a1"/>
    <w:rsid w:val="005A3069"/>
    <w:pPr>
      <w:widowControl/>
      <w:suppressAutoHyphens w:val="0"/>
      <w:spacing w:after="120"/>
      <w:ind w:left="1440" w:right="1440"/>
    </w:pPr>
    <w:rPr>
      <w:rFonts w:ascii="Times New Roman" w:eastAsia="Times New Roman" w:hAnsi="Times New Roman" w:cs="Times New Roman"/>
      <w:kern w:val="0"/>
      <w:szCs w:val="20"/>
      <w:lang w:eastAsia="ru-RU" w:bidi="ar-SA"/>
    </w:rPr>
  </w:style>
  <w:style w:type="paragraph" w:customStyle="1" w:styleId="aff6">
    <w:name w:val="Табличный"/>
    <w:basedOn w:val="af3"/>
    <w:rsid w:val="005A3069"/>
    <w:pPr>
      <w:ind w:firstLine="270"/>
    </w:pPr>
    <w:rPr>
      <w:rFonts w:ascii="Arial" w:hAnsi="Arial"/>
      <w:i/>
      <w:sz w:val="16"/>
    </w:rPr>
  </w:style>
  <w:style w:type="paragraph" w:customStyle="1" w:styleId="aff7">
    <w:name w:val="Основной"/>
    <w:rsid w:val="005A3069"/>
    <w:pPr>
      <w:spacing w:line="240" w:lineRule="exact"/>
      <w:ind w:firstLine="284"/>
      <w:jc w:val="both"/>
    </w:pPr>
    <w:rPr>
      <w:rFonts w:ascii="TimesET" w:hAnsi="TimesET"/>
      <w:color w:val="000000"/>
      <w:sz w:val="22"/>
    </w:rPr>
  </w:style>
  <w:style w:type="character" w:styleId="aff8">
    <w:name w:val="annotation reference"/>
    <w:basedOn w:val="a4"/>
    <w:semiHidden/>
    <w:rsid w:val="005A3069"/>
    <w:rPr>
      <w:sz w:val="16"/>
    </w:rPr>
  </w:style>
  <w:style w:type="paragraph" w:styleId="aff9">
    <w:name w:val="annotation text"/>
    <w:basedOn w:val="a1"/>
    <w:link w:val="affa"/>
    <w:semiHidden/>
    <w:rsid w:val="005A3069"/>
    <w:pPr>
      <w:widowControl/>
      <w:suppressAutoHyphens w:val="0"/>
      <w:jc w:val="both"/>
    </w:pPr>
    <w:rPr>
      <w:rFonts w:ascii="Times New Roman" w:eastAsia="Times New Roman" w:hAnsi="Times New Roman" w:cs="Times New Roman"/>
      <w:kern w:val="0"/>
      <w:szCs w:val="20"/>
      <w:lang w:eastAsia="ru-RU" w:bidi="ar-SA"/>
    </w:rPr>
  </w:style>
  <w:style w:type="character" w:customStyle="1" w:styleId="affa">
    <w:name w:val="Текст примечания Знак"/>
    <w:basedOn w:val="a4"/>
    <w:link w:val="aff9"/>
    <w:semiHidden/>
    <w:rsid w:val="005A3069"/>
  </w:style>
  <w:style w:type="paragraph" w:customStyle="1" w:styleId="16">
    <w:name w:val="1. __Диалог"/>
    <w:basedOn w:val="afe"/>
    <w:rsid w:val="005A3069"/>
    <w:pPr>
      <w:tabs>
        <w:tab w:val="num" w:pos="360"/>
        <w:tab w:val="left" w:pos="454"/>
      </w:tabs>
      <w:ind w:left="454" w:hanging="454"/>
    </w:pPr>
  </w:style>
  <w:style w:type="paragraph" w:customStyle="1" w:styleId="Bodytext">
    <w:name w:val="Body text"/>
    <w:rsid w:val="005A3069"/>
    <w:pPr>
      <w:tabs>
        <w:tab w:val="num" w:pos="360"/>
      </w:tabs>
      <w:ind w:left="360" w:hanging="360"/>
      <w:jc w:val="both"/>
    </w:pPr>
    <w:rPr>
      <w:rFonts w:ascii="Antiqua" w:hAnsi="Antiqua"/>
      <w:color w:val="000000"/>
      <w:sz w:val="22"/>
    </w:rPr>
  </w:style>
  <w:style w:type="paragraph" w:customStyle="1" w:styleId="210">
    <w:name w:val="Диалог 2.1"/>
    <w:basedOn w:val="affb"/>
    <w:rsid w:val="005A3069"/>
    <w:pPr>
      <w:tabs>
        <w:tab w:val="num" w:pos="360"/>
        <w:tab w:val="left" w:pos="454"/>
      </w:tabs>
      <w:ind w:left="454" w:hanging="454"/>
    </w:pPr>
  </w:style>
  <w:style w:type="paragraph" w:customStyle="1" w:styleId="affb">
    <w:name w:val="Диалог"/>
    <w:basedOn w:val="a1"/>
    <w:rsid w:val="005A3069"/>
    <w:pPr>
      <w:widowControl/>
      <w:suppressAutoHyphens w:val="0"/>
      <w:jc w:val="both"/>
    </w:pPr>
    <w:rPr>
      <w:rFonts w:ascii="Times New Roman" w:eastAsia="Times New Roman" w:hAnsi="Times New Roman" w:cs="Times New Roman"/>
      <w:kern w:val="0"/>
      <w:sz w:val="22"/>
      <w:szCs w:val="20"/>
      <w:lang w:eastAsia="ru-RU" w:bidi="ar-SA"/>
    </w:rPr>
  </w:style>
  <w:style w:type="paragraph" w:customStyle="1" w:styleId="220">
    <w:name w:val="Диалог 2.2"/>
    <w:basedOn w:val="a1"/>
    <w:rsid w:val="005A3069"/>
    <w:pPr>
      <w:widowControl/>
      <w:tabs>
        <w:tab w:val="num" w:pos="360"/>
        <w:tab w:val="left" w:pos="454"/>
      </w:tabs>
      <w:suppressAutoHyphens w:val="0"/>
      <w:ind w:left="454" w:hanging="454"/>
      <w:jc w:val="both"/>
    </w:pPr>
    <w:rPr>
      <w:rFonts w:ascii="Times New Roman" w:eastAsia="Times New Roman" w:hAnsi="Times New Roman" w:cs="Times New Roman"/>
      <w:kern w:val="0"/>
      <w:sz w:val="22"/>
      <w:szCs w:val="20"/>
      <w:lang w:eastAsia="ru-RU" w:bidi="ar-SA"/>
    </w:rPr>
  </w:style>
  <w:style w:type="paragraph" w:customStyle="1" w:styleId="230">
    <w:name w:val="Диалог 2.3"/>
    <w:basedOn w:val="afe"/>
    <w:rsid w:val="005A3069"/>
  </w:style>
  <w:style w:type="paragraph" w:customStyle="1" w:styleId="240">
    <w:name w:val="Диалог 2.4"/>
    <w:basedOn w:val="afe"/>
    <w:rsid w:val="005A3069"/>
  </w:style>
  <w:style w:type="paragraph" w:customStyle="1" w:styleId="250">
    <w:name w:val="Диалог 2.5"/>
    <w:basedOn w:val="afe"/>
    <w:rsid w:val="005A3069"/>
    <w:pPr>
      <w:tabs>
        <w:tab w:val="left" w:pos="454"/>
      </w:tabs>
    </w:pPr>
  </w:style>
  <w:style w:type="paragraph" w:customStyle="1" w:styleId="260">
    <w:name w:val="Диалог 2.6"/>
    <w:basedOn w:val="afe"/>
    <w:rsid w:val="005A3069"/>
    <w:pPr>
      <w:tabs>
        <w:tab w:val="num" w:pos="450"/>
      </w:tabs>
      <w:ind w:left="454" w:hanging="454"/>
    </w:pPr>
  </w:style>
  <w:style w:type="paragraph" w:customStyle="1" w:styleId="270">
    <w:name w:val="Диалог 2.7"/>
    <w:basedOn w:val="afe"/>
    <w:rsid w:val="005A3069"/>
    <w:pPr>
      <w:tabs>
        <w:tab w:val="num" w:pos="450"/>
      </w:tabs>
      <w:ind w:left="454" w:hanging="454"/>
    </w:pPr>
  </w:style>
  <w:style w:type="paragraph" w:customStyle="1" w:styleId="28">
    <w:name w:val="Диалог 2.8"/>
    <w:basedOn w:val="afe"/>
    <w:rsid w:val="005A3069"/>
    <w:pPr>
      <w:tabs>
        <w:tab w:val="num" w:pos="450"/>
      </w:tabs>
      <w:ind w:left="454" w:hanging="454"/>
    </w:pPr>
  </w:style>
  <w:style w:type="paragraph" w:customStyle="1" w:styleId="92">
    <w:name w:val="Диалог 9"/>
    <w:basedOn w:val="a1"/>
    <w:rsid w:val="005A3069"/>
    <w:pPr>
      <w:widowControl/>
      <w:tabs>
        <w:tab w:val="num" w:pos="426"/>
        <w:tab w:val="left" w:pos="454"/>
      </w:tabs>
      <w:suppressAutoHyphens w:val="0"/>
      <w:ind w:left="426" w:hanging="426"/>
      <w:jc w:val="both"/>
    </w:pPr>
    <w:rPr>
      <w:rFonts w:ascii="Times New Roman" w:eastAsia="Times New Roman" w:hAnsi="Times New Roman" w:cs="Times New Roman"/>
      <w:kern w:val="0"/>
      <w:sz w:val="22"/>
      <w:szCs w:val="20"/>
      <w:lang w:eastAsia="ru-RU" w:bidi="ar-SA"/>
    </w:rPr>
  </w:style>
  <w:style w:type="paragraph" w:customStyle="1" w:styleId="100">
    <w:name w:val="диалог 10"/>
    <w:basedOn w:val="a1"/>
    <w:rsid w:val="005A3069"/>
    <w:pPr>
      <w:widowControl/>
      <w:tabs>
        <w:tab w:val="left" w:pos="454"/>
      </w:tabs>
      <w:suppressAutoHyphens w:val="0"/>
      <w:jc w:val="both"/>
    </w:pPr>
    <w:rPr>
      <w:rFonts w:ascii="Times New Roman" w:eastAsia="Times New Roman" w:hAnsi="Times New Roman" w:cs="Times New Roman"/>
      <w:kern w:val="0"/>
      <w:sz w:val="22"/>
      <w:szCs w:val="20"/>
      <w:lang w:eastAsia="ru-RU" w:bidi="ar-SA"/>
    </w:rPr>
  </w:style>
  <w:style w:type="paragraph" w:customStyle="1" w:styleId="2100">
    <w:name w:val="_Диалог 2_10"/>
    <w:basedOn w:val="afe"/>
    <w:rsid w:val="005A3069"/>
    <w:pPr>
      <w:ind w:left="283" w:hanging="283"/>
    </w:pPr>
  </w:style>
  <w:style w:type="paragraph" w:customStyle="1" w:styleId="310">
    <w:name w:val="Диалог 3.1"/>
    <w:basedOn w:val="afe"/>
    <w:rsid w:val="005A3069"/>
    <w:pPr>
      <w:tabs>
        <w:tab w:val="num" w:pos="450"/>
      </w:tabs>
      <w:ind w:left="454" w:hanging="454"/>
    </w:pPr>
  </w:style>
  <w:style w:type="paragraph" w:customStyle="1" w:styleId="320">
    <w:name w:val="Диалог 3.2"/>
    <w:basedOn w:val="afe"/>
    <w:rsid w:val="005A3069"/>
    <w:pPr>
      <w:tabs>
        <w:tab w:val="num" w:pos="450"/>
      </w:tabs>
      <w:ind w:left="454" w:hanging="454"/>
    </w:pPr>
  </w:style>
  <w:style w:type="paragraph" w:customStyle="1" w:styleId="330">
    <w:name w:val="Диалог 3.3"/>
    <w:basedOn w:val="afe"/>
    <w:rsid w:val="005A3069"/>
    <w:pPr>
      <w:tabs>
        <w:tab w:val="num" w:pos="450"/>
      </w:tabs>
      <w:ind w:left="454" w:hanging="454"/>
    </w:pPr>
  </w:style>
  <w:style w:type="paragraph" w:customStyle="1" w:styleId="340">
    <w:name w:val="Диалог 3.4"/>
    <w:basedOn w:val="afe"/>
    <w:rsid w:val="005A3069"/>
    <w:pPr>
      <w:tabs>
        <w:tab w:val="num" w:pos="360"/>
        <w:tab w:val="left" w:pos="454"/>
      </w:tabs>
      <w:ind w:left="454" w:hanging="454"/>
    </w:pPr>
  </w:style>
  <w:style w:type="paragraph" w:customStyle="1" w:styleId="350">
    <w:name w:val="Диалог 3.5"/>
    <w:basedOn w:val="afe"/>
    <w:rsid w:val="005A3069"/>
    <w:pPr>
      <w:tabs>
        <w:tab w:val="num" w:pos="360"/>
        <w:tab w:val="left" w:pos="454"/>
      </w:tabs>
      <w:ind w:left="454" w:hanging="454"/>
    </w:pPr>
  </w:style>
  <w:style w:type="paragraph" w:customStyle="1" w:styleId="36">
    <w:name w:val="Диалог 3.6"/>
    <w:basedOn w:val="afe"/>
    <w:rsid w:val="005A3069"/>
    <w:pPr>
      <w:tabs>
        <w:tab w:val="num" w:pos="450"/>
      </w:tabs>
      <w:ind w:left="454" w:hanging="454"/>
    </w:pPr>
  </w:style>
  <w:style w:type="paragraph" w:customStyle="1" w:styleId="37">
    <w:name w:val="Диалог 3.7"/>
    <w:basedOn w:val="afe"/>
    <w:rsid w:val="005A3069"/>
    <w:pPr>
      <w:tabs>
        <w:tab w:val="num" w:pos="360"/>
        <w:tab w:val="left" w:pos="454"/>
      </w:tabs>
      <w:ind w:left="454" w:hanging="454"/>
    </w:pPr>
  </w:style>
  <w:style w:type="paragraph" w:customStyle="1" w:styleId="38">
    <w:name w:val="Диалог 3.8"/>
    <w:basedOn w:val="afe"/>
    <w:rsid w:val="005A3069"/>
    <w:pPr>
      <w:tabs>
        <w:tab w:val="num" w:pos="360"/>
        <w:tab w:val="left" w:pos="454"/>
      </w:tabs>
      <w:ind w:left="454" w:hanging="454"/>
    </w:pPr>
  </w:style>
  <w:style w:type="paragraph" w:customStyle="1" w:styleId="affc">
    <w:name w:val="Персонажи"/>
    <w:basedOn w:val="31"/>
    <w:rsid w:val="005A3069"/>
    <w:pPr>
      <w:spacing w:after="240"/>
      <w:ind w:left="1168" w:hanging="1168"/>
      <w:jc w:val="left"/>
    </w:pPr>
    <w:rPr>
      <w:b/>
      <w:i/>
      <w:sz w:val="18"/>
      <w:szCs w:val="18"/>
    </w:rPr>
  </w:style>
  <w:style w:type="paragraph" w:customStyle="1" w:styleId="17">
    <w:name w:val="_Заголовок 1"/>
    <w:basedOn w:val="1"/>
    <w:link w:val="18"/>
    <w:rsid w:val="005A3069"/>
    <w:pPr>
      <w:keepNext/>
      <w:pageBreakBefore w:val="0"/>
      <w:widowControl/>
      <w:spacing w:before="480" w:after="120"/>
      <w:ind w:left="0" w:firstLine="0"/>
    </w:pPr>
    <w:rPr>
      <w:rFonts w:ascii="Times New Roman" w:hAnsi="Times New Roman"/>
      <w:bCs/>
      <w:smallCaps w:val="0"/>
      <w:kern w:val="0"/>
      <w:sz w:val="28"/>
      <w:szCs w:val="24"/>
    </w:rPr>
  </w:style>
  <w:style w:type="paragraph" w:customStyle="1" w:styleId="affd">
    <w:name w:val="_Персонажи"/>
    <w:basedOn w:val="a1"/>
    <w:rsid w:val="005A3069"/>
    <w:pPr>
      <w:widowControl/>
      <w:tabs>
        <w:tab w:val="left" w:pos="1560"/>
      </w:tabs>
      <w:suppressAutoHyphens w:val="0"/>
      <w:spacing w:before="120" w:after="240"/>
      <w:ind w:left="1170" w:hanging="1170"/>
    </w:pPr>
    <w:rPr>
      <w:rFonts w:ascii="Times New Roman" w:eastAsia="Times New Roman" w:hAnsi="Times New Roman" w:cs="Times New Roman"/>
      <w:b/>
      <w:i/>
      <w:kern w:val="0"/>
      <w:sz w:val="18"/>
      <w:lang w:eastAsia="ru-RU" w:bidi="ar-SA"/>
    </w:rPr>
  </w:style>
  <w:style w:type="paragraph" w:customStyle="1" w:styleId="29">
    <w:name w:val="_Заголовок 2"/>
    <w:rsid w:val="005A3069"/>
    <w:pPr>
      <w:keepNext/>
      <w:suppressAutoHyphens/>
      <w:spacing w:before="600" w:after="120"/>
      <w:ind w:left="425" w:hanging="425"/>
    </w:pPr>
    <w:rPr>
      <w:rFonts w:ascii="Arial Narrow" w:hAnsi="Arial Narrow"/>
      <w:b/>
      <w:bCs/>
      <w:smallCaps/>
      <w:sz w:val="24"/>
      <w:szCs w:val="28"/>
    </w:rPr>
  </w:style>
  <w:style w:type="paragraph" w:styleId="affe">
    <w:name w:val="Balloon Text"/>
    <w:basedOn w:val="a1"/>
    <w:link w:val="afff"/>
    <w:semiHidden/>
    <w:rsid w:val="005A3069"/>
    <w:pPr>
      <w:widowControl/>
      <w:suppressAutoHyphens w:val="0"/>
      <w:jc w:val="both"/>
    </w:pPr>
    <w:rPr>
      <w:rFonts w:ascii="Tahoma" w:eastAsia="Times New Roman" w:hAnsi="Tahoma" w:cs="Tahoma"/>
      <w:kern w:val="0"/>
      <w:sz w:val="16"/>
      <w:szCs w:val="16"/>
      <w:lang w:eastAsia="ru-RU" w:bidi="ar-SA"/>
    </w:rPr>
  </w:style>
  <w:style w:type="character" w:customStyle="1" w:styleId="afff">
    <w:name w:val="Текст выноски Знак"/>
    <w:basedOn w:val="a4"/>
    <w:link w:val="affe"/>
    <w:semiHidden/>
    <w:rsid w:val="005A3069"/>
    <w:rPr>
      <w:rFonts w:ascii="Tahoma" w:hAnsi="Tahoma" w:cs="Tahoma"/>
      <w:sz w:val="16"/>
      <w:szCs w:val="16"/>
    </w:rPr>
  </w:style>
  <w:style w:type="paragraph" w:customStyle="1" w:styleId="afff0">
    <w:name w:val="Автор"/>
    <w:basedOn w:val="a1"/>
    <w:rsid w:val="005A3069"/>
    <w:pPr>
      <w:widowControl/>
      <w:suppressAutoHyphens w:val="0"/>
      <w:spacing w:line="480" w:lineRule="auto"/>
      <w:jc w:val="center"/>
    </w:pPr>
    <w:rPr>
      <w:rFonts w:ascii="Garamond" w:eastAsia="Times New Roman" w:hAnsi="Garamond" w:cs="Times New Roman"/>
      <w:b/>
      <w:color w:val="000000"/>
      <w:spacing w:val="5"/>
      <w:kern w:val="0"/>
      <w:sz w:val="36"/>
      <w:szCs w:val="20"/>
      <w:lang w:eastAsia="ru-RU" w:bidi="ar-SA"/>
    </w:rPr>
  </w:style>
  <w:style w:type="paragraph" w:customStyle="1" w:styleId="afff1">
    <w:name w:val="_Об авторе"/>
    <w:basedOn w:val="a3"/>
    <w:rsid w:val="005A3069"/>
    <w:pPr>
      <w:widowControl/>
      <w:suppressAutoHyphens w:val="0"/>
      <w:spacing w:after="0"/>
      <w:ind w:left="227" w:right="227" w:firstLine="403"/>
      <w:jc w:val="both"/>
    </w:pPr>
    <w:rPr>
      <w:rFonts w:ascii="Garamond" w:eastAsia="Times New Roman" w:hAnsi="Garamond" w:cs="Times New Roman"/>
      <w:b/>
      <w:kern w:val="0"/>
      <w:sz w:val="24"/>
      <w:szCs w:val="20"/>
      <w:lang w:eastAsia="ru-RU" w:bidi="ar-SA"/>
    </w:rPr>
  </w:style>
  <w:style w:type="paragraph" w:customStyle="1" w:styleId="39">
    <w:name w:val="_Заголовок 3"/>
    <w:link w:val="3a"/>
    <w:rsid w:val="005A3069"/>
    <w:pPr>
      <w:keepNext/>
      <w:suppressAutoHyphens/>
      <w:spacing w:before="180" w:after="60"/>
      <w:ind w:left="1134" w:hanging="709"/>
      <w:outlineLvl w:val="2"/>
    </w:pPr>
    <w:rPr>
      <w:rFonts w:ascii="Arial Narrow" w:hAnsi="Arial Narrow"/>
      <w:b/>
      <w:bCs/>
      <w:sz w:val="22"/>
      <w:szCs w:val="24"/>
    </w:rPr>
  </w:style>
  <w:style w:type="paragraph" w:customStyle="1" w:styleId="afff2">
    <w:name w:val="_Характеристики"/>
    <w:basedOn w:val="a1"/>
    <w:rsid w:val="005A3069"/>
    <w:pPr>
      <w:widowControl/>
      <w:tabs>
        <w:tab w:val="num" w:pos="360"/>
      </w:tabs>
      <w:suppressAutoHyphens w:val="0"/>
      <w:ind w:left="360" w:hanging="360"/>
      <w:jc w:val="both"/>
    </w:pPr>
    <w:rPr>
      <w:rFonts w:ascii="Times New Roman" w:eastAsia="Times New Roman" w:hAnsi="Times New Roman" w:cs="Times New Roman"/>
      <w:kern w:val="0"/>
      <w:sz w:val="22"/>
      <w:lang w:eastAsia="ru-RU" w:bidi="ar-SA"/>
    </w:rPr>
  </w:style>
  <w:style w:type="paragraph" w:customStyle="1" w:styleId="afff3">
    <w:name w:val="_Основной текст"/>
    <w:basedOn w:val="a1"/>
    <w:link w:val="afff4"/>
    <w:rsid w:val="005A3069"/>
    <w:pPr>
      <w:widowControl/>
      <w:suppressAutoHyphens w:val="0"/>
      <w:ind w:firstLine="567"/>
      <w:jc w:val="both"/>
    </w:pPr>
    <w:rPr>
      <w:rFonts w:ascii="Times New Roman" w:eastAsia="Times New Roman" w:hAnsi="Times New Roman" w:cs="Times New Roman"/>
      <w:kern w:val="0"/>
      <w:sz w:val="22"/>
      <w:szCs w:val="20"/>
      <w:lang w:eastAsia="ru-RU" w:bidi="ar-SA"/>
    </w:rPr>
  </w:style>
  <w:style w:type="paragraph" w:customStyle="1" w:styleId="19">
    <w:name w:val="_Основной текст Знак Знак Знак Знак Знак Знак Знак Знак1"/>
    <w:basedOn w:val="a1"/>
    <w:link w:val="1a"/>
    <w:rsid w:val="005A3069"/>
    <w:pPr>
      <w:suppressAutoHyphens w:val="0"/>
      <w:ind w:firstLine="567"/>
      <w:jc w:val="both"/>
    </w:pPr>
    <w:rPr>
      <w:rFonts w:ascii="Times New Roman" w:eastAsia="Times New Roman" w:hAnsi="Times New Roman" w:cs="Times New Roman"/>
      <w:kern w:val="0"/>
      <w:sz w:val="22"/>
      <w:lang w:eastAsia="ru-RU" w:bidi="ar-SA"/>
    </w:rPr>
  </w:style>
  <w:style w:type="character" w:customStyle="1" w:styleId="1a">
    <w:name w:val="_Основной текст Знак Знак Знак Знак Знак Знак Знак Знак1 Знак"/>
    <w:basedOn w:val="a4"/>
    <w:link w:val="19"/>
    <w:rsid w:val="005A3069"/>
    <w:rPr>
      <w:sz w:val="22"/>
      <w:szCs w:val="24"/>
    </w:rPr>
  </w:style>
  <w:style w:type="paragraph" w:customStyle="1" w:styleId="1b">
    <w:name w:val="_Список Знак Знак1"/>
    <w:basedOn w:val="a1"/>
    <w:link w:val="1c"/>
    <w:rsid w:val="005A3069"/>
    <w:pPr>
      <w:tabs>
        <w:tab w:val="num" w:pos="786"/>
      </w:tabs>
      <w:suppressAutoHyphens w:val="0"/>
      <w:ind w:left="786" w:hanging="360"/>
    </w:pPr>
    <w:rPr>
      <w:rFonts w:ascii="Times New Roman" w:eastAsia="Times New Roman" w:hAnsi="Times New Roman" w:cs="Times New Roman"/>
      <w:kern w:val="0"/>
      <w:sz w:val="22"/>
      <w:lang w:eastAsia="ru-RU" w:bidi="ar-SA"/>
    </w:rPr>
  </w:style>
  <w:style w:type="character" w:customStyle="1" w:styleId="1c">
    <w:name w:val="_Список Знак Знак1 Знак"/>
    <w:basedOn w:val="a4"/>
    <w:link w:val="1b"/>
    <w:rsid w:val="005A3069"/>
    <w:rPr>
      <w:sz w:val="22"/>
      <w:szCs w:val="24"/>
    </w:rPr>
  </w:style>
  <w:style w:type="paragraph" w:customStyle="1" w:styleId="afff5">
    <w:name w:val="_Диалог+"/>
    <w:rsid w:val="005A3069"/>
    <w:pPr>
      <w:spacing w:before="40" w:line="216" w:lineRule="auto"/>
      <w:ind w:left="284" w:hanging="284"/>
      <w:jc w:val="both"/>
    </w:pPr>
    <w:rPr>
      <w:sz w:val="22"/>
    </w:rPr>
  </w:style>
  <w:style w:type="paragraph" w:customStyle="1" w:styleId="afff6">
    <w:name w:val="_Основной текст Знак Знак Знак Знак Знак Знак"/>
    <w:basedOn w:val="a1"/>
    <w:link w:val="afff7"/>
    <w:rsid w:val="005A3069"/>
    <w:pPr>
      <w:suppressAutoHyphens w:val="0"/>
      <w:ind w:firstLine="567"/>
      <w:jc w:val="both"/>
    </w:pPr>
    <w:rPr>
      <w:rFonts w:ascii="Times New Roman" w:eastAsia="Times New Roman" w:hAnsi="Times New Roman" w:cs="Times New Roman"/>
      <w:kern w:val="0"/>
      <w:sz w:val="22"/>
      <w:lang w:eastAsia="ru-RU" w:bidi="ar-SA"/>
    </w:rPr>
  </w:style>
  <w:style w:type="character" w:customStyle="1" w:styleId="afff7">
    <w:name w:val="_Основной текст Знак Знак Знак Знак Знак Знак Знак"/>
    <w:basedOn w:val="a4"/>
    <w:link w:val="afff6"/>
    <w:rsid w:val="005A3069"/>
    <w:rPr>
      <w:sz w:val="22"/>
      <w:szCs w:val="24"/>
    </w:rPr>
  </w:style>
  <w:style w:type="paragraph" w:customStyle="1" w:styleId="1d">
    <w:name w:val="Верхний колонтитул1"/>
    <w:basedOn w:val="a1"/>
    <w:rsid w:val="005A3069"/>
    <w:pPr>
      <w:widowControl/>
      <w:pBdr>
        <w:bottom w:val="single" w:sz="6" w:space="1" w:color="auto"/>
      </w:pBdr>
      <w:tabs>
        <w:tab w:val="left" w:pos="270"/>
      </w:tabs>
      <w:suppressAutoHyphens w:val="0"/>
      <w:jc w:val="center"/>
    </w:pPr>
    <w:rPr>
      <w:rFonts w:ascii="Arial Black" w:eastAsia="Times New Roman" w:hAnsi="Arial Black" w:cs="Times New Roman"/>
      <w:smallCaps/>
      <w:kern w:val="0"/>
      <w:sz w:val="16"/>
      <w:szCs w:val="20"/>
      <w:lang w:eastAsia="ru-RU" w:bidi="ar-SA"/>
    </w:rPr>
  </w:style>
  <w:style w:type="paragraph" w:customStyle="1" w:styleId="1e">
    <w:name w:val="Нижний колонтитул1"/>
    <w:basedOn w:val="a1"/>
    <w:rsid w:val="005A3069"/>
    <w:pPr>
      <w:tabs>
        <w:tab w:val="center" w:pos="4153"/>
        <w:tab w:val="right" w:pos="8306"/>
      </w:tabs>
      <w:suppressAutoHyphens w:val="0"/>
      <w:jc w:val="both"/>
    </w:pPr>
    <w:rPr>
      <w:rFonts w:ascii="Times New Roman" w:eastAsia="Times New Roman" w:hAnsi="Times New Roman" w:cs="Times New Roman"/>
      <w:kern w:val="0"/>
      <w:sz w:val="22"/>
      <w:szCs w:val="20"/>
      <w:lang w:eastAsia="ru-RU" w:bidi="ar-SA"/>
    </w:rPr>
  </w:style>
  <w:style w:type="paragraph" w:customStyle="1" w:styleId="1f">
    <w:name w:val="_Таблица1"/>
    <w:basedOn w:val="a1"/>
    <w:link w:val="1f0"/>
    <w:rsid w:val="005A3069"/>
    <w:pPr>
      <w:suppressAutoHyphens w:val="0"/>
      <w:spacing w:before="60"/>
      <w:jc w:val="center"/>
    </w:pPr>
    <w:rPr>
      <w:rFonts w:ascii="Arial Narrow" w:eastAsia="Times New Roman" w:hAnsi="Arial Narrow" w:cs="Times New Roman"/>
      <w:b/>
      <w:i/>
      <w:kern w:val="0"/>
      <w:sz w:val="16"/>
      <w:szCs w:val="20"/>
      <w:lang w:eastAsia="ru-RU" w:bidi="ar-SA"/>
    </w:rPr>
  </w:style>
  <w:style w:type="paragraph" w:customStyle="1" w:styleId="afff8">
    <w:name w:val="???"/>
    <w:basedOn w:val="a1"/>
    <w:rsid w:val="005A3069"/>
    <w:pPr>
      <w:widowControl/>
      <w:suppressAutoHyphens w:val="0"/>
      <w:spacing w:before="360"/>
      <w:jc w:val="both"/>
    </w:pPr>
    <w:rPr>
      <w:rFonts w:ascii="Times New Roman" w:eastAsia="Times New Roman" w:hAnsi="Times New Roman" w:cs="Times New Roman"/>
      <w:b/>
      <w:color w:val="FF0000"/>
      <w:kern w:val="0"/>
      <w:sz w:val="28"/>
      <w:lang w:eastAsia="ru-RU" w:bidi="ar-SA"/>
    </w:rPr>
  </w:style>
  <w:style w:type="table" w:styleId="afff9">
    <w:name w:val="Table Grid"/>
    <w:basedOn w:val="a5"/>
    <w:rsid w:val="005A3069"/>
    <w:pPr>
      <w:spacing w:line="240" w:lineRule="exact"/>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a">
    <w:name w:val="_Номер"/>
    <w:rsid w:val="005A3069"/>
    <w:pPr>
      <w:spacing w:before="40" w:line="220" w:lineRule="exact"/>
      <w:jc w:val="right"/>
    </w:pPr>
    <w:rPr>
      <w:rFonts w:ascii="Arial" w:hAnsi="Arial"/>
      <w:snapToGrid w:val="0"/>
      <w:color w:val="000000"/>
      <w:sz w:val="14"/>
      <w:szCs w:val="16"/>
      <w:vertAlign w:val="superscript"/>
    </w:rPr>
  </w:style>
  <w:style w:type="character" w:customStyle="1" w:styleId="afffb">
    <w:name w:val="_Основной текст Знак Знак Знак Знак Знак Знак Знак Знак"/>
    <w:basedOn w:val="a4"/>
    <w:rsid w:val="005A3069"/>
    <w:rPr>
      <w:sz w:val="22"/>
      <w:szCs w:val="24"/>
      <w:lang w:val="ru-RU" w:eastAsia="ru-RU" w:bidi="ar-SA"/>
    </w:rPr>
  </w:style>
  <w:style w:type="character" w:customStyle="1" w:styleId="afffc">
    <w:name w:val="_Список Знак Знак"/>
    <w:basedOn w:val="a4"/>
    <w:rsid w:val="005A3069"/>
    <w:rPr>
      <w:sz w:val="22"/>
      <w:szCs w:val="24"/>
      <w:lang w:val="ru-RU" w:eastAsia="ru-RU" w:bidi="ar-SA"/>
    </w:rPr>
  </w:style>
  <w:style w:type="character" w:styleId="afffd">
    <w:name w:val="Hyperlink"/>
    <w:basedOn w:val="a4"/>
    <w:rsid w:val="005A3069"/>
    <w:rPr>
      <w:color w:val="0000FF"/>
      <w:u w:val="single"/>
    </w:rPr>
  </w:style>
  <w:style w:type="paragraph" w:customStyle="1" w:styleId="42">
    <w:name w:val="Заголовок 4 Подпункт"/>
    <w:basedOn w:val="4"/>
    <w:rsid w:val="005A3069"/>
    <w:pPr>
      <w:widowControl w:val="0"/>
      <w:tabs>
        <w:tab w:val="num" w:pos="786"/>
      </w:tabs>
      <w:spacing w:before="180" w:after="60" w:line="240" w:lineRule="auto"/>
      <w:ind w:left="1077" w:hanging="510"/>
      <w:jc w:val="left"/>
    </w:pPr>
    <w:rPr>
      <w:rFonts w:ascii="Arial Narrow" w:hAnsi="Arial Narrow"/>
      <w:szCs w:val="22"/>
    </w:rPr>
  </w:style>
  <w:style w:type="paragraph" w:customStyle="1" w:styleId="53">
    <w:name w:val="Заголовок 5 П/Пункт"/>
    <w:basedOn w:val="5"/>
    <w:rsid w:val="005A3069"/>
    <w:pPr>
      <w:keepNext/>
      <w:widowControl w:val="0"/>
      <w:numPr>
        <w:numId w:val="0"/>
      </w:numPr>
      <w:spacing w:before="120" w:after="0"/>
      <w:ind w:left="1191" w:hanging="624"/>
      <w:jc w:val="left"/>
    </w:pPr>
    <w:rPr>
      <w:rFonts w:ascii="Arial Narrow" w:hAnsi="Arial Narrow"/>
      <w:sz w:val="20"/>
    </w:rPr>
  </w:style>
  <w:style w:type="paragraph" w:customStyle="1" w:styleId="afffe">
    <w:name w:val="_Примечание+"/>
    <w:basedOn w:val="afff3"/>
    <w:link w:val="affff"/>
    <w:rsid w:val="005A3069"/>
    <w:pPr>
      <w:tabs>
        <w:tab w:val="num" w:pos="985"/>
      </w:tabs>
      <w:spacing w:before="60" w:after="120"/>
      <w:ind w:left="1134" w:hanging="1134"/>
      <w:jc w:val="left"/>
    </w:pPr>
    <w:rPr>
      <w:rFonts w:ascii="Arial" w:hAnsi="Arial" w:cs="Arial"/>
      <w:bCs/>
      <w:iCs/>
      <w:spacing w:val="-6"/>
      <w:sz w:val="18"/>
      <w:szCs w:val="18"/>
    </w:rPr>
  </w:style>
  <w:style w:type="paragraph" w:customStyle="1" w:styleId="affff0">
    <w:name w:val="_Основной текст с отступом"/>
    <w:basedOn w:val="a1"/>
    <w:rsid w:val="005A3069"/>
    <w:pPr>
      <w:widowControl/>
      <w:suppressAutoHyphens w:val="0"/>
      <w:ind w:firstLine="567"/>
      <w:jc w:val="both"/>
    </w:pPr>
    <w:rPr>
      <w:rFonts w:ascii="Times New Roman" w:eastAsia="Times New Roman" w:hAnsi="Times New Roman" w:cs="Times New Roman"/>
      <w:snapToGrid w:val="0"/>
      <w:kern w:val="0"/>
      <w:sz w:val="22"/>
      <w:szCs w:val="20"/>
      <w:lang w:eastAsia="ru-RU" w:bidi="ar-SA"/>
    </w:rPr>
  </w:style>
  <w:style w:type="paragraph" w:customStyle="1" w:styleId="321">
    <w:name w:val="Диалог 3.2+"/>
    <w:basedOn w:val="320"/>
    <w:rsid w:val="005A3069"/>
    <w:pPr>
      <w:tabs>
        <w:tab w:val="clear" w:pos="450"/>
        <w:tab w:val="num" w:pos="1140"/>
      </w:tabs>
      <w:ind w:left="0" w:firstLine="0"/>
    </w:pPr>
  </w:style>
  <w:style w:type="paragraph" w:customStyle="1" w:styleId="affff1">
    <w:name w:val="_Встречи"/>
    <w:basedOn w:val="a1"/>
    <w:rsid w:val="005A3069"/>
    <w:pPr>
      <w:widowControl/>
      <w:tabs>
        <w:tab w:val="num" w:pos="360"/>
      </w:tabs>
      <w:suppressAutoHyphens w:val="0"/>
      <w:spacing w:before="60"/>
      <w:jc w:val="both"/>
    </w:pPr>
    <w:rPr>
      <w:rFonts w:ascii="Times New Roman" w:eastAsia="Times New Roman" w:hAnsi="Times New Roman" w:cs="Times New Roman"/>
      <w:kern w:val="0"/>
      <w:sz w:val="22"/>
      <w:szCs w:val="20"/>
      <w:lang w:eastAsia="ru-RU" w:bidi="ar-SA"/>
    </w:rPr>
  </w:style>
  <w:style w:type="paragraph" w:customStyle="1" w:styleId="1f1">
    <w:name w:val="Заголовок 1.Глава"/>
    <w:basedOn w:val="a1"/>
    <w:next w:val="a1"/>
    <w:rsid w:val="005A3069"/>
    <w:pPr>
      <w:pageBreakBefore/>
      <w:suppressAutoHyphens w:val="0"/>
      <w:spacing w:before="1440" w:after="240"/>
    </w:pPr>
    <w:rPr>
      <w:rFonts w:ascii="Arial Narrow" w:eastAsia="Times New Roman" w:hAnsi="Arial Narrow" w:cs="Times New Roman"/>
      <w:b/>
      <w:smallCaps/>
      <w:kern w:val="28"/>
      <w:sz w:val="36"/>
      <w:szCs w:val="20"/>
      <w:lang w:eastAsia="ru-RU" w:bidi="ar-SA"/>
    </w:rPr>
  </w:style>
  <w:style w:type="paragraph" w:customStyle="1" w:styleId="2a">
    <w:name w:val="Заголовок 2.Раздел+"/>
    <w:basedOn w:val="a1"/>
    <w:next w:val="a1"/>
    <w:rsid w:val="005A3069"/>
    <w:pPr>
      <w:keepNext/>
      <w:tabs>
        <w:tab w:val="left" w:pos="360"/>
      </w:tabs>
      <w:suppressAutoHyphens w:val="0"/>
      <w:spacing w:before="480" w:after="120"/>
      <w:ind w:left="1170" w:hanging="1170"/>
    </w:pPr>
    <w:rPr>
      <w:rFonts w:eastAsia="Times New Roman" w:cs="Times New Roman"/>
      <w:b/>
      <w:kern w:val="0"/>
      <w:szCs w:val="20"/>
      <w:lang w:eastAsia="ru-RU" w:bidi="ar-SA"/>
    </w:rPr>
  </w:style>
  <w:style w:type="paragraph" w:customStyle="1" w:styleId="3b">
    <w:name w:val="Заголовок 3.Подраздел"/>
    <w:basedOn w:val="a1"/>
    <w:next w:val="a1"/>
    <w:rsid w:val="005A3069"/>
    <w:pPr>
      <w:keepNext/>
      <w:suppressAutoHyphens w:val="0"/>
      <w:spacing w:before="240" w:after="120"/>
      <w:ind w:left="448" w:hanging="448"/>
    </w:pPr>
    <w:rPr>
      <w:rFonts w:eastAsia="Times New Roman" w:cs="Times New Roman"/>
      <w:b/>
      <w:kern w:val="0"/>
      <w:sz w:val="18"/>
      <w:szCs w:val="20"/>
      <w:lang w:eastAsia="ru-RU" w:bidi="ar-SA"/>
    </w:rPr>
  </w:style>
  <w:style w:type="paragraph" w:customStyle="1" w:styleId="2b">
    <w:name w:val="Верхний колонтитул2"/>
    <w:basedOn w:val="a1"/>
    <w:rsid w:val="005A3069"/>
    <w:pPr>
      <w:widowControl/>
      <w:pBdr>
        <w:bottom w:val="single" w:sz="6" w:space="1" w:color="auto"/>
      </w:pBdr>
      <w:tabs>
        <w:tab w:val="left" w:pos="270"/>
      </w:tabs>
      <w:suppressAutoHyphens w:val="0"/>
      <w:jc w:val="center"/>
    </w:pPr>
    <w:rPr>
      <w:rFonts w:ascii="Arial Black" w:eastAsia="Times New Roman" w:hAnsi="Arial Black" w:cs="Times New Roman"/>
      <w:smallCaps/>
      <w:kern w:val="0"/>
      <w:sz w:val="16"/>
      <w:szCs w:val="20"/>
      <w:lang w:eastAsia="ru-RU" w:bidi="ar-SA"/>
    </w:rPr>
  </w:style>
  <w:style w:type="paragraph" w:customStyle="1" w:styleId="2c">
    <w:name w:val="Нижний колонтитул2"/>
    <w:basedOn w:val="a1"/>
    <w:rsid w:val="005A3069"/>
    <w:pPr>
      <w:tabs>
        <w:tab w:val="center" w:pos="4153"/>
        <w:tab w:val="right" w:pos="8306"/>
      </w:tabs>
      <w:suppressAutoHyphens w:val="0"/>
      <w:jc w:val="both"/>
    </w:pPr>
    <w:rPr>
      <w:rFonts w:ascii="Times New Roman" w:eastAsia="Times New Roman" w:hAnsi="Times New Roman" w:cs="Times New Roman"/>
      <w:kern w:val="0"/>
      <w:sz w:val="22"/>
      <w:szCs w:val="20"/>
      <w:lang w:eastAsia="ru-RU" w:bidi="ar-SA"/>
    </w:rPr>
  </w:style>
  <w:style w:type="paragraph" w:customStyle="1" w:styleId="affff2">
    <w:name w:val="_Примечание"/>
    <w:basedOn w:val="a1"/>
    <w:rsid w:val="005A3069"/>
    <w:pPr>
      <w:widowControl/>
      <w:suppressAutoHyphens w:val="0"/>
      <w:ind w:left="1021" w:hanging="1021"/>
      <w:jc w:val="both"/>
    </w:pPr>
    <w:rPr>
      <w:rFonts w:eastAsia="Times New Roman" w:cs="Times New Roman"/>
      <w:snapToGrid w:val="0"/>
      <w:kern w:val="0"/>
      <w:sz w:val="16"/>
      <w:szCs w:val="20"/>
      <w:lang w:eastAsia="ru-RU" w:bidi="ar-SA"/>
    </w:rPr>
  </w:style>
  <w:style w:type="paragraph" w:customStyle="1" w:styleId="affff3">
    <w:name w:val="Комментарий"/>
    <w:basedOn w:val="af3"/>
    <w:rsid w:val="005A3069"/>
    <w:pPr>
      <w:spacing w:before="60" w:after="60"/>
      <w:ind w:firstLine="0"/>
    </w:pPr>
    <w:rPr>
      <w:rFonts w:ascii="Arial" w:hAnsi="Arial"/>
      <w:sz w:val="18"/>
    </w:rPr>
  </w:style>
  <w:style w:type="paragraph" w:customStyle="1" w:styleId="affff4">
    <w:name w:val="Примечание"/>
    <w:basedOn w:val="a1"/>
    <w:rsid w:val="005A3069"/>
    <w:pPr>
      <w:widowControl/>
      <w:suppressAutoHyphens w:val="0"/>
      <w:spacing w:before="120" w:after="120"/>
      <w:ind w:left="1134" w:hanging="1134"/>
      <w:jc w:val="both"/>
    </w:pPr>
    <w:rPr>
      <w:rFonts w:eastAsia="Times New Roman" w:cs="Times New Roman"/>
      <w:i/>
      <w:kern w:val="0"/>
      <w:sz w:val="18"/>
      <w:szCs w:val="20"/>
      <w:lang w:eastAsia="ru-RU" w:bidi="ar-SA"/>
    </w:rPr>
  </w:style>
  <w:style w:type="paragraph" w:customStyle="1" w:styleId="1f2">
    <w:name w:val="_Анонс_1"/>
    <w:basedOn w:val="a1"/>
    <w:rsid w:val="005A3069"/>
    <w:pPr>
      <w:suppressAutoHyphens w:val="0"/>
      <w:spacing w:before="120"/>
      <w:ind w:left="851" w:hanging="851"/>
    </w:pPr>
    <w:rPr>
      <w:rFonts w:ascii="Arial Narrow" w:eastAsia="Times New Roman" w:hAnsi="Arial Narrow" w:cs="Times New Roman"/>
      <w:b/>
      <w:smallCaps/>
      <w:kern w:val="0"/>
      <w:sz w:val="18"/>
      <w:szCs w:val="20"/>
      <w:lang w:eastAsia="ru-RU" w:bidi="ar-SA"/>
    </w:rPr>
  </w:style>
  <w:style w:type="paragraph" w:customStyle="1" w:styleId="2d">
    <w:name w:val="_Анонс_2"/>
    <w:basedOn w:val="a1"/>
    <w:rsid w:val="005A3069"/>
    <w:pPr>
      <w:suppressAutoHyphens w:val="0"/>
      <w:spacing w:line="192" w:lineRule="auto"/>
      <w:ind w:left="851"/>
    </w:pPr>
    <w:rPr>
      <w:rFonts w:ascii="Arial Black" w:eastAsia="Times New Roman" w:hAnsi="Arial Black" w:cs="Times New Roman"/>
      <w:kern w:val="0"/>
      <w:sz w:val="12"/>
      <w:szCs w:val="12"/>
      <w:lang w:eastAsia="ru-RU" w:bidi="ar-SA"/>
    </w:rPr>
  </w:style>
  <w:style w:type="paragraph" w:customStyle="1" w:styleId="2e">
    <w:name w:val="Заголовок 2.Раздел"/>
    <w:basedOn w:val="2a"/>
    <w:rsid w:val="005A3069"/>
    <w:pPr>
      <w:pageBreakBefore/>
      <w:tabs>
        <w:tab w:val="clear" w:pos="360"/>
      </w:tabs>
      <w:spacing w:before="1440"/>
      <w:ind w:left="1701" w:hanging="1701"/>
    </w:pPr>
    <w:rPr>
      <w:rFonts w:ascii="Arial Narrow" w:hAnsi="Arial Narrow"/>
      <w:smallCaps/>
      <w:sz w:val="28"/>
      <w:szCs w:val="28"/>
    </w:rPr>
  </w:style>
  <w:style w:type="paragraph" w:customStyle="1" w:styleId="3c">
    <w:name w:val="Заголовок 3.Пункт"/>
    <w:basedOn w:val="2d"/>
    <w:rsid w:val="005A3069"/>
    <w:pPr>
      <w:spacing w:before="360" w:line="240" w:lineRule="auto"/>
      <w:ind w:left="0"/>
      <w:jc w:val="center"/>
    </w:pPr>
    <w:rPr>
      <w:b/>
      <w:sz w:val="22"/>
      <w:szCs w:val="22"/>
    </w:rPr>
  </w:style>
  <w:style w:type="paragraph" w:styleId="affff5">
    <w:name w:val="Subtitle"/>
    <w:basedOn w:val="a1"/>
    <w:link w:val="affff6"/>
    <w:qFormat/>
    <w:rsid w:val="005A3069"/>
    <w:pPr>
      <w:widowControl/>
      <w:suppressAutoHyphens w:val="0"/>
      <w:spacing w:before="240" w:after="120" w:line="240" w:lineRule="atLeast"/>
      <w:ind w:left="425" w:right="567" w:hanging="425"/>
      <w:jc w:val="center"/>
    </w:pPr>
    <w:rPr>
      <w:rFonts w:ascii="Times New Roman" w:eastAsia="Times New Roman" w:hAnsi="Times New Roman" w:cs="Times New Roman"/>
      <w:b/>
      <w:kern w:val="0"/>
      <w:sz w:val="22"/>
      <w:szCs w:val="22"/>
      <w:lang w:eastAsia="ru-RU" w:bidi="ar-SA"/>
    </w:rPr>
  </w:style>
  <w:style w:type="character" w:customStyle="1" w:styleId="affff6">
    <w:name w:val="Подзаголовок Знак"/>
    <w:basedOn w:val="a4"/>
    <w:link w:val="affff5"/>
    <w:rsid w:val="005A3069"/>
    <w:rPr>
      <w:b/>
      <w:sz w:val="22"/>
      <w:szCs w:val="22"/>
    </w:rPr>
  </w:style>
  <w:style w:type="paragraph" w:customStyle="1" w:styleId="a0">
    <w:name w:val="_Вопрос"/>
    <w:rsid w:val="005A3069"/>
    <w:pPr>
      <w:numPr>
        <w:numId w:val="7"/>
      </w:numPr>
      <w:tabs>
        <w:tab w:val="clear" w:pos="927"/>
        <w:tab w:val="left" w:pos="425"/>
      </w:tabs>
      <w:spacing w:before="60"/>
      <w:ind w:left="425" w:hanging="425"/>
    </w:pPr>
    <w:rPr>
      <w:i/>
    </w:rPr>
  </w:style>
  <w:style w:type="paragraph" w:customStyle="1" w:styleId="affff7">
    <w:name w:val="_Пункт"/>
    <w:rsid w:val="005A3069"/>
    <w:pPr>
      <w:tabs>
        <w:tab w:val="num" w:pos="822"/>
      </w:tabs>
      <w:spacing w:after="120"/>
      <w:ind w:left="822" w:hanging="255"/>
    </w:pPr>
    <w:rPr>
      <w:i/>
      <w:sz w:val="22"/>
    </w:rPr>
  </w:style>
  <w:style w:type="paragraph" w:customStyle="1" w:styleId="2f">
    <w:name w:val="_Таблица2"/>
    <w:basedOn w:val="1f"/>
    <w:rsid w:val="005A3069"/>
    <w:pPr>
      <w:spacing w:before="80" w:after="40"/>
      <w:jc w:val="left"/>
    </w:pPr>
    <w:rPr>
      <w:b w:val="0"/>
      <w:i w:val="0"/>
      <w:szCs w:val="18"/>
    </w:rPr>
  </w:style>
  <w:style w:type="paragraph" w:customStyle="1" w:styleId="0">
    <w:name w:val="_Таблица0"/>
    <w:basedOn w:val="1f"/>
    <w:rsid w:val="005A3069"/>
    <w:pPr>
      <w:spacing w:after="60"/>
    </w:pPr>
    <w:rPr>
      <w:i w:val="0"/>
      <w:szCs w:val="16"/>
    </w:rPr>
  </w:style>
  <w:style w:type="paragraph" w:customStyle="1" w:styleId="affff8">
    <w:name w:val="_Таблица №"/>
    <w:basedOn w:val="afff3"/>
    <w:rsid w:val="005A3069"/>
    <w:pPr>
      <w:spacing w:before="120"/>
      <w:jc w:val="right"/>
    </w:pPr>
    <w:rPr>
      <w:i/>
      <w:sz w:val="20"/>
      <w:u w:val="single"/>
    </w:rPr>
  </w:style>
  <w:style w:type="paragraph" w:customStyle="1" w:styleId="affff9">
    <w:name w:val="Схема"/>
    <w:basedOn w:val="af3"/>
    <w:rsid w:val="005A3069"/>
    <w:pPr>
      <w:spacing w:before="40" w:after="80"/>
      <w:ind w:firstLine="0"/>
      <w:jc w:val="center"/>
    </w:pPr>
    <w:rPr>
      <w:color w:val="000000"/>
      <w:sz w:val="20"/>
    </w:rPr>
  </w:style>
  <w:style w:type="paragraph" w:customStyle="1" w:styleId="affffa">
    <w:name w:val="_Тема"/>
    <w:rsid w:val="005A3069"/>
    <w:pPr>
      <w:keepNext/>
      <w:spacing w:before="360" w:after="120"/>
      <w:ind w:left="425" w:hanging="425"/>
    </w:pPr>
    <w:rPr>
      <w:rFonts w:ascii="Garamond" w:hAnsi="Garamond"/>
      <w:b/>
      <w:bCs/>
      <w:i/>
      <w:smallCaps/>
      <w:sz w:val="22"/>
      <w:szCs w:val="22"/>
    </w:rPr>
  </w:style>
  <w:style w:type="paragraph" w:customStyle="1" w:styleId="affffb">
    <w:name w:val="_Таблица"/>
    <w:rsid w:val="005A3069"/>
  </w:style>
  <w:style w:type="paragraph" w:customStyle="1" w:styleId="43">
    <w:name w:val="_Заголовок 4"/>
    <w:basedOn w:val="39"/>
    <w:rsid w:val="005A3069"/>
    <w:pPr>
      <w:ind w:left="924" w:hanging="357"/>
    </w:pPr>
  </w:style>
  <w:style w:type="paragraph" w:customStyle="1" w:styleId="affffc">
    <w:name w:val="_Ремарка"/>
    <w:basedOn w:val="a1"/>
    <w:rsid w:val="005A3069"/>
    <w:pPr>
      <w:widowControl/>
      <w:suppressAutoHyphens w:val="0"/>
      <w:spacing w:before="120"/>
      <w:jc w:val="center"/>
    </w:pPr>
    <w:rPr>
      <w:rFonts w:ascii="Times New Roman" w:eastAsia="Times New Roman" w:hAnsi="Times New Roman" w:cs="Times New Roman"/>
      <w:i/>
      <w:kern w:val="0"/>
      <w:lang w:eastAsia="ru-RU" w:bidi="ar-SA"/>
    </w:rPr>
  </w:style>
  <w:style w:type="paragraph" w:customStyle="1" w:styleId="a">
    <w:name w:val="_Замечание"/>
    <w:rsid w:val="005A3069"/>
    <w:pPr>
      <w:numPr>
        <w:numId w:val="8"/>
      </w:numPr>
      <w:tabs>
        <w:tab w:val="left" w:pos="425"/>
      </w:tabs>
      <w:spacing w:before="80" w:after="40"/>
    </w:pPr>
    <w:rPr>
      <w:i/>
    </w:rPr>
  </w:style>
  <w:style w:type="paragraph" w:customStyle="1" w:styleId="-2">
    <w:name w:val="_Заголовок-#"/>
    <w:rsid w:val="005A3069"/>
    <w:pPr>
      <w:keepNext/>
      <w:suppressAutoHyphens/>
      <w:spacing w:before="120"/>
      <w:jc w:val="center"/>
    </w:pPr>
    <w:rPr>
      <w:rFonts w:ascii="Arial Black" w:hAnsi="Arial Black"/>
      <w:smallCaps/>
      <w:sz w:val="16"/>
      <w:szCs w:val="18"/>
    </w:rPr>
  </w:style>
  <w:style w:type="paragraph" w:customStyle="1" w:styleId="-3">
    <w:name w:val="_Маркер-3"/>
    <w:basedOn w:val="a1"/>
    <w:rsid w:val="005A3069"/>
    <w:pPr>
      <w:widowControl/>
      <w:suppressAutoHyphens w:val="0"/>
    </w:pPr>
    <w:rPr>
      <w:rFonts w:ascii="Times New Roman" w:eastAsia="Times New Roman" w:hAnsi="Times New Roman" w:cs="Times New Roman"/>
      <w:kern w:val="0"/>
      <w:sz w:val="22"/>
      <w:lang w:eastAsia="ru-RU" w:bidi="ar-SA"/>
    </w:rPr>
  </w:style>
  <w:style w:type="paragraph" w:customStyle="1" w:styleId="affffd">
    <w:name w:val="_Цитата"/>
    <w:basedOn w:val="af3"/>
    <w:link w:val="affffe"/>
    <w:rsid w:val="005A3069"/>
    <w:pPr>
      <w:tabs>
        <w:tab w:val="right" w:pos="6180"/>
      </w:tabs>
      <w:spacing w:before="40" w:after="40" w:line="200" w:lineRule="exact"/>
      <w:ind w:left="425" w:firstLine="0"/>
      <w:jc w:val="left"/>
    </w:pPr>
    <w:rPr>
      <w:i/>
      <w:snapToGrid w:val="0"/>
      <w:sz w:val="20"/>
    </w:rPr>
  </w:style>
  <w:style w:type="paragraph" w:customStyle="1" w:styleId="afffff">
    <w:name w:val="_Образец"/>
    <w:basedOn w:val="affffd"/>
    <w:rsid w:val="005A3069"/>
    <w:pPr>
      <w:spacing w:before="0" w:after="0"/>
      <w:ind w:left="0" w:firstLine="425"/>
    </w:pPr>
  </w:style>
  <w:style w:type="paragraph" w:customStyle="1" w:styleId="afffff0">
    <w:name w:val="_Цитата+"/>
    <w:basedOn w:val="affff0"/>
    <w:rsid w:val="005A3069"/>
    <w:pPr>
      <w:spacing w:before="40" w:after="40"/>
      <w:ind w:left="425" w:firstLine="0"/>
    </w:pPr>
    <w:rPr>
      <w:i/>
      <w:sz w:val="20"/>
    </w:rPr>
  </w:style>
  <w:style w:type="paragraph" w:customStyle="1" w:styleId="-1">
    <w:name w:val="_Маркер-1"/>
    <w:basedOn w:val="a1"/>
    <w:rsid w:val="005A3069"/>
    <w:pPr>
      <w:widowControl/>
      <w:numPr>
        <w:numId w:val="9"/>
      </w:numPr>
      <w:suppressAutoHyphens w:val="0"/>
      <w:jc w:val="both"/>
    </w:pPr>
    <w:rPr>
      <w:rFonts w:ascii="Times New Roman" w:eastAsia="Times New Roman" w:hAnsi="Times New Roman" w:cs="Times New Roman"/>
      <w:kern w:val="0"/>
      <w:sz w:val="22"/>
      <w:szCs w:val="20"/>
      <w:lang w:eastAsia="ru-RU" w:bidi="ar-SA"/>
    </w:rPr>
  </w:style>
  <w:style w:type="paragraph" w:customStyle="1" w:styleId="afffff1">
    <w:name w:val="_ОСА"/>
    <w:rsid w:val="005A3069"/>
    <w:pPr>
      <w:keepNext/>
      <w:spacing w:before="60" w:after="60"/>
    </w:pPr>
    <w:rPr>
      <w:bCs/>
      <w:i/>
      <w:szCs w:val="24"/>
    </w:rPr>
  </w:style>
  <w:style w:type="paragraph" w:customStyle="1" w:styleId="afffff2">
    <w:name w:val="_Диалоги"/>
    <w:basedOn w:val="a1"/>
    <w:rsid w:val="005A3069"/>
    <w:pPr>
      <w:widowControl/>
      <w:suppressAutoHyphens w:val="0"/>
      <w:jc w:val="both"/>
    </w:pPr>
    <w:rPr>
      <w:rFonts w:ascii="Times New Roman" w:eastAsia="Times New Roman" w:hAnsi="Times New Roman" w:cs="Times New Roman"/>
      <w:kern w:val="0"/>
      <w:sz w:val="22"/>
      <w:szCs w:val="20"/>
      <w:lang w:eastAsia="ru-RU" w:bidi="ar-SA"/>
    </w:rPr>
  </w:style>
  <w:style w:type="paragraph" w:customStyle="1" w:styleId="afffff3">
    <w:name w:val="_Заголовок Приложение"/>
    <w:rsid w:val="005A3069"/>
    <w:pPr>
      <w:tabs>
        <w:tab w:val="left" w:pos="450"/>
        <w:tab w:val="right" w:pos="6120"/>
      </w:tabs>
      <w:spacing w:before="240" w:after="240" w:line="360" w:lineRule="auto"/>
    </w:pPr>
    <w:rPr>
      <w:rFonts w:ascii="Arial Narrow" w:hAnsi="Arial Narrow"/>
      <w:b/>
      <w:smallCaps/>
      <w:sz w:val="28"/>
      <w:szCs w:val="28"/>
    </w:rPr>
  </w:style>
  <w:style w:type="paragraph" w:customStyle="1" w:styleId="-4">
    <w:name w:val="_Не-Обычный"/>
    <w:link w:val="-5"/>
    <w:rsid w:val="005A3069"/>
    <w:pPr>
      <w:jc w:val="both"/>
    </w:pPr>
    <w:rPr>
      <w:sz w:val="22"/>
    </w:rPr>
  </w:style>
  <w:style w:type="paragraph" w:customStyle="1" w:styleId="afffff4">
    <w:name w:val="_Источник:"/>
    <w:rsid w:val="005A3069"/>
    <w:pPr>
      <w:ind w:left="425"/>
      <w:jc w:val="right"/>
    </w:pPr>
    <w:rPr>
      <w:color w:val="FFFFFF"/>
    </w:rPr>
  </w:style>
  <w:style w:type="paragraph" w:customStyle="1" w:styleId="2f0">
    <w:name w:val="заголовок2"/>
    <w:basedOn w:val="a1"/>
    <w:rsid w:val="005A3069"/>
    <w:pPr>
      <w:widowControl/>
      <w:suppressLineNumbers/>
      <w:jc w:val="both"/>
    </w:pPr>
    <w:rPr>
      <w:rFonts w:eastAsia="Times New Roman" w:cs="Times New Roman"/>
      <w:b/>
      <w:kern w:val="0"/>
      <w:sz w:val="24"/>
      <w:szCs w:val="20"/>
      <w:lang w:eastAsia="ru-RU" w:bidi="ar-SA"/>
    </w:rPr>
  </w:style>
  <w:style w:type="character" w:customStyle="1" w:styleId="2-">
    <w:name w:val="_Заголовок 2-Диалог Знак"/>
    <w:aliases w:val="Раздел+ Знак,Раздел Знак Знак,Раздел Знак"/>
    <w:basedOn w:val="a4"/>
    <w:rsid w:val="005A3069"/>
    <w:rPr>
      <w:rFonts w:ascii="Arial" w:hAnsi="Arial"/>
      <w:b/>
      <w:sz w:val="22"/>
      <w:lang w:val="ru-RU" w:eastAsia="ru-RU" w:bidi="ar-SA"/>
    </w:rPr>
  </w:style>
  <w:style w:type="character" w:customStyle="1" w:styleId="1f3">
    <w:name w:val="_Основной текст Знак Знак Знак Знак Знак Знак Знак Знак1 Знак Знак"/>
    <w:basedOn w:val="a4"/>
    <w:rsid w:val="005A3069"/>
    <w:rPr>
      <w:sz w:val="22"/>
      <w:szCs w:val="24"/>
      <w:lang w:val="ru-RU" w:eastAsia="ru-RU" w:bidi="ar-SA"/>
    </w:rPr>
  </w:style>
  <w:style w:type="character" w:customStyle="1" w:styleId="1f4">
    <w:name w:val="_Список Знак Знак1 Знак Знак"/>
    <w:basedOn w:val="a4"/>
    <w:rsid w:val="005A3069"/>
    <w:rPr>
      <w:sz w:val="22"/>
      <w:szCs w:val="24"/>
      <w:lang w:val="ru-RU" w:eastAsia="ru-RU" w:bidi="ar-SA"/>
    </w:rPr>
  </w:style>
  <w:style w:type="paragraph" w:customStyle="1" w:styleId="1f5">
    <w:name w:val="Подзаголовок 1"/>
    <w:basedOn w:val="a3"/>
    <w:rsid w:val="005A3069"/>
    <w:pPr>
      <w:widowControl/>
      <w:tabs>
        <w:tab w:val="num" w:pos="360"/>
        <w:tab w:val="num" w:pos="426"/>
      </w:tabs>
      <w:suppressAutoHyphens w:val="0"/>
      <w:spacing w:before="240" w:after="0"/>
      <w:ind w:left="426" w:hanging="426"/>
    </w:pPr>
    <w:rPr>
      <w:rFonts w:eastAsia="Times New Roman" w:cs="Times New Roman"/>
      <w:b/>
      <w:kern w:val="0"/>
      <w:sz w:val="22"/>
      <w:szCs w:val="22"/>
      <w:lang w:eastAsia="ru-RU" w:bidi="ar-SA"/>
    </w:rPr>
  </w:style>
  <w:style w:type="paragraph" w:customStyle="1" w:styleId="afffff5">
    <w:name w:val="Перечень"/>
    <w:basedOn w:val="af3"/>
    <w:rsid w:val="005A3069"/>
    <w:pPr>
      <w:tabs>
        <w:tab w:val="num" w:pos="643"/>
        <w:tab w:val="left" w:pos="930"/>
      </w:tabs>
      <w:spacing w:line="216" w:lineRule="auto"/>
      <w:ind w:left="924" w:hanging="357"/>
    </w:pPr>
    <w:rPr>
      <w:i/>
      <w:color w:val="000000"/>
      <w:sz w:val="20"/>
      <w:szCs w:val="22"/>
    </w:rPr>
  </w:style>
  <w:style w:type="paragraph" w:customStyle="1" w:styleId="afffff6">
    <w:name w:val="_Основной текст Знак Знак Знак Знак"/>
    <w:basedOn w:val="a1"/>
    <w:link w:val="afffff7"/>
    <w:rsid w:val="005A3069"/>
    <w:pPr>
      <w:suppressAutoHyphens w:val="0"/>
      <w:ind w:firstLine="567"/>
      <w:jc w:val="both"/>
    </w:pPr>
    <w:rPr>
      <w:rFonts w:ascii="Times New Roman" w:eastAsia="Times New Roman" w:hAnsi="Times New Roman" w:cs="Times New Roman"/>
      <w:kern w:val="0"/>
      <w:sz w:val="22"/>
      <w:szCs w:val="20"/>
      <w:lang w:eastAsia="ru-RU" w:bidi="ar-SA"/>
    </w:rPr>
  </w:style>
  <w:style w:type="character" w:customStyle="1" w:styleId="afffff7">
    <w:name w:val="_Основной текст Знак Знак Знак Знак Знак"/>
    <w:basedOn w:val="a4"/>
    <w:link w:val="afffff6"/>
    <w:rsid w:val="005A3069"/>
    <w:rPr>
      <w:sz w:val="22"/>
    </w:rPr>
  </w:style>
  <w:style w:type="paragraph" w:customStyle="1" w:styleId="afffff8">
    <w:name w:val="_Термин"/>
    <w:basedOn w:val="a1"/>
    <w:rsid w:val="005A3069"/>
    <w:pPr>
      <w:widowControl/>
      <w:suppressAutoHyphens w:val="0"/>
      <w:spacing w:before="120"/>
    </w:pPr>
    <w:rPr>
      <w:rFonts w:ascii="Times New Roman" w:eastAsia="Times New Roman" w:hAnsi="Times New Roman" w:cs="Times New Roman"/>
      <w:kern w:val="0"/>
      <w:sz w:val="22"/>
      <w:szCs w:val="20"/>
      <w:lang w:eastAsia="ru-RU" w:bidi="ar-SA"/>
    </w:rPr>
  </w:style>
  <w:style w:type="character" w:customStyle="1" w:styleId="afff4">
    <w:name w:val="_Основной текст Знак"/>
    <w:basedOn w:val="a4"/>
    <w:link w:val="afff3"/>
    <w:rsid w:val="005A3069"/>
    <w:rPr>
      <w:sz w:val="22"/>
    </w:rPr>
  </w:style>
  <w:style w:type="character" w:customStyle="1" w:styleId="1f0">
    <w:name w:val="_Таблица1 Знак"/>
    <w:basedOn w:val="a4"/>
    <w:link w:val="1f"/>
    <w:rsid w:val="005A3069"/>
    <w:rPr>
      <w:rFonts w:ascii="Arial Narrow" w:hAnsi="Arial Narrow"/>
      <w:b/>
      <w:i/>
      <w:sz w:val="16"/>
    </w:rPr>
  </w:style>
  <w:style w:type="paragraph" w:customStyle="1" w:styleId="1-2">
    <w:name w:val="_Заголовок 1-Приложение"/>
    <w:basedOn w:val="17"/>
    <w:rsid w:val="005A3069"/>
    <w:pPr>
      <w:spacing w:before="2400"/>
      <w:ind w:left="425" w:hanging="425"/>
      <w:jc w:val="left"/>
      <w:outlineLvl w:val="9"/>
    </w:pPr>
    <w:rPr>
      <w:rFonts w:ascii="Arial Narrow" w:hAnsi="Arial Narrow"/>
      <w:smallCaps/>
      <w:szCs w:val="28"/>
    </w:rPr>
  </w:style>
  <w:style w:type="paragraph" w:customStyle="1" w:styleId="afffff9">
    <w:name w:val="_Форма №"/>
    <w:basedOn w:val="1f"/>
    <w:rsid w:val="005A3069"/>
    <w:pPr>
      <w:spacing w:before="180" w:after="60"/>
      <w:jc w:val="left"/>
    </w:pPr>
  </w:style>
  <w:style w:type="paragraph" w:customStyle="1" w:styleId="3d">
    <w:name w:val="Подзаголовок 3"/>
    <w:basedOn w:val="2f1"/>
    <w:rsid w:val="005A3069"/>
    <w:rPr>
      <w:smallCaps/>
      <w:u w:val="single"/>
    </w:rPr>
  </w:style>
  <w:style w:type="paragraph" w:customStyle="1" w:styleId="2f1">
    <w:name w:val="Подзаголовок 2"/>
    <w:basedOn w:val="1f5"/>
    <w:rsid w:val="005A3069"/>
    <w:pPr>
      <w:tabs>
        <w:tab w:val="clear" w:pos="360"/>
        <w:tab w:val="clear" w:pos="426"/>
        <w:tab w:val="num" w:pos="720"/>
      </w:tabs>
      <w:spacing w:before="180" w:after="60" w:line="192" w:lineRule="auto"/>
      <w:ind w:left="0" w:firstLine="0"/>
      <w:jc w:val="center"/>
    </w:pPr>
    <w:rPr>
      <w:rFonts w:ascii="Arial Black" w:hAnsi="Arial Black"/>
      <w:b w:val="0"/>
      <w:sz w:val="20"/>
    </w:rPr>
  </w:style>
  <w:style w:type="paragraph" w:customStyle="1" w:styleId="afffffa">
    <w:name w:val="_Список"/>
    <w:basedOn w:val="a1"/>
    <w:link w:val="afffffb"/>
    <w:rsid w:val="005A3069"/>
    <w:pPr>
      <w:tabs>
        <w:tab w:val="num" w:pos="765"/>
      </w:tabs>
      <w:suppressAutoHyphens w:val="0"/>
      <w:ind w:left="765" w:hanging="255"/>
    </w:pPr>
    <w:rPr>
      <w:rFonts w:ascii="Times New Roman" w:eastAsia="Times New Roman" w:hAnsi="Times New Roman" w:cs="Times New Roman"/>
      <w:kern w:val="0"/>
      <w:sz w:val="22"/>
      <w:szCs w:val="20"/>
      <w:lang w:eastAsia="ru-RU" w:bidi="ar-SA"/>
    </w:rPr>
  </w:style>
  <w:style w:type="paragraph" w:customStyle="1" w:styleId="BodyText2">
    <w:name w:val="Body Text 2"/>
    <w:basedOn w:val="Normal"/>
    <w:rsid w:val="005A3069"/>
    <w:pPr>
      <w:ind w:firstLine="0"/>
    </w:pPr>
    <w:rPr>
      <w:sz w:val="28"/>
    </w:rPr>
  </w:style>
  <w:style w:type="paragraph" w:customStyle="1" w:styleId="62">
    <w:name w:val="_Заголовок 6"/>
    <w:basedOn w:val="51"/>
    <w:rsid w:val="005A3069"/>
    <w:pPr>
      <w:spacing w:before="120"/>
      <w:outlineLvl w:val="0"/>
    </w:pPr>
    <w:rPr>
      <w:sz w:val="24"/>
    </w:rPr>
  </w:style>
  <w:style w:type="paragraph" w:customStyle="1" w:styleId="72">
    <w:name w:val="_Заголовок 7"/>
    <w:rsid w:val="005A3069"/>
    <w:pPr>
      <w:spacing w:before="180" w:after="60"/>
      <w:ind w:left="652" w:hanging="227"/>
    </w:pPr>
    <w:rPr>
      <w:b/>
      <w:i/>
      <w:sz w:val="22"/>
    </w:rPr>
  </w:style>
  <w:style w:type="paragraph" w:customStyle="1" w:styleId="afffffc">
    <w:name w:val="_зд.з"/>
    <w:rsid w:val="005A3069"/>
    <w:pPr>
      <w:pageBreakBefore/>
      <w:spacing w:before="120" w:after="200"/>
      <w:jc w:val="center"/>
    </w:pPr>
    <w:rPr>
      <w:rFonts w:ascii="Arial" w:hAnsi="Arial"/>
      <w:b/>
      <w:caps/>
      <w:noProof/>
      <w:spacing w:val="20"/>
      <w:sz w:val="22"/>
    </w:rPr>
  </w:style>
  <w:style w:type="paragraph" w:customStyle="1" w:styleId="1f6">
    <w:name w:val="Стиль1"/>
    <w:basedOn w:val="af1"/>
    <w:rsid w:val="005A3069"/>
    <w:pPr>
      <w:spacing w:before="240" w:after="60" w:line="360" w:lineRule="auto"/>
    </w:pPr>
    <w:rPr>
      <w:b w:val="0"/>
      <w:bCs w:val="0"/>
      <w:kern w:val="28"/>
      <w:sz w:val="36"/>
    </w:rPr>
  </w:style>
  <w:style w:type="paragraph" w:customStyle="1" w:styleId="afffffd">
    <w:name w:val="витиеватый"/>
    <w:basedOn w:val="a1"/>
    <w:rsid w:val="005A3069"/>
    <w:pPr>
      <w:widowControl/>
      <w:suppressLineNumbers/>
      <w:jc w:val="both"/>
    </w:pPr>
    <w:rPr>
      <w:rFonts w:ascii="Academy" w:eastAsia="Times New Roman" w:hAnsi="Academy" w:cs="Times New Roman"/>
      <w:kern w:val="0"/>
      <w:sz w:val="28"/>
      <w:szCs w:val="20"/>
      <w:lang w:eastAsia="ru-RU" w:bidi="ar-SA"/>
    </w:rPr>
  </w:style>
  <w:style w:type="paragraph" w:customStyle="1" w:styleId="1f7">
    <w:name w:val="заголовок1"/>
    <w:basedOn w:val="af1"/>
    <w:rsid w:val="005A3069"/>
    <w:pPr>
      <w:suppressLineNumbers/>
      <w:suppressAutoHyphens/>
    </w:pPr>
    <w:rPr>
      <w:rFonts w:ascii="Academy" w:hAnsi="Academy"/>
      <w:bCs w:val="0"/>
      <w:caps w:val="0"/>
      <w:sz w:val="36"/>
    </w:rPr>
  </w:style>
  <w:style w:type="paragraph" w:customStyle="1" w:styleId="-20">
    <w:name w:val="З-2"/>
    <w:basedOn w:val="1"/>
    <w:rsid w:val="005A3069"/>
    <w:pPr>
      <w:keepNext/>
      <w:pageBreakBefore w:val="0"/>
      <w:widowControl/>
      <w:suppressLineNumbers/>
      <w:suppressAutoHyphens/>
      <w:spacing w:before="120" w:after="120"/>
      <w:ind w:left="708" w:firstLine="709"/>
      <w:outlineLvl w:val="9"/>
    </w:pPr>
    <w:rPr>
      <w:rFonts w:ascii="Times New Roman" w:hAnsi="Times New Roman"/>
      <w:caps/>
      <w:spacing w:val="20"/>
      <w:sz w:val="32"/>
    </w:rPr>
  </w:style>
  <w:style w:type="paragraph" w:customStyle="1" w:styleId="-30">
    <w:name w:val="З-3"/>
    <w:basedOn w:val="3"/>
    <w:rsid w:val="005A3069"/>
    <w:pPr>
      <w:suppressLineNumbers/>
      <w:suppressAutoHyphens/>
      <w:spacing w:after="60"/>
      <w:ind w:left="2124" w:hanging="708"/>
      <w:jc w:val="center"/>
      <w:outlineLvl w:val="9"/>
    </w:pPr>
    <w:rPr>
      <w:rFonts w:ascii="DG_RoslynGothic" w:hAnsi="DG_RoslynGothic"/>
      <w:b w:val="0"/>
      <w:caps/>
      <w:smallCaps/>
      <w:spacing w:val="20"/>
      <w:kern w:val="28"/>
      <w:sz w:val="32"/>
    </w:rPr>
  </w:style>
  <w:style w:type="paragraph" w:customStyle="1" w:styleId="3e">
    <w:name w:val="заголовок3"/>
    <w:basedOn w:val="2f0"/>
    <w:rsid w:val="005A3069"/>
    <w:rPr>
      <w:i/>
    </w:rPr>
  </w:style>
  <w:style w:type="paragraph" w:customStyle="1" w:styleId="afffffe">
    <w:name w:val="_Список с №"/>
    <w:rsid w:val="005A3069"/>
    <w:pPr>
      <w:widowControl w:val="0"/>
      <w:tabs>
        <w:tab w:val="left" w:pos="567"/>
        <w:tab w:val="num" w:pos="720"/>
      </w:tabs>
      <w:ind w:left="567" w:hanging="357"/>
    </w:pPr>
    <w:rPr>
      <w:sz w:val="22"/>
    </w:rPr>
  </w:style>
  <w:style w:type="paragraph" w:customStyle="1" w:styleId="-6">
    <w:name w:val="_Таблица-Имя"/>
    <w:basedOn w:val="a1"/>
    <w:rsid w:val="005A3069"/>
    <w:pPr>
      <w:widowControl/>
      <w:suppressAutoHyphens w:val="0"/>
      <w:spacing w:after="120"/>
      <w:jc w:val="center"/>
    </w:pPr>
    <w:rPr>
      <w:rFonts w:ascii="Times New Roman" w:eastAsia="Times New Roman" w:hAnsi="Times New Roman" w:cs="Times New Roman"/>
      <w:b/>
      <w:kern w:val="0"/>
      <w:sz w:val="22"/>
      <w:szCs w:val="20"/>
      <w:lang w:eastAsia="ru-RU" w:bidi="ar-SA"/>
    </w:rPr>
  </w:style>
  <w:style w:type="paragraph" w:customStyle="1" w:styleId="affffff">
    <w:name w:val="_Основной с отступом"/>
    <w:basedOn w:val="af3"/>
    <w:rsid w:val="005A3069"/>
    <w:pPr>
      <w:ind w:firstLine="425"/>
    </w:pPr>
    <w:rPr>
      <w:szCs w:val="22"/>
    </w:rPr>
  </w:style>
  <w:style w:type="character" w:customStyle="1" w:styleId="NumberingSymbols">
    <w:name w:val="Numbering Symbols"/>
    <w:rsid w:val="005A3069"/>
  </w:style>
  <w:style w:type="character" w:customStyle="1" w:styleId="WW-NumberingSymbols">
    <w:name w:val="WW-Numbering Symbols"/>
    <w:rsid w:val="005A3069"/>
  </w:style>
  <w:style w:type="character" w:customStyle="1" w:styleId="BulletSymbols">
    <w:name w:val="Bullet Symbols"/>
    <w:rsid w:val="005A3069"/>
    <w:rPr>
      <w:rFonts w:ascii="StarSymbol" w:eastAsia="Times New Roman" w:hAnsi="StarSymbol" w:cs="StarSymbol"/>
      <w:sz w:val="18"/>
      <w:szCs w:val="18"/>
    </w:rPr>
  </w:style>
  <w:style w:type="character" w:customStyle="1" w:styleId="WW-BulletSymbols">
    <w:name w:val="WW-Bullet Symbols"/>
    <w:rsid w:val="005A3069"/>
    <w:rPr>
      <w:rFonts w:ascii="StarSymbol" w:eastAsia="Times New Roman" w:hAnsi="StarSymbol" w:cs="StarSymbol"/>
      <w:sz w:val="18"/>
      <w:szCs w:val="18"/>
    </w:rPr>
  </w:style>
  <w:style w:type="paragraph" w:customStyle="1" w:styleId="affffff0">
    <w:name w:val="_Основной текст Знак Знак Знак"/>
    <w:basedOn w:val="a1"/>
    <w:rsid w:val="005A3069"/>
    <w:pPr>
      <w:suppressAutoHyphens w:val="0"/>
      <w:ind w:firstLine="567"/>
      <w:jc w:val="both"/>
    </w:pPr>
    <w:rPr>
      <w:rFonts w:ascii="Times New Roman" w:eastAsia="Times New Roman" w:hAnsi="Times New Roman" w:cs="Times New Roman"/>
      <w:kern w:val="0"/>
      <w:sz w:val="22"/>
      <w:szCs w:val="20"/>
      <w:lang w:eastAsia="ru-RU" w:bidi="ar-SA"/>
    </w:rPr>
  </w:style>
  <w:style w:type="paragraph" w:customStyle="1" w:styleId="2-0">
    <w:name w:val="_Заголовок 2-Приложение"/>
    <w:rsid w:val="005A3069"/>
    <w:pPr>
      <w:keepNext/>
      <w:pageBreakBefore/>
      <w:widowControl w:val="0"/>
      <w:spacing w:before="1440" w:after="120"/>
      <w:ind w:left="567" w:hanging="567"/>
    </w:pPr>
    <w:rPr>
      <w:rFonts w:ascii="Arial Narrow" w:hAnsi="Arial Narrow"/>
      <w:b/>
      <w:smallCaps/>
      <w:sz w:val="28"/>
      <w:szCs w:val="28"/>
    </w:rPr>
  </w:style>
  <w:style w:type="paragraph" w:customStyle="1" w:styleId="-7">
    <w:name w:val="_Верхний-П колонтитул"/>
    <w:rsid w:val="005A3069"/>
    <w:pPr>
      <w:pBdr>
        <w:bottom w:val="single" w:sz="4" w:space="1" w:color="auto"/>
      </w:pBdr>
      <w:tabs>
        <w:tab w:val="left" w:pos="1021"/>
      </w:tabs>
      <w:jc w:val="center"/>
    </w:pPr>
    <w:rPr>
      <w:rFonts w:ascii="Arial Narrow" w:hAnsi="Arial Narrow"/>
      <w:b/>
      <w:smallCaps/>
      <w:sz w:val="16"/>
    </w:rPr>
  </w:style>
  <w:style w:type="paragraph" w:customStyle="1" w:styleId="-8">
    <w:name w:val="_Верхний-Л колонтитул"/>
    <w:basedOn w:val="af6"/>
    <w:rsid w:val="005A3069"/>
    <w:pPr>
      <w:tabs>
        <w:tab w:val="clear" w:pos="4677"/>
        <w:tab w:val="clear" w:pos="9355"/>
        <w:tab w:val="left" w:pos="1588"/>
      </w:tabs>
      <w:spacing w:line="160" w:lineRule="exact"/>
    </w:pPr>
  </w:style>
  <w:style w:type="paragraph" w:customStyle="1" w:styleId="3-">
    <w:name w:val="_Заголовок 3-Приложение"/>
    <w:basedOn w:val="39"/>
    <w:rsid w:val="005A3069"/>
    <w:pPr>
      <w:pageBreakBefore/>
      <w:ind w:left="992" w:hanging="567"/>
    </w:pPr>
  </w:style>
  <w:style w:type="paragraph" w:customStyle="1" w:styleId="2f2">
    <w:name w:val="_Заголовок 2_дата"/>
    <w:basedOn w:val="1"/>
    <w:rsid w:val="005A3069"/>
    <w:pPr>
      <w:keepNext/>
      <w:pageBreakBefore w:val="0"/>
      <w:widowControl/>
      <w:tabs>
        <w:tab w:val="right" w:pos="6407"/>
      </w:tabs>
      <w:spacing w:before="1200" w:after="240" w:line="360" w:lineRule="auto"/>
      <w:ind w:left="0" w:firstLine="0"/>
      <w:jc w:val="left"/>
    </w:pPr>
    <w:rPr>
      <w:rFonts w:ascii="Arial Narrow" w:hAnsi="Arial Narrow"/>
      <w:smallCaps w:val="0"/>
      <w:sz w:val="28"/>
      <w:szCs w:val="24"/>
      <w:u w:val="single"/>
    </w:rPr>
  </w:style>
  <w:style w:type="paragraph" w:customStyle="1" w:styleId="1f8">
    <w:name w:val="_Маркер 1"/>
    <w:basedOn w:val="affff0"/>
    <w:rsid w:val="005A3069"/>
    <w:pPr>
      <w:tabs>
        <w:tab w:val="num" w:pos="720"/>
        <w:tab w:val="num" w:pos="927"/>
      </w:tabs>
      <w:spacing w:after="60" w:line="216" w:lineRule="auto"/>
      <w:ind w:left="927" w:hanging="360"/>
      <w:jc w:val="left"/>
    </w:pPr>
    <w:rPr>
      <w:szCs w:val="22"/>
    </w:rPr>
  </w:style>
  <w:style w:type="paragraph" w:styleId="2f3">
    <w:name w:val="List Bullet 2"/>
    <w:basedOn w:val="a1"/>
    <w:autoRedefine/>
    <w:rsid w:val="005A3069"/>
    <w:pPr>
      <w:widowControl/>
      <w:suppressAutoHyphens w:val="0"/>
      <w:ind w:firstLine="720"/>
      <w:jc w:val="both"/>
    </w:pPr>
    <w:rPr>
      <w:rFonts w:ascii="Times New Roman" w:eastAsia="Times New Roman" w:hAnsi="Times New Roman" w:cs="Times New Roman"/>
      <w:iCs/>
      <w:kern w:val="0"/>
      <w:sz w:val="28"/>
      <w:szCs w:val="28"/>
      <w:lang w:eastAsia="ru-RU" w:bidi="ar-SA"/>
    </w:rPr>
  </w:style>
  <w:style w:type="paragraph" w:customStyle="1" w:styleId="affffff1">
    <w:name w:val="_Курс"/>
    <w:rsid w:val="005A3069"/>
    <w:pPr>
      <w:keepNext/>
      <w:spacing w:before="240"/>
      <w:jc w:val="center"/>
    </w:pPr>
    <w:rPr>
      <w:b/>
      <w:i/>
      <w:smallCaps/>
      <w:snapToGrid w:val="0"/>
    </w:rPr>
  </w:style>
  <w:style w:type="paragraph" w:customStyle="1" w:styleId="affffff2">
    <w:name w:val="_Инструкция"/>
    <w:basedOn w:val="afff3"/>
    <w:link w:val="affffff3"/>
    <w:rsid w:val="005A3069"/>
    <w:pPr>
      <w:spacing w:before="60" w:after="60"/>
      <w:ind w:firstLine="0"/>
    </w:pPr>
  </w:style>
  <w:style w:type="paragraph" w:customStyle="1" w:styleId="-">
    <w:name w:val="_Ответы-Список"/>
    <w:rsid w:val="005A3069"/>
    <w:pPr>
      <w:widowControl w:val="0"/>
      <w:numPr>
        <w:numId w:val="10"/>
      </w:numPr>
    </w:pPr>
    <w:rPr>
      <w:i/>
    </w:rPr>
  </w:style>
  <w:style w:type="paragraph" w:customStyle="1" w:styleId="affffff4">
    <w:name w:val="_Ответы"/>
    <w:rsid w:val="005A3069"/>
    <w:pPr>
      <w:spacing w:line="216" w:lineRule="auto"/>
    </w:pPr>
    <w:rPr>
      <w:i/>
      <w:spacing w:val="-2"/>
    </w:rPr>
  </w:style>
  <w:style w:type="paragraph" w:customStyle="1" w:styleId="-9">
    <w:name w:val="_Ответы-№"/>
    <w:rsid w:val="005A3069"/>
    <w:pPr>
      <w:keepNext/>
      <w:pBdr>
        <w:top w:val="single" w:sz="4" w:space="1" w:color="auto"/>
      </w:pBdr>
      <w:spacing w:before="60"/>
      <w:jc w:val="right"/>
    </w:pPr>
    <w:rPr>
      <w:b/>
      <w:position w:val="-6"/>
      <w:sz w:val="16"/>
      <w:szCs w:val="16"/>
    </w:rPr>
  </w:style>
  <w:style w:type="paragraph" w:customStyle="1" w:styleId="-a">
    <w:name w:val="_Список-Вопросы"/>
    <w:link w:val="-b"/>
    <w:rsid w:val="005A3069"/>
    <w:pPr>
      <w:tabs>
        <w:tab w:val="left" w:pos="357"/>
        <w:tab w:val="num" w:pos="720"/>
      </w:tabs>
      <w:ind w:left="425" w:hanging="425"/>
    </w:pPr>
    <w:rPr>
      <w:sz w:val="22"/>
      <w:szCs w:val="24"/>
    </w:rPr>
  </w:style>
  <w:style w:type="paragraph" w:customStyle="1" w:styleId="-c">
    <w:name w:val="_Список-Лит"/>
    <w:basedOn w:val="-d"/>
    <w:rsid w:val="005A3069"/>
    <w:pPr>
      <w:tabs>
        <w:tab w:val="clear" w:pos="1080"/>
      </w:tabs>
      <w:ind w:left="1440"/>
    </w:pPr>
  </w:style>
  <w:style w:type="paragraph" w:customStyle="1" w:styleId="-d">
    <w:name w:val="_Список-Задачи"/>
    <w:rsid w:val="005A3069"/>
    <w:pPr>
      <w:tabs>
        <w:tab w:val="num" w:pos="1080"/>
        <w:tab w:val="num" w:pos="1440"/>
      </w:tabs>
      <w:ind w:left="1080" w:hanging="360"/>
    </w:pPr>
    <w:rPr>
      <w:sz w:val="22"/>
    </w:rPr>
  </w:style>
  <w:style w:type="paragraph" w:styleId="affffff5">
    <w:name w:val="Normal (Web)"/>
    <w:basedOn w:val="a1"/>
    <w:rsid w:val="005A3069"/>
    <w:pPr>
      <w:widowControl/>
      <w:suppressAutoHyphens w:val="0"/>
    </w:pPr>
    <w:rPr>
      <w:rFonts w:ascii="Times New Roman" w:eastAsia="Times New Roman" w:hAnsi="Times New Roman" w:cs="Times New Roman"/>
      <w:kern w:val="0"/>
      <w:sz w:val="22"/>
      <w:lang w:eastAsia="ru-RU" w:bidi="ar-SA"/>
    </w:rPr>
  </w:style>
  <w:style w:type="character" w:styleId="affffff6">
    <w:name w:val="Strong"/>
    <w:basedOn w:val="a4"/>
    <w:qFormat/>
    <w:rsid w:val="005A3069"/>
    <w:rPr>
      <w:b/>
      <w:bCs/>
    </w:rPr>
  </w:style>
  <w:style w:type="character" w:customStyle="1" w:styleId="affffff3">
    <w:name w:val="_Инструкция Знак"/>
    <w:basedOn w:val="afff4"/>
    <w:link w:val="affffff2"/>
    <w:rsid w:val="005A3069"/>
  </w:style>
  <w:style w:type="paragraph" w:customStyle="1" w:styleId="82">
    <w:name w:val="_Заголовок 8"/>
    <w:rsid w:val="005A3069"/>
    <w:pPr>
      <w:keepNext/>
      <w:suppressAutoHyphens/>
      <w:spacing w:before="120" w:after="60"/>
      <w:ind w:left="1020" w:hanging="595"/>
    </w:pPr>
    <w:rPr>
      <w:rFonts w:ascii="Arial Narrow" w:hAnsi="Arial Narrow" w:cs="Arial"/>
      <w:b/>
      <w:bCs/>
      <w:szCs w:val="24"/>
    </w:rPr>
  </w:style>
  <w:style w:type="numbering" w:styleId="111111">
    <w:name w:val="Outline List 2"/>
    <w:basedOn w:val="a6"/>
    <w:rsid w:val="005A3069"/>
    <w:pPr>
      <w:numPr>
        <w:numId w:val="11"/>
      </w:numPr>
    </w:pPr>
  </w:style>
  <w:style w:type="paragraph" w:customStyle="1" w:styleId="Picture">
    <w:name w:val="Picture"/>
    <w:basedOn w:val="a1"/>
    <w:rsid w:val="005A3069"/>
    <w:pPr>
      <w:keepNext/>
      <w:widowControl/>
      <w:suppressAutoHyphens w:val="0"/>
      <w:spacing w:before="60" w:after="60"/>
      <w:jc w:val="center"/>
    </w:pPr>
    <w:rPr>
      <w:rFonts w:ascii="Times New Roman" w:eastAsia="Times New Roman" w:hAnsi="Times New Roman" w:cs="Times New Roman"/>
      <w:kern w:val="0"/>
      <w:sz w:val="24"/>
      <w:szCs w:val="20"/>
      <w:lang w:eastAsia="ru-RU" w:bidi="ar-SA"/>
    </w:rPr>
  </w:style>
  <w:style w:type="paragraph" w:customStyle="1" w:styleId="TableHeading">
    <w:name w:val="Table Heading"/>
    <w:basedOn w:val="a3"/>
    <w:rsid w:val="005A3069"/>
    <w:pPr>
      <w:suppressAutoHyphens w:val="0"/>
      <w:spacing w:before="113" w:after="0"/>
      <w:ind w:firstLine="238"/>
      <w:jc w:val="center"/>
    </w:pPr>
    <w:rPr>
      <w:rFonts w:eastAsia="Times New Roman" w:cs="Times New Roman"/>
      <w:b/>
      <w:snapToGrid w:val="0"/>
      <w:kern w:val="0"/>
      <w:sz w:val="22"/>
      <w:szCs w:val="20"/>
      <w:lang w:eastAsia="en-US" w:bidi="ar-SA"/>
    </w:rPr>
  </w:style>
  <w:style w:type="paragraph" w:customStyle="1" w:styleId="Bullet">
    <w:name w:val="Bullet"/>
    <w:basedOn w:val="a3"/>
    <w:rsid w:val="005A3069"/>
    <w:pPr>
      <w:widowControl/>
      <w:numPr>
        <w:ilvl w:val="12"/>
      </w:numPr>
      <w:tabs>
        <w:tab w:val="left" w:pos="476"/>
      </w:tabs>
      <w:suppressAutoHyphens w:val="0"/>
      <w:spacing w:after="0"/>
      <w:ind w:left="476" w:hanging="238"/>
      <w:jc w:val="both"/>
    </w:pPr>
    <w:rPr>
      <w:rFonts w:ascii="Times New Roman" w:eastAsia="Times New Roman" w:hAnsi="Times New Roman" w:cs="Times New Roman"/>
      <w:kern w:val="24"/>
      <w:sz w:val="24"/>
      <w:szCs w:val="20"/>
      <w:lang w:eastAsia="ru-RU" w:bidi="ar-SA"/>
    </w:rPr>
  </w:style>
  <w:style w:type="paragraph" w:customStyle="1" w:styleId="CaptionRight">
    <w:name w:val="Caption Right"/>
    <w:basedOn w:val="afc"/>
    <w:rsid w:val="005A3069"/>
    <w:pPr>
      <w:spacing w:before="200"/>
      <w:jc w:val="right"/>
      <w:outlineLvl w:val="9"/>
    </w:pPr>
    <w:rPr>
      <w:b w:val="0"/>
      <w:i/>
      <w:sz w:val="24"/>
    </w:rPr>
  </w:style>
  <w:style w:type="paragraph" w:customStyle="1" w:styleId="LiteratureText">
    <w:name w:val="Literature Text"/>
    <w:basedOn w:val="a3"/>
    <w:rsid w:val="005A3069"/>
    <w:pPr>
      <w:widowControl/>
      <w:numPr>
        <w:numId w:val="12"/>
      </w:numPr>
      <w:tabs>
        <w:tab w:val="left" w:pos="360"/>
      </w:tabs>
      <w:suppressAutoHyphens w:val="0"/>
      <w:spacing w:after="0"/>
      <w:jc w:val="both"/>
    </w:pPr>
    <w:rPr>
      <w:rFonts w:ascii="Times New Roman" w:eastAsia="Times New Roman" w:hAnsi="Times New Roman" w:cs="Times New Roman"/>
      <w:kern w:val="0"/>
      <w:sz w:val="22"/>
      <w:szCs w:val="20"/>
      <w:lang w:eastAsia="ru-RU" w:bidi="ar-SA"/>
    </w:rPr>
  </w:style>
  <w:style w:type="paragraph" w:customStyle="1" w:styleId="TableText">
    <w:name w:val="Table Text"/>
    <w:rsid w:val="005A3069"/>
    <w:pPr>
      <w:spacing w:before="40" w:after="40"/>
    </w:pPr>
  </w:style>
  <w:style w:type="paragraph" w:customStyle="1" w:styleId="affffff7">
    <w:name w:val="_Заголовок №"/>
    <w:rsid w:val="005A3069"/>
    <w:pPr>
      <w:keepNext/>
      <w:pBdr>
        <w:top w:val="single" w:sz="4" w:space="1" w:color="auto"/>
      </w:pBdr>
      <w:spacing w:before="360"/>
      <w:jc w:val="center"/>
    </w:pPr>
    <w:rPr>
      <w:b/>
      <w:bCs/>
      <w:sz w:val="28"/>
      <w:szCs w:val="24"/>
    </w:rPr>
  </w:style>
  <w:style w:type="paragraph" w:customStyle="1" w:styleId="2f4">
    <w:name w:val="Стиль2"/>
    <w:basedOn w:val="affe"/>
    <w:rsid w:val="005A3069"/>
    <w:pPr>
      <w:spacing w:after="200" w:line="276" w:lineRule="auto"/>
      <w:jc w:val="left"/>
    </w:pPr>
    <w:rPr>
      <w:rFonts w:ascii="Times New Roman" w:eastAsia="Calibri" w:hAnsi="Times New Roman"/>
      <w:i/>
      <w:lang w:eastAsia="en-US"/>
    </w:rPr>
  </w:style>
  <w:style w:type="paragraph" w:customStyle="1" w:styleId="3f">
    <w:name w:val="Стиль3"/>
    <w:basedOn w:val="a1"/>
    <w:rsid w:val="005A3069"/>
    <w:pPr>
      <w:widowControl/>
      <w:suppressAutoHyphens w:val="0"/>
      <w:spacing w:after="200" w:line="276" w:lineRule="auto"/>
    </w:pPr>
    <w:rPr>
      <w:rFonts w:ascii="Calibri" w:eastAsia="Calibri" w:hAnsi="Calibri" w:cs="Times New Roman"/>
      <w:i/>
      <w:iCs/>
      <w:kern w:val="0"/>
      <w:sz w:val="22"/>
      <w:szCs w:val="22"/>
      <w:lang w:eastAsia="en-US" w:bidi="ar-SA"/>
    </w:rPr>
  </w:style>
  <w:style w:type="paragraph" w:customStyle="1" w:styleId="44">
    <w:name w:val="Стиль4"/>
    <w:basedOn w:val="a1"/>
    <w:rsid w:val="005A3069"/>
    <w:pPr>
      <w:widowControl/>
      <w:suppressAutoHyphens w:val="0"/>
      <w:spacing w:after="200" w:line="276" w:lineRule="auto"/>
    </w:pPr>
    <w:rPr>
      <w:rFonts w:ascii="Calibri" w:eastAsia="Calibri" w:hAnsi="Calibri" w:cs="Times New Roman"/>
      <w:i/>
      <w:kern w:val="0"/>
      <w:sz w:val="22"/>
      <w:szCs w:val="22"/>
      <w:lang w:eastAsia="en-US" w:bidi="ar-SA"/>
    </w:rPr>
  </w:style>
  <w:style w:type="character" w:customStyle="1" w:styleId="11">
    <w:name w:val="Заголовок 1 Знак1"/>
    <w:aliases w:val="Глава Знак"/>
    <w:basedOn w:val="a4"/>
    <w:link w:val="1"/>
    <w:rsid w:val="005A3069"/>
    <w:rPr>
      <w:rFonts w:ascii="Arial" w:hAnsi="Arial"/>
      <w:b/>
      <w:smallCaps/>
      <w:kern w:val="28"/>
      <w:sz w:val="24"/>
    </w:rPr>
  </w:style>
  <w:style w:type="paragraph" w:customStyle="1" w:styleId="affffff8">
    <w:name w:val="_Термин_Алфавит"/>
    <w:basedOn w:val="afffff8"/>
    <w:rsid w:val="005A3069"/>
    <w:pPr>
      <w:keepNext/>
      <w:pBdr>
        <w:bottom w:val="dotted" w:sz="2" w:space="1" w:color="auto"/>
      </w:pBdr>
      <w:spacing w:before="240"/>
      <w:jc w:val="center"/>
    </w:pPr>
    <w:rPr>
      <w:rFonts w:ascii="Arial Black" w:hAnsi="Arial Black"/>
      <w:sz w:val="20"/>
    </w:rPr>
  </w:style>
  <w:style w:type="paragraph" w:customStyle="1" w:styleId="ListParagraph">
    <w:name w:val="List Paragraph"/>
    <w:basedOn w:val="a1"/>
    <w:rsid w:val="005A3069"/>
    <w:pPr>
      <w:widowControl/>
      <w:suppressAutoHyphens w:val="0"/>
      <w:spacing w:after="200" w:line="276" w:lineRule="auto"/>
      <w:ind w:left="720"/>
    </w:pPr>
    <w:rPr>
      <w:rFonts w:ascii="Times New Roman" w:eastAsia="Times New Roman" w:hAnsi="Times New Roman" w:cs="Times New Roman"/>
      <w:kern w:val="0"/>
      <w:sz w:val="22"/>
      <w:szCs w:val="22"/>
      <w:lang w:eastAsia="en-US" w:bidi="ar-SA"/>
    </w:rPr>
  </w:style>
  <w:style w:type="paragraph" w:customStyle="1" w:styleId="affffff9">
    <w:name w:val="Схема_"/>
    <w:basedOn w:val="a1"/>
    <w:rsid w:val="005A3069"/>
    <w:pPr>
      <w:widowControl/>
      <w:suppressAutoHyphens w:val="0"/>
      <w:spacing w:before="240" w:line="360" w:lineRule="auto"/>
      <w:jc w:val="center"/>
    </w:pPr>
    <w:rPr>
      <w:rFonts w:ascii="Times New Roman" w:eastAsia="Times New Roman" w:hAnsi="Times New Roman" w:cs="Times New Roman"/>
      <w:i/>
      <w:iCs/>
      <w:kern w:val="0"/>
      <w:sz w:val="24"/>
      <w:lang w:eastAsia="ru-RU" w:bidi="ar-SA"/>
    </w:rPr>
  </w:style>
  <w:style w:type="character" w:customStyle="1" w:styleId="FontStyle97">
    <w:name w:val="Font Style97"/>
    <w:basedOn w:val="a4"/>
    <w:rsid w:val="005A3069"/>
    <w:rPr>
      <w:rFonts w:ascii="Times New Roman" w:hAnsi="Times New Roman" w:cs="Times New Roman"/>
      <w:sz w:val="14"/>
      <w:szCs w:val="14"/>
    </w:rPr>
  </w:style>
  <w:style w:type="character" w:customStyle="1" w:styleId="FontStyle100">
    <w:name w:val="Font Style100"/>
    <w:basedOn w:val="a4"/>
    <w:rsid w:val="005A3069"/>
    <w:rPr>
      <w:rFonts w:ascii="Times New Roman" w:hAnsi="Times New Roman" w:cs="Times New Roman"/>
      <w:sz w:val="18"/>
      <w:szCs w:val="18"/>
    </w:rPr>
  </w:style>
  <w:style w:type="paragraph" w:customStyle="1" w:styleId="Style2">
    <w:name w:val="Style2"/>
    <w:basedOn w:val="a1"/>
    <w:rsid w:val="005A3069"/>
    <w:pPr>
      <w:suppressAutoHyphens w:val="0"/>
      <w:autoSpaceDE w:val="0"/>
      <w:autoSpaceDN w:val="0"/>
      <w:adjustRightInd w:val="0"/>
      <w:spacing w:line="195" w:lineRule="exact"/>
      <w:ind w:firstLine="187"/>
      <w:jc w:val="both"/>
    </w:pPr>
    <w:rPr>
      <w:rFonts w:ascii="Calibri" w:eastAsia="Times New Roman" w:hAnsi="Calibri" w:cs="Calibri"/>
      <w:kern w:val="0"/>
      <w:sz w:val="24"/>
      <w:lang w:eastAsia="ru-RU" w:bidi="ar-SA"/>
    </w:rPr>
  </w:style>
  <w:style w:type="paragraph" w:customStyle="1" w:styleId="Style10">
    <w:name w:val="Style10"/>
    <w:basedOn w:val="a1"/>
    <w:rsid w:val="005A3069"/>
    <w:pPr>
      <w:suppressAutoHyphens w:val="0"/>
      <w:autoSpaceDE w:val="0"/>
      <w:autoSpaceDN w:val="0"/>
      <w:adjustRightInd w:val="0"/>
      <w:spacing w:line="192" w:lineRule="exact"/>
      <w:ind w:firstLine="144"/>
    </w:pPr>
    <w:rPr>
      <w:rFonts w:ascii="Calibri" w:eastAsia="Times New Roman" w:hAnsi="Calibri" w:cs="Calibri"/>
      <w:kern w:val="0"/>
      <w:sz w:val="24"/>
      <w:lang w:eastAsia="ru-RU" w:bidi="ar-SA"/>
    </w:rPr>
  </w:style>
  <w:style w:type="character" w:customStyle="1" w:styleId="FontStyle101">
    <w:name w:val="Font Style101"/>
    <w:basedOn w:val="a4"/>
    <w:rsid w:val="005A3069"/>
    <w:rPr>
      <w:rFonts w:ascii="Times New Roman" w:hAnsi="Times New Roman" w:cs="Times New Roman"/>
      <w:sz w:val="18"/>
      <w:szCs w:val="18"/>
    </w:rPr>
  </w:style>
  <w:style w:type="paragraph" w:customStyle="1" w:styleId="Style62">
    <w:name w:val="Style62"/>
    <w:basedOn w:val="a1"/>
    <w:rsid w:val="005A3069"/>
    <w:pPr>
      <w:suppressAutoHyphens w:val="0"/>
      <w:autoSpaceDE w:val="0"/>
      <w:autoSpaceDN w:val="0"/>
      <w:adjustRightInd w:val="0"/>
      <w:spacing w:line="192" w:lineRule="exact"/>
      <w:ind w:firstLine="432"/>
      <w:jc w:val="both"/>
    </w:pPr>
    <w:rPr>
      <w:rFonts w:ascii="Calibri" w:eastAsia="Times New Roman" w:hAnsi="Calibri" w:cs="Calibri"/>
      <w:kern w:val="0"/>
      <w:sz w:val="24"/>
      <w:lang w:eastAsia="ru-RU" w:bidi="ar-SA"/>
    </w:rPr>
  </w:style>
  <w:style w:type="paragraph" w:customStyle="1" w:styleId="Style58">
    <w:name w:val="Style58"/>
    <w:basedOn w:val="a1"/>
    <w:rsid w:val="005A3069"/>
    <w:pPr>
      <w:suppressAutoHyphens w:val="0"/>
      <w:autoSpaceDE w:val="0"/>
      <w:autoSpaceDN w:val="0"/>
      <w:adjustRightInd w:val="0"/>
      <w:spacing w:line="189" w:lineRule="exact"/>
      <w:ind w:firstLine="499"/>
      <w:jc w:val="both"/>
    </w:pPr>
    <w:rPr>
      <w:rFonts w:ascii="Calibri" w:eastAsia="Times New Roman" w:hAnsi="Calibri" w:cs="Calibri"/>
      <w:kern w:val="0"/>
      <w:sz w:val="24"/>
      <w:lang w:eastAsia="ru-RU" w:bidi="ar-SA"/>
    </w:rPr>
  </w:style>
  <w:style w:type="paragraph" w:customStyle="1" w:styleId="Style1">
    <w:name w:val="Style1"/>
    <w:basedOn w:val="a1"/>
    <w:rsid w:val="005A3069"/>
    <w:pPr>
      <w:suppressAutoHyphens w:val="0"/>
      <w:autoSpaceDE w:val="0"/>
      <w:autoSpaceDN w:val="0"/>
      <w:adjustRightInd w:val="0"/>
      <w:spacing w:line="194" w:lineRule="exact"/>
      <w:jc w:val="both"/>
    </w:pPr>
    <w:rPr>
      <w:rFonts w:ascii="Calibri" w:eastAsia="Times New Roman" w:hAnsi="Calibri" w:cs="Calibri"/>
      <w:kern w:val="0"/>
      <w:sz w:val="24"/>
      <w:lang w:eastAsia="ru-RU" w:bidi="ar-SA"/>
    </w:rPr>
  </w:style>
  <w:style w:type="character" w:customStyle="1" w:styleId="FontStyle96">
    <w:name w:val="Font Style96"/>
    <w:basedOn w:val="a4"/>
    <w:rsid w:val="005A3069"/>
    <w:rPr>
      <w:rFonts w:ascii="Constantia" w:hAnsi="Constantia" w:cs="Constantia"/>
      <w:i/>
      <w:iCs/>
      <w:sz w:val="10"/>
      <w:szCs w:val="10"/>
    </w:rPr>
  </w:style>
  <w:style w:type="paragraph" w:customStyle="1" w:styleId="affffffa">
    <w:name w:val="Цитата (+№)"/>
    <w:rsid w:val="005A3069"/>
    <w:pPr>
      <w:pBdr>
        <w:left w:val="single" w:sz="4" w:space="4" w:color="auto"/>
        <w:bottom w:val="single" w:sz="4" w:space="1" w:color="auto"/>
      </w:pBdr>
      <w:tabs>
        <w:tab w:val="right" w:pos="6118"/>
      </w:tabs>
      <w:spacing w:before="120" w:after="120"/>
      <w:ind w:left="425"/>
    </w:pPr>
    <w:rPr>
      <w:rFonts w:ascii="Arial" w:hAnsi="Arial"/>
      <w:snapToGrid w:val="0"/>
      <w:sz w:val="18"/>
      <w:szCs w:val="22"/>
    </w:rPr>
  </w:style>
  <w:style w:type="character" w:customStyle="1" w:styleId="affffffb">
    <w:name w:val="Текст Знак"/>
    <w:basedOn w:val="a4"/>
    <w:link w:val="affffffc"/>
    <w:rsid w:val="005A3069"/>
    <w:rPr>
      <w:rFonts w:ascii="Cambria" w:hAnsi="Cambria"/>
      <w:b/>
      <w:bCs/>
      <w:kern w:val="32"/>
      <w:sz w:val="32"/>
      <w:szCs w:val="32"/>
      <w:lang w:eastAsia="en-US"/>
    </w:rPr>
  </w:style>
  <w:style w:type="character" w:customStyle="1" w:styleId="2f5">
    <w:name w:val="Основной шрифт абзаца2"/>
    <w:semiHidden/>
    <w:rsid w:val="005A3069"/>
    <w:rPr>
      <w:sz w:val="20"/>
    </w:rPr>
  </w:style>
  <w:style w:type="character" w:customStyle="1" w:styleId="a8">
    <w:name w:val="Основной текст Знак"/>
    <w:basedOn w:val="a4"/>
    <w:link w:val="a3"/>
    <w:rsid w:val="005A3069"/>
    <w:rPr>
      <w:rFonts w:ascii="Arial" w:eastAsia="SimSun" w:hAnsi="Arial" w:cs="Mangal"/>
      <w:kern w:val="1"/>
      <w:szCs w:val="24"/>
      <w:lang w:eastAsia="hi-IN" w:bidi="hi-IN"/>
    </w:rPr>
  </w:style>
  <w:style w:type="character" w:customStyle="1" w:styleId="1f9">
    <w:name w:val="Схема документа Знак1"/>
    <w:basedOn w:val="a4"/>
    <w:semiHidden/>
    <w:rsid w:val="005A3069"/>
    <w:rPr>
      <w:rFonts w:ascii="Tahoma" w:hAnsi="Tahoma" w:cs="Tahoma"/>
      <w:sz w:val="16"/>
      <w:szCs w:val="16"/>
      <w:lang w:eastAsia="en-US"/>
    </w:rPr>
  </w:style>
  <w:style w:type="character" w:customStyle="1" w:styleId="1fa">
    <w:name w:val="Текст сноски Знак1"/>
    <w:basedOn w:val="a4"/>
    <w:semiHidden/>
    <w:rsid w:val="005A3069"/>
    <w:rPr>
      <w:lang w:eastAsia="en-US"/>
    </w:rPr>
  </w:style>
  <w:style w:type="character" w:customStyle="1" w:styleId="1fb">
    <w:name w:val="Текст примечания Знак1"/>
    <w:basedOn w:val="a4"/>
    <w:semiHidden/>
    <w:rsid w:val="005A3069"/>
    <w:rPr>
      <w:lang w:eastAsia="en-US"/>
    </w:rPr>
  </w:style>
  <w:style w:type="paragraph" w:customStyle="1" w:styleId="affffffd">
    <w:name w:val="_Дневники"/>
    <w:rsid w:val="005A3069"/>
    <w:pPr>
      <w:pBdr>
        <w:right w:val="single" w:sz="2" w:space="4" w:color="auto"/>
      </w:pBdr>
      <w:spacing w:after="60"/>
    </w:pPr>
    <w:rPr>
      <w:sz w:val="22"/>
      <w:szCs w:val="22"/>
    </w:rPr>
  </w:style>
  <w:style w:type="paragraph" w:customStyle="1" w:styleId="-e">
    <w:name w:val="_Дневники-Дата"/>
    <w:rsid w:val="005A3069"/>
    <w:pPr>
      <w:keepNext/>
      <w:pBdr>
        <w:bottom w:val="single" w:sz="2" w:space="1" w:color="auto"/>
      </w:pBdr>
      <w:ind w:left="5330" w:right="-57"/>
      <w:jc w:val="right"/>
    </w:pPr>
    <w:rPr>
      <w:rFonts w:ascii="Garamond" w:hAnsi="Garamond"/>
      <w:b/>
      <w:i/>
      <w:sz w:val="18"/>
      <w:szCs w:val="22"/>
    </w:rPr>
  </w:style>
  <w:style w:type="character" w:customStyle="1" w:styleId="2f6">
    <w:name w:val="Заголовок 2 Знак"/>
    <w:basedOn w:val="a4"/>
    <w:semiHidden/>
    <w:rsid w:val="005A3069"/>
    <w:rPr>
      <w:rFonts w:ascii="Cambria" w:eastAsia="Times New Roman" w:hAnsi="Cambria" w:cs="Times New Roman"/>
      <w:b/>
      <w:bCs/>
      <w:color w:val="4F81BD"/>
      <w:sz w:val="26"/>
      <w:szCs w:val="26"/>
    </w:rPr>
  </w:style>
  <w:style w:type="character" w:customStyle="1" w:styleId="211">
    <w:name w:val=" Знак Знак21"/>
    <w:basedOn w:val="a4"/>
    <w:rsid w:val="005A3069"/>
    <w:rPr>
      <w:rFonts w:ascii="Times New Roman" w:eastAsia="Times New Roman" w:hAnsi="Times New Roman" w:cs="Times New Roman"/>
      <w:b/>
      <w:szCs w:val="20"/>
    </w:rPr>
  </w:style>
  <w:style w:type="character" w:customStyle="1" w:styleId="200">
    <w:name w:val=" Знак Знак20"/>
    <w:basedOn w:val="a4"/>
    <w:rsid w:val="005A3069"/>
    <w:rPr>
      <w:rFonts w:ascii="Arial" w:eastAsia="Times New Roman" w:hAnsi="Arial" w:cs="Times New Roman"/>
      <w:b/>
      <w:szCs w:val="20"/>
    </w:rPr>
  </w:style>
  <w:style w:type="paragraph" w:customStyle="1" w:styleId="1fc">
    <w:name w:val="Обычный1"/>
    <w:rsid w:val="005A3069"/>
    <w:pPr>
      <w:ind w:firstLine="448"/>
      <w:jc w:val="both"/>
    </w:pPr>
    <w:rPr>
      <w:sz w:val="22"/>
    </w:rPr>
  </w:style>
  <w:style w:type="paragraph" w:customStyle="1" w:styleId="212">
    <w:name w:val="Основной текст 21"/>
    <w:basedOn w:val="1fc"/>
    <w:rsid w:val="005A3069"/>
    <w:pPr>
      <w:ind w:firstLine="0"/>
    </w:pPr>
    <w:rPr>
      <w:sz w:val="28"/>
    </w:rPr>
  </w:style>
  <w:style w:type="paragraph" w:customStyle="1" w:styleId="1fd">
    <w:name w:val="Абзац списка1"/>
    <w:basedOn w:val="a1"/>
    <w:rsid w:val="005A3069"/>
    <w:pPr>
      <w:widowControl/>
      <w:suppressAutoHyphens w:val="0"/>
      <w:spacing w:after="200" w:line="276" w:lineRule="auto"/>
      <w:ind w:left="720"/>
    </w:pPr>
    <w:rPr>
      <w:rFonts w:ascii="Times New Roman" w:eastAsia="Times New Roman" w:hAnsi="Times New Roman" w:cs="Times New Roman"/>
      <w:kern w:val="0"/>
      <w:sz w:val="22"/>
      <w:szCs w:val="22"/>
      <w:lang w:eastAsia="en-US" w:bidi="ar-SA"/>
    </w:rPr>
  </w:style>
  <w:style w:type="paragraph" w:customStyle="1" w:styleId="affffffe">
    <w:name w:val="_(№) Цитата"/>
    <w:rsid w:val="005A3069"/>
    <w:pPr>
      <w:pBdr>
        <w:left w:val="single" w:sz="4" w:space="4" w:color="auto"/>
        <w:bottom w:val="single" w:sz="4" w:space="1" w:color="auto"/>
      </w:pBdr>
      <w:tabs>
        <w:tab w:val="right" w:pos="6118"/>
      </w:tabs>
      <w:spacing w:before="120" w:after="120"/>
      <w:ind w:left="425"/>
    </w:pPr>
    <w:rPr>
      <w:rFonts w:ascii="Arial" w:hAnsi="Arial"/>
      <w:snapToGrid w:val="0"/>
      <w:sz w:val="18"/>
      <w:szCs w:val="22"/>
    </w:rPr>
  </w:style>
  <w:style w:type="paragraph" w:customStyle="1" w:styleId="afffffff">
    <w:name w:val="__Цифра"/>
    <w:basedOn w:val="a1"/>
    <w:rsid w:val="005A3069"/>
    <w:pPr>
      <w:widowControl/>
      <w:suppressAutoHyphens w:val="0"/>
      <w:ind w:firstLine="425"/>
      <w:jc w:val="both"/>
    </w:pPr>
    <w:rPr>
      <w:rFonts w:ascii="Tahoma" w:eastAsia="Times New Roman" w:hAnsi="Tahoma" w:cs="Tahoma"/>
      <w:b/>
      <w:kern w:val="0"/>
      <w:sz w:val="36"/>
      <w:szCs w:val="22"/>
      <w:lang w:eastAsia="ru-RU" w:bidi="ar-SA"/>
    </w:rPr>
  </w:style>
  <w:style w:type="paragraph" w:customStyle="1" w:styleId="afffffff0">
    <w:name w:val="_Дата"/>
    <w:basedOn w:val="a1"/>
    <w:rsid w:val="005A3069"/>
    <w:pPr>
      <w:widowControl/>
      <w:suppressAutoHyphens w:val="0"/>
      <w:jc w:val="right"/>
    </w:pPr>
    <w:rPr>
      <w:rFonts w:ascii="Times New Roman" w:eastAsia="Times New Roman" w:hAnsi="Times New Roman" w:cs="Times New Roman"/>
      <w:b/>
      <w:i/>
      <w:kern w:val="0"/>
      <w:lang w:eastAsia="ru-RU" w:bidi="ar-SA"/>
    </w:rPr>
  </w:style>
  <w:style w:type="paragraph" w:customStyle="1" w:styleId="-f">
    <w:name w:val="_Диалог-Номер"/>
    <w:rsid w:val="005A3069"/>
    <w:pPr>
      <w:spacing w:before="60"/>
      <w:jc w:val="right"/>
    </w:pPr>
    <w:rPr>
      <w:rFonts w:ascii="Arial" w:hAnsi="Arial" w:cs="Arial"/>
      <w:sz w:val="16"/>
      <w:szCs w:val="16"/>
      <w:vertAlign w:val="superscript"/>
    </w:rPr>
  </w:style>
  <w:style w:type="paragraph" w:customStyle="1" w:styleId="45">
    <w:name w:val="_Заголовок 4*"/>
    <w:rsid w:val="005A3069"/>
    <w:pPr>
      <w:keepNext/>
      <w:spacing w:before="240" w:after="120"/>
      <w:jc w:val="center"/>
    </w:pPr>
    <w:rPr>
      <w:rFonts w:ascii="Arial Black" w:hAnsi="Arial Black"/>
      <w:bCs/>
      <w:sz w:val="18"/>
      <w:szCs w:val="24"/>
    </w:rPr>
  </w:style>
  <w:style w:type="paragraph" w:customStyle="1" w:styleId="afffffff1">
    <w:name w:val="_Издатель"/>
    <w:basedOn w:val="a1"/>
    <w:rsid w:val="005A3069"/>
    <w:pPr>
      <w:widowControl/>
      <w:suppressAutoHyphens w:val="0"/>
      <w:jc w:val="center"/>
    </w:pPr>
    <w:rPr>
      <w:rFonts w:ascii="Garamond" w:eastAsia="Times New Roman" w:hAnsi="Garamond" w:cs="Times New Roman"/>
      <w:b/>
      <w:smallCaps/>
      <w:color w:val="000000"/>
      <w:kern w:val="0"/>
      <w:szCs w:val="20"/>
      <w:lang w:eastAsia="ru-RU" w:bidi="ar-SA"/>
    </w:rPr>
  </w:style>
  <w:style w:type="paragraph" w:customStyle="1" w:styleId="afffffff2">
    <w:name w:val="_Итоги"/>
    <w:basedOn w:val="a1"/>
    <w:rsid w:val="005A3069"/>
    <w:pPr>
      <w:widowControl/>
      <w:suppressAutoHyphens w:val="0"/>
      <w:spacing w:before="120"/>
      <w:ind w:firstLine="567"/>
      <w:jc w:val="both"/>
    </w:pPr>
    <w:rPr>
      <w:rFonts w:ascii="Times New Roman" w:eastAsia="Times New Roman" w:hAnsi="Times New Roman" w:cs="Times New Roman"/>
      <w:kern w:val="0"/>
      <w:sz w:val="22"/>
      <w:szCs w:val="20"/>
      <w:lang w:eastAsia="ru-RU" w:bidi="ar-SA"/>
    </w:rPr>
  </w:style>
  <w:style w:type="paragraph" w:customStyle="1" w:styleId="afffffff3">
    <w:name w:val="_Комментарий"/>
    <w:rsid w:val="005A3069"/>
    <w:pPr>
      <w:spacing w:before="60" w:after="180"/>
      <w:ind w:firstLine="425"/>
      <w:jc w:val="both"/>
    </w:pPr>
    <w:rPr>
      <w:rFonts w:ascii="Tahoma" w:hAnsi="Tahoma" w:cs="Tahoma"/>
      <w:szCs w:val="22"/>
    </w:rPr>
  </w:style>
  <w:style w:type="paragraph" w:customStyle="1" w:styleId="2f7">
    <w:name w:val="_Маркер 2"/>
    <w:rsid w:val="005A3069"/>
    <w:pPr>
      <w:tabs>
        <w:tab w:val="num" w:pos="357"/>
      </w:tabs>
      <w:ind w:left="357" w:hanging="357"/>
    </w:pPr>
    <w:rPr>
      <w:sz w:val="22"/>
      <w:szCs w:val="24"/>
    </w:rPr>
  </w:style>
  <w:style w:type="paragraph" w:customStyle="1" w:styleId="3f0">
    <w:name w:val="_Маркер 3"/>
    <w:basedOn w:val="aa"/>
    <w:rsid w:val="005A3069"/>
    <w:rPr>
      <w:color w:val="000080"/>
      <w:szCs w:val="22"/>
    </w:rPr>
  </w:style>
  <w:style w:type="character" w:customStyle="1" w:styleId="afffffff4">
    <w:name w:val="Знак Знак"/>
    <w:basedOn w:val="a4"/>
    <w:rsid w:val="005A3069"/>
    <w:rPr>
      <w:rFonts w:ascii="Arial" w:hAnsi="Arial"/>
      <w:b/>
      <w:smallCaps/>
      <w:kern w:val="28"/>
      <w:sz w:val="24"/>
      <w:lang w:val="ru-RU" w:eastAsia="ru-RU" w:bidi="ar-SA"/>
    </w:rPr>
  </w:style>
  <w:style w:type="character" w:customStyle="1" w:styleId="aff1">
    <w:name w:val="_Схема Знак"/>
    <w:basedOn w:val="a4"/>
    <w:link w:val="aff0"/>
    <w:rsid w:val="005A3069"/>
    <w:rPr>
      <w:i/>
      <w:lang w:val="ru-RU" w:eastAsia="ru-RU" w:bidi="ar-SA"/>
    </w:rPr>
  </w:style>
  <w:style w:type="paragraph" w:styleId="1fe">
    <w:name w:val="index 1"/>
    <w:basedOn w:val="a1"/>
    <w:next w:val="a1"/>
    <w:autoRedefine/>
    <w:semiHidden/>
    <w:rsid w:val="005A3069"/>
    <w:pPr>
      <w:widowControl/>
      <w:suppressAutoHyphens w:val="0"/>
      <w:ind w:left="540" w:hanging="200"/>
    </w:pPr>
    <w:rPr>
      <w:rFonts w:ascii="Times New Roman" w:eastAsia="Times New Roman" w:hAnsi="Times New Roman" w:cs="Times New Roman"/>
      <w:kern w:val="0"/>
      <w:lang w:eastAsia="ru-RU" w:bidi="ar-SA"/>
    </w:rPr>
  </w:style>
  <w:style w:type="character" w:customStyle="1" w:styleId="-b">
    <w:name w:val="_Список-Вопросы Знак"/>
    <w:basedOn w:val="a4"/>
    <w:link w:val="-a"/>
    <w:rsid w:val="005A3069"/>
    <w:rPr>
      <w:sz w:val="22"/>
      <w:szCs w:val="24"/>
      <w:lang w:val="ru-RU" w:eastAsia="ru-RU" w:bidi="ar-SA"/>
    </w:rPr>
  </w:style>
  <w:style w:type="character" w:customStyle="1" w:styleId="afffffff5">
    <w:name w:val="_Основной текст Знак Знак"/>
    <w:basedOn w:val="a4"/>
    <w:rsid w:val="005A3069"/>
    <w:rPr>
      <w:sz w:val="22"/>
      <w:lang w:val="ru-RU" w:eastAsia="ru-RU" w:bidi="ar-SA"/>
    </w:rPr>
  </w:style>
  <w:style w:type="character" w:customStyle="1" w:styleId="120">
    <w:name w:val="_Основной текст Знак Знак Знак Знак Знак Знак Знак Знак1 Знак Знак2"/>
    <w:basedOn w:val="a4"/>
    <w:rsid w:val="005A3069"/>
    <w:rPr>
      <w:sz w:val="22"/>
      <w:szCs w:val="24"/>
      <w:lang w:val="ru-RU" w:eastAsia="ru-RU" w:bidi="ar-SA"/>
    </w:rPr>
  </w:style>
  <w:style w:type="character" w:customStyle="1" w:styleId="121">
    <w:name w:val="_Список Знак Знак1 Знак Знак2"/>
    <w:basedOn w:val="a4"/>
    <w:rsid w:val="005A3069"/>
    <w:rPr>
      <w:sz w:val="22"/>
      <w:szCs w:val="24"/>
      <w:lang w:val="ru-RU" w:eastAsia="ru-RU" w:bidi="ar-SA"/>
    </w:rPr>
  </w:style>
  <w:style w:type="paragraph" w:customStyle="1" w:styleId="afffffff6">
    <w:name w:val="_ПодЗаголовок Знак"/>
    <w:link w:val="afffffff7"/>
    <w:rsid w:val="005A3069"/>
    <w:pPr>
      <w:keepNext/>
      <w:spacing w:after="120"/>
      <w:ind w:left="567"/>
    </w:pPr>
    <w:rPr>
      <w:bCs/>
      <w:i/>
      <w:sz w:val="22"/>
      <w:szCs w:val="24"/>
    </w:rPr>
  </w:style>
  <w:style w:type="character" w:customStyle="1" w:styleId="afffffff7">
    <w:name w:val="_ПодЗаголовок Знак Знак"/>
    <w:basedOn w:val="a4"/>
    <w:link w:val="afffffff6"/>
    <w:rsid w:val="005A3069"/>
    <w:rPr>
      <w:bCs/>
      <w:i/>
      <w:sz w:val="22"/>
      <w:szCs w:val="24"/>
      <w:lang w:val="ru-RU" w:eastAsia="ru-RU" w:bidi="ar-SA"/>
    </w:rPr>
  </w:style>
  <w:style w:type="paragraph" w:customStyle="1" w:styleId="afffffff8">
    <w:name w:val="Аннотация"/>
    <w:basedOn w:val="a3"/>
    <w:rsid w:val="005A3069"/>
    <w:pPr>
      <w:widowControl/>
      <w:suppressAutoHyphens w:val="0"/>
      <w:spacing w:after="0"/>
      <w:ind w:right="509" w:firstLine="450"/>
    </w:pPr>
    <w:rPr>
      <w:rFonts w:ascii="Times New Roman" w:eastAsia="Times New Roman" w:hAnsi="Times New Roman" w:cs="Times New Roman"/>
      <w:kern w:val="0"/>
      <w:szCs w:val="20"/>
      <w:lang w:eastAsia="ru-RU" w:bidi="ar-SA"/>
    </w:rPr>
  </w:style>
  <w:style w:type="paragraph" w:customStyle="1" w:styleId="afffffff9">
    <w:name w:val="Титул"/>
    <w:basedOn w:val="a1"/>
    <w:rsid w:val="005A3069"/>
    <w:pPr>
      <w:widowControl/>
      <w:suppressAutoHyphens w:val="0"/>
      <w:spacing w:line="360" w:lineRule="auto"/>
      <w:jc w:val="center"/>
    </w:pPr>
    <w:rPr>
      <w:rFonts w:eastAsia="Times New Roman" w:cs="Times New Roman"/>
      <w:b/>
      <w:caps/>
      <w:color w:val="000000"/>
      <w:spacing w:val="5"/>
      <w:kern w:val="0"/>
      <w:sz w:val="28"/>
      <w:szCs w:val="20"/>
      <w:lang w:eastAsia="ru-RU" w:bidi="ar-SA"/>
    </w:rPr>
  </w:style>
  <w:style w:type="paragraph" w:customStyle="1" w:styleId="00">
    <w:name w:val="Титул0"/>
    <w:basedOn w:val="af3"/>
    <w:rsid w:val="005A3069"/>
    <w:pPr>
      <w:pBdr>
        <w:top w:val="double" w:sz="6" w:space="1" w:color="auto"/>
        <w:bottom w:val="double" w:sz="6" w:space="1" w:color="auto"/>
      </w:pBdr>
      <w:tabs>
        <w:tab w:val="num" w:pos="-1260"/>
        <w:tab w:val="left" w:pos="3870"/>
      </w:tabs>
      <w:ind w:firstLine="0"/>
      <w:jc w:val="center"/>
    </w:pPr>
    <w:rPr>
      <w:b/>
      <w:caps/>
      <w:color w:val="000000"/>
      <w:spacing w:val="5"/>
      <w:sz w:val="24"/>
    </w:rPr>
  </w:style>
  <w:style w:type="paragraph" w:customStyle="1" w:styleId="afffffffa">
    <w:name w:val="Издатель"/>
    <w:basedOn w:val="afff0"/>
    <w:rsid w:val="005A3069"/>
    <w:pPr>
      <w:spacing w:line="240" w:lineRule="auto"/>
    </w:pPr>
    <w:rPr>
      <w:smallCaps/>
      <w:spacing w:val="0"/>
      <w:sz w:val="20"/>
    </w:rPr>
  </w:style>
  <w:style w:type="paragraph" w:styleId="HTML">
    <w:name w:val="HTML Preformatted"/>
    <w:basedOn w:val="a1"/>
    <w:link w:val="HTML0"/>
    <w:rsid w:val="005A306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pPr>
    <w:rPr>
      <w:rFonts w:ascii="Courier New" w:eastAsia="Times New Roman" w:hAnsi="Courier New" w:cs="Courier New"/>
      <w:color w:val="000000"/>
      <w:kern w:val="0"/>
      <w:szCs w:val="20"/>
      <w:lang w:eastAsia="ru-RU" w:bidi="ar-SA"/>
    </w:rPr>
  </w:style>
  <w:style w:type="character" w:customStyle="1" w:styleId="HTML0">
    <w:name w:val="Стандартный HTML Знак"/>
    <w:basedOn w:val="a4"/>
    <w:link w:val="HTML"/>
    <w:rsid w:val="005A3069"/>
    <w:rPr>
      <w:rFonts w:ascii="Courier New" w:hAnsi="Courier New" w:cs="Courier New"/>
      <w:color w:val="000000"/>
    </w:rPr>
  </w:style>
  <w:style w:type="paragraph" w:customStyle="1" w:styleId="afffffffb">
    <w:name w:val="_Тезаурус"/>
    <w:rsid w:val="005A3069"/>
    <w:pPr>
      <w:suppressAutoHyphens/>
      <w:ind w:left="142" w:hanging="142"/>
    </w:pPr>
    <w:rPr>
      <w:rFonts w:cs="Arial"/>
      <w:sz w:val="22"/>
    </w:rPr>
  </w:style>
  <w:style w:type="character" w:customStyle="1" w:styleId="1ff">
    <w:name w:val="_Основной текст Знак Знак1"/>
    <w:basedOn w:val="a4"/>
    <w:rsid w:val="005A3069"/>
    <w:rPr>
      <w:sz w:val="22"/>
      <w:lang w:val="ru-RU" w:eastAsia="ru-RU" w:bidi="ar-SA"/>
    </w:rPr>
  </w:style>
  <w:style w:type="paragraph" w:customStyle="1" w:styleId="afffffffc">
    <w:name w:val="_Перечень"/>
    <w:basedOn w:val="afffff5"/>
    <w:rsid w:val="005A3069"/>
    <w:pPr>
      <w:tabs>
        <w:tab w:val="clear" w:pos="643"/>
        <w:tab w:val="clear" w:pos="930"/>
        <w:tab w:val="num" w:pos="786"/>
      </w:tabs>
      <w:spacing w:line="240" w:lineRule="auto"/>
      <w:ind w:left="786" w:hanging="360"/>
      <w:jc w:val="left"/>
    </w:pPr>
    <w:rPr>
      <w:sz w:val="22"/>
    </w:rPr>
  </w:style>
  <w:style w:type="character" w:customStyle="1" w:styleId="3a">
    <w:name w:val="_Заголовок 3 Знак"/>
    <w:basedOn w:val="a4"/>
    <w:link w:val="39"/>
    <w:rsid w:val="005A3069"/>
    <w:rPr>
      <w:rFonts w:ascii="Arial Narrow" w:hAnsi="Arial Narrow"/>
      <w:b/>
      <w:bCs/>
      <w:sz w:val="22"/>
      <w:szCs w:val="24"/>
      <w:lang w:val="ru-RU" w:eastAsia="ru-RU" w:bidi="ar-SA"/>
    </w:rPr>
  </w:style>
  <w:style w:type="character" w:customStyle="1" w:styleId="afffffffd">
    <w:name w:val="__Основной Знак Знак"/>
    <w:basedOn w:val="a4"/>
    <w:rsid w:val="005A3069"/>
    <w:rPr>
      <w:sz w:val="22"/>
      <w:lang w:val="ru-RU" w:eastAsia="ru-RU" w:bidi="ar-SA"/>
    </w:rPr>
  </w:style>
  <w:style w:type="paragraph" w:customStyle="1" w:styleId="afffffffe">
    <w:name w:val="__Цифра Знак"/>
    <w:basedOn w:val="a1"/>
    <w:link w:val="affffffff"/>
    <w:rsid w:val="005A3069"/>
    <w:pPr>
      <w:widowControl/>
      <w:suppressAutoHyphens w:val="0"/>
      <w:ind w:firstLine="425"/>
      <w:jc w:val="both"/>
    </w:pPr>
    <w:rPr>
      <w:rFonts w:ascii="Tahoma" w:eastAsia="Times New Roman" w:hAnsi="Tahoma" w:cs="Tahoma"/>
      <w:b/>
      <w:kern w:val="0"/>
      <w:sz w:val="36"/>
      <w:szCs w:val="22"/>
      <w:lang w:eastAsia="ru-RU" w:bidi="ar-SA"/>
    </w:rPr>
  </w:style>
  <w:style w:type="character" w:customStyle="1" w:styleId="affffffff">
    <w:name w:val="__Цифра Знак Знак"/>
    <w:basedOn w:val="afffffffd"/>
    <w:link w:val="afffffffe"/>
    <w:rsid w:val="005A3069"/>
    <w:rPr>
      <w:rFonts w:ascii="Tahoma" w:hAnsi="Tahoma" w:cs="Tahoma"/>
      <w:b/>
      <w:sz w:val="36"/>
      <w:szCs w:val="22"/>
    </w:rPr>
  </w:style>
  <w:style w:type="character" w:customStyle="1" w:styleId="2f8">
    <w:name w:val="_Основной текст Знак Знак Знак Знак Знак Знак Знак Знак2"/>
    <w:basedOn w:val="a4"/>
    <w:rsid w:val="005A3069"/>
    <w:rPr>
      <w:sz w:val="22"/>
      <w:szCs w:val="24"/>
      <w:lang w:val="ru-RU" w:eastAsia="ru-RU" w:bidi="ar-SA"/>
    </w:rPr>
  </w:style>
  <w:style w:type="character" w:customStyle="1" w:styleId="110">
    <w:name w:val="_Основной текст Знак Знак Знак Знак Знак Знак Знак Знак1 Знак Знак1"/>
    <w:basedOn w:val="a4"/>
    <w:rsid w:val="005A3069"/>
    <w:rPr>
      <w:sz w:val="22"/>
      <w:szCs w:val="24"/>
      <w:lang w:val="ru-RU" w:eastAsia="ru-RU" w:bidi="ar-SA"/>
    </w:rPr>
  </w:style>
  <w:style w:type="character" w:customStyle="1" w:styleId="111">
    <w:name w:val="_Список Знак Знак1 Знак Знак1"/>
    <w:basedOn w:val="a4"/>
    <w:rsid w:val="005A3069"/>
    <w:rPr>
      <w:sz w:val="22"/>
      <w:szCs w:val="24"/>
      <w:lang w:val="ru-RU" w:eastAsia="ru-RU" w:bidi="ar-SA"/>
    </w:rPr>
  </w:style>
  <w:style w:type="paragraph" w:customStyle="1" w:styleId="1ff0">
    <w:name w:val="_Основной текст Знак Знак Знак1"/>
    <w:basedOn w:val="a1"/>
    <w:rsid w:val="005A3069"/>
    <w:pPr>
      <w:suppressAutoHyphens w:val="0"/>
      <w:ind w:firstLine="567"/>
      <w:jc w:val="both"/>
    </w:pPr>
    <w:rPr>
      <w:rFonts w:ascii="Times New Roman" w:eastAsia="Times New Roman" w:hAnsi="Times New Roman" w:cs="Times New Roman"/>
      <w:kern w:val="0"/>
      <w:sz w:val="22"/>
      <w:szCs w:val="20"/>
      <w:lang w:eastAsia="ru-RU" w:bidi="ar-SA"/>
    </w:rPr>
  </w:style>
  <w:style w:type="character" w:customStyle="1" w:styleId="1ff1">
    <w:name w:val="_ПодЗаголовок Знак Знак1"/>
    <w:basedOn w:val="a4"/>
    <w:rsid w:val="005A3069"/>
    <w:rPr>
      <w:bCs/>
      <w:i/>
      <w:sz w:val="22"/>
      <w:szCs w:val="24"/>
      <w:lang w:val="ru-RU" w:eastAsia="ru-RU" w:bidi="ar-SA"/>
    </w:rPr>
  </w:style>
  <w:style w:type="character" w:customStyle="1" w:styleId="3f1">
    <w:name w:val="_Заголовок 3 Знак Знак"/>
    <w:basedOn w:val="a4"/>
    <w:rsid w:val="005A3069"/>
    <w:rPr>
      <w:rFonts w:ascii="Arial Narrow" w:hAnsi="Arial Narrow"/>
      <w:b/>
      <w:bCs/>
      <w:sz w:val="22"/>
      <w:szCs w:val="24"/>
      <w:lang w:val="ru-RU" w:eastAsia="ru-RU" w:bidi="ar-SA"/>
    </w:rPr>
  </w:style>
  <w:style w:type="paragraph" w:customStyle="1" w:styleId="affffffff0">
    <w:name w:val="_ХХХ"/>
    <w:rsid w:val="005A3069"/>
    <w:pPr>
      <w:spacing w:line="216" w:lineRule="auto"/>
    </w:pPr>
    <w:rPr>
      <w:rFonts w:ascii="Arial" w:hAnsi="Arial" w:cs="Arial"/>
      <w:sz w:val="16"/>
    </w:rPr>
  </w:style>
  <w:style w:type="paragraph" w:customStyle="1" w:styleId="affffffff1">
    <w:name w:val="Осн.текст"/>
    <w:basedOn w:val="a1"/>
    <w:rsid w:val="005A3069"/>
    <w:pPr>
      <w:widowControl/>
      <w:suppressAutoHyphens w:val="0"/>
      <w:spacing w:line="204" w:lineRule="exact"/>
      <w:ind w:firstLine="284"/>
      <w:jc w:val="both"/>
    </w:pPr>
    <w:rPr>
      <w:rFonts w:ascii="Pragmatica" w:eastAsia="Times New Roman" w:hAnsi="Pragmatica" w:cs="Times New Roman"/>
      <w:kern w:val="0"/>
      <w:sz w:val="18"/>
      <w:szCs w:val="20"/>
      <w:lang w:eastAsia="ru-RU" w:bidi="ar-SA"/>
    </w:rPr>
  </w:style>
  <w:style w:type="paragraph" w:customStyle="1" w:styleId="affffffff2">
    <w:name w:val="Эпиграф"/>
    <w:basedOn w:val="af3"/>
    <w:rsid w:val="005A3069"/>
    <w:pPr>
      <w:ind w:firstLine="709"/>
      <w:jc w:val="right"/>
    </w:pPr>
    <w:rPr>
      <w:rFonts w:ascii="Arial" w:hAnsi="Arial"/>
      <w:i/>
      <w:sz w:val="24"/>
    </w:rPr>
  </w:style>
  <w:style w:type="paragraph" w:customStyle="1" w:styleId="FR1">
    <w:name w:val="FR1"/>
    <w:rsid w:val="005A3069"/>
    <w:pPr>
      <w:widowControl w:val="0"/>
    </w:pPr>
    <w:rPr>
      <w:rFonts w:ascii="Arial" w:hAnsi="Arial"/>
      <w:b/>
      <w:snapToGrid w:val="0"/>
      <w:sz w:val="28"/>
    </w:rPr>
  </w:style>
  <w:style w:type="paragraph" w:customStyle="1" w:styleId="affffffff3">
    <w:name w:val="_Табличный"/>
    <w:rsid w:val="005A3069"/>
    <w:pPr>
      <w:spacing w:before="60" w:after="60"/>
      <w:jc w:val="center"/>
    </w:pPr>
  </w:style>
  <w:style w:type="paragraph" w:customStyle="1" w:styleId="-f0">
    <w:name w:val="_Табличный-тит"/>
    <w:basedOn w:val="affffffff3"/>
    <w:rsid w:val="005A3069"/>
    <w:rPr>
      <w:b/>
    </w:rPr>
  </w:style>
  <w:style w:type="paragraph" w:customStyle="1" w:styleId="-f1">
    <w:name w:val="__Основной-Цифра"/>
    <w:basedOn w:val="aa"/>
    <w:link w:val="-f2"/>
    <w:rsid w:val="005A3069"/>
    <w:rPr>
      <w:rFonts w:ascii="Tahoma" w:hAnsi="Tahoma"/>
      <w:b/>
      <w:position w:val="2"/>
      <w:sz w:val="36"/>
      <w:szCs w:val="48"/>
    </w:rPr>
  </w:style>
  <w:style w:type="character" w:customStyle="1" w:styleId="-f2">
    <w:name w:val="__Основной-Цифра Знак"/>
    <w:basedOn w:val="ab"/>
    <w:link w:val="-f1"/>
    <w:rsid w:val="005A3069"/>
    <w:rPr>
      <w:rFonts w:ascii="Tahoma" w:hAnsi="Tahoma"/>
      <w:b/>
      <w:position w:val="2"/>
      <w:sz w:val="36"/>
      <w:szCs w:val="48"/>
    </w:rPr>
  </w:style>
  <w:style w:type="character" w:customStyle="1" w:styleId="1ff2">
    <w:name w:val="_Основной текст Знак Знак Знак Знак Знак Знак Знак Знак1 Знак Знак Знак"/>
    <w:basedOn w:val="a4"/>
    <w:rsid w:val="005A3069"/>
    <w:rPr>
      <w:sz w:val="22"/>
      <w:szCs w:val="24"/>
      <w:lang w:val="ru-RU" w:eastAsia="ru-RU" w:bidi="ar-SA"/>
    </w:rPr>
  </w:style>
  <w:style w:type="character" w:customStyle="1" w:styleId="1ff3">
    <w:name w:val="_Список Знак Знак1 Знак Знак Знак"/>
    <w:basedOn w:val="a4"/>
    <w:rsid w:val="005A3069"/>
    <w:rPr>
      <w:sz w:val="22"/>
      <w:szCs w:val="24"/>
      <w:lang w:val="ru-RU" w:eastAsia="ru-RU" w:bidi="ar-SA"/>
    </w:rPr>
  </w:style>
  <w:style w:type="paragraph" w:customStyle="1" w:styleId="affffffff4">
    <w:name w:val="_ПодЗаголовок"/>
    <w:rsid w:val="005A3069"/>
    <w:pPr>
      <w:keepNext/>
      <w:spacing w:after="120"/>
      <w:ind w:left="567"/>
    </w:pPr>
    <w:rPr>
      <w:bCs/>
      <w:i/>
      <w:sz w:val="22"/>
      <w:szCs w:val="24"/>
    </w:rPr>
  </w:style>
  <w:style w:type="paragraph" w:customStyle="1" w:styleId="affffffff5">
    <w:name w:val="_Заголовок"/>
    <w:basedOn w:val="2"/>
    <w:rsid w:val="005A3069"/>
    <w:pPr>
      <w:widowControl/>
      <w:numPr>
        <w:ilvl w:val="0"/>
        <w:numId w:val="0"/>
      </w:numPr>
      <w:tabs>
        <w:tab w:val="left" w:pos="360"/>
      </w:tabs>
      <w:suppressAutoHyphens w:val="0"/>
      <w:spacing w:before="960"/>
      <w:ind w:left="1168" w:hanging="1168"/>
    </w:pPr>
    <w:rPr>
      <w:rFonts w:eastAsia="Times New Roman" w:cs="Times New Roman"/>
      <w:bCs w:val="0"/>
      <w:i w:val="0"/>
      <w:iCs w:val="0"/>
      <w:kern w:val="0"/>
      <w:sz w:val="24"/>
      <w:szCs w:val="24"/>
      <w:lang w:eastAsia="ru-RU" w:bidi="ar-SA"/>
    </w:rPr>
  </w:style>
  <w:style w:type="paragraph" w:customStyle="1" w:styleId="-f3">
    <w:name w:val="_Эпизод-№"/>
    <w:rsid w:val="005A3069"/>
    <w:pPr>
      <w:keepNext/>
      <w:spacing w:before="240" w:after="120"/>
      <w:jc w:val="right"/>
    </w:pPr>
    <w:rPr>
      <w:rFonts w:ascii="Arial Black" w:hAnsi="Arial Black" w:cs="Arial"/>
      <w:bCs/>
      <w:sz w:val="16"/>
      <w:szCs w:val="28"/>
    </w:rPr>
  </w:style>
  <w:style w:type="paragraph" w:customStyle="1" w:styleId="213">
    <w:name w:val="Основной текст с отступом 21"/>
    <w:basedOn w:val="1fc"/>
    <w:rsid w:val="005A3069"/>
    <w:pPr>
      <w:spacing w:line="360" w:lineRule="auto"/>
      <w:ind w:firstLine="709"/>
    </w:pPr>
  </w:style>
  <w:style w:type="paragraph" w:customStyle="1" w:styleId="1ff4">
    <w:name w:val="Текст1"/>
    <w:basedOn w:val="a1"/>
    <w:rsid w:val="005A3069"/>
    <w:pPr>
      <w:suppressAutoHyphens w:val="0"/>
    </w:pPr>
    <w:rPr>
      <w:rFonts w:ascii="Courier New" w:eastAsia="Times New Roman" w:hAnsi="Courier New" w:cs="Times New Roman"/>
      <w:noProof/>
      <w:color w:val="000000"/>
      <w:kern w:val="0"/>
      <w:szCs w:val="20"/>
      <w:lang w:eastAsia="ru-RU" w:bidi="ar-SA"/>
    </w:rPr>
  </w:style>
  <w:style w:type="paragraph" w:customStyle="1" w:styleId="affffffff6">
    <w:name w:val="__Схема_место"/>
    <w:basedOn w:val="afff3"/>
    <w:rsid w:val="005A3069"/>
    <w:pPr>
      <w:ind w:firstLine="0"/>
      <w:jc w:val="center"/>
    </w:pPr>
    <w:rPr>
      <w:rFonts w:ascii="Arial Black" w:hAnsi="Arial Black"/>
      <w:color w:val="FFFFFF"/>
      <w:sz w:val="8"/>
    </w:rPr>
  </w:style>
  <w:style w:type="paragraph" w:customStyle="1" w:styleId="affffffff7">
    <w:name w:val="_Список+"/>
    <w:basedOn w:val="afffffa"/>
    <w:rsid w:val="005A3069"/>
    <w:pPr>
      <w:tabs>
        <w:tab w:val="clear" w:pos="765"/>
      </w:tabs>
      <w:ind w:left="-284" w:right="-284" w:firstLine="0"/>
      <w:jc w:val="center"/>
    </w:pPr>
    <w:rPr>
      <w:sz w:val="20"/>
    </w:rPr>
  </w:style>
  <w:style w:type="paragraph" w:customStyle="1" w:styleId="affffffff8">
    <w:name w:val="__СХЕМА"/>
    <w:rsid w:val="005A3069"/>
    <w:pPr>
      <w:spacing w:after="120"/>
      <w:jc w:val="center"/>
    </w:pPr>
    <w:rPr>
      <w:szCs w:val="22"/>
    </w:rPr>
  </w:style>
  <w:style w:type="character" w:customStyle="1" w:styleId="title2">
    <w:name w:val="title2"/>
    <w:basedOn w:val="a4"/>
    <w:rsid w:val="005A3069"/>
    <w:rPr>
      <w:sz w:val="29"/>
      <w:szCs w:val="29"/>
    </w:rPr>
  </w:style>
  <w:style w:type="paragraph" w:customStyle="1" w:styleId="affffffff9">
    <w:name w:val="+_ц"/>
    <w:basedOn w:val="aa"/>
    <w:rsid w:val="005A3069"/>
    <w:rPr>
      <w:szCs w:val="22"/>
    </w:rPr>
  </w:style>
  <w:style w:type="paragraph" w:styleId="affffffc">
    <w:name w:val="Plain Text"/>
    <w:basedOn w:val="a1"/>
    <w:link w:val="affffffb"/>
    <w:rsid w:val="005A3069"/>
    <w:pPr>
      <w:widowControl/>
      <w:suppressAutoHyphens w:val="0"/>
      <w:jc w:val="both"/>
    </w:pPr>
    <w:rPr>
      <w:rFonts w:ascii="Cambria" w:eastAsia="Times New Roman" w:hAnsi="Cambria" w:cs="Times New Roman"/>
      <w:b/>
      <w:bCs/>
      <w:kern w:val="32"/>
      <w:sz w:val="32"/>
      <w:szCs w:val="32"/>
      <w:lang w:eastAsia="en-US" w:bidi="ar-SA"/>
    </w:rPr>
  </w:style>
  <w:style w:type="character" w:customStyle="1" w:styleId="1ff5">
    <w:name w:val="Текст Знак1"/>
    <w:basedOn w:val="a4"/>
    <w:link w:val="affffffc"/>
    <w:uiPriority w:val="99"/>
    <w:semiHidden/>
    <w:rsid w:val="005A3069"/>
    <w:rPr>
      <w:rFonts w:ascii="Courier New" w:eastAsia="SimSun" w:hAnsi="Courier New" w:cs="Mangal"/>
      <w:kern w:val="1"/>
      <w:szCs w:val="18"/>
      <w:lang w:eastAsia="hi-IN" w:bidi="hi-IN"/>
    </w:rPr>
  </w:style>
  <w:style w:type="character" w:customStyle="1" w:styleId="affffe">
    <w:name w:val="_Цитата Знак"/>
    <w:basedOn w:val="a4"/>
    <w:link w:val="affffd"/>
    <w:rsid w:val="005A3069"/>
    <w:rPr>
      <w:i/>
      <w:snapToGrid w:val="0"/>
    </w:rPr>
  </w:style>
  <w:style w:type="character" w:styleId="affffffffa">
    <w:name w:val="FollowedHyperlink"/>
    <w:basedOn w:val="a4"/>
    <w:rsid w:val="005A3069"/>
    <w:rPr>
      <w:color w:val="800080"/>
      <w:u w:val="single"/>
    </w:rPr>
  </w:style>
  <w:style w:type="paragraph" w:styleId="2f9">
    <w:name w:val="index 2"/>
    <w:basedOn w:val="a1"/>
    <w:next w:val="a1"/>
    <w:semiHidden/>
    <w:rsid w:val="005A3069"/>
    <w:pPr>
      <w:widowControl/>
      <w:tabs>
        <w:tab w:val="right" w:pos="4459"/>
      </w:tabs>
      <w:suppressAutoHyphens w:val="0"/>
      <w:ind w:left="480" w:hanging="240"/>
    </w:pPr>
    <w:rPr>
      <w:rFonts w:ascii="Times New Roman" w:eastAsia="Times New Roman" w:hAnsi="Times New Roman" w:cs="Times New Roman"/>
      <w:kern w:val="0"/>
      <w:sz w:val="18"/>
      <w:szCs w:val="20"/>
      <w:lang w:eastAsia="ru-RU" w:bidi="ar-SA"/>
    </w:rPr>
  </w:style>
  <w:style w:type="paragraph" w:styleId="affffffffb">
    <w:name w:val="index heading"/>
    <w:basedOn w:val="a1"/>
    <w:next w:val="1fe"/>
    <w:semiHidden/>
    <w:rsid w:val="005A3069"/>
    <w:pPr>
      <w:widowControl/>
      <w:suppressAutoHyphens w:val="0"/>
      <w:spacing w:before="240" w:after="120"/>
      <w:jc w:val="center"/>
    </w:pPr>
    <w:rPr>
      <w:rFonts w:ascii="Times New Roman" w:eastAsia="Times New Roman" w:hAnsi="Times New Roman" w:cs="Times New Roman"/>
      <w:b/>
      <w:kern w:val="0"/>
      <w:sz w:val="26"/>
      <w:szCs w:val="20"/>
      <w:lang w:eastAsia="ru-RU" w:bidi="ar-SA"/>
    </w:rPr>
  </w:style>
  <w:style w:type="paragraph" w:styleId="3f2">
    <w:name w:val="index 3"/>
    <w:basedOn w:val="a1"/>
    <w:next w:val="a1"/>
    <w:semiHidden/>
    <w:rsid w:val="005A3069"/>
    <w:pPr>
      <w:widowControl/>
      <w:tabs>
        <w:tab w:val="right" w:pos="4459"/>
      </w:tabs>
      <w:suppressAutoHyphens w:val="0"/>
      <w:ind w:left="720" w:hanging="240"/>
    </w:pPr>
    <w:rPr>
      <w:rFonts w:ascii="Times New Roman" w:eastAsia="Times New Roman" w:hAnsi="Times New Roman" w:cs="Times New Roman"/>
      <w:kern w:val="0"/>
      <w:sz w:val="18"/>
      <w:szCs w:val="20"/>
      <w:lang w:eastAsia="ru-RU" w:bidi="ar-SA"/>
    </w:rPr>
  </w:style>
  <w:style w:type="paragraph" w:styleId="46">
    <w:name w:val="index 4"/>
    <w:basedOn w:val="a1"/>
    <w:next w:val="a1"/>
    <w:semiHidden/>
    <w:rsid w:val="005A3069"/>
    <w:pPr>
      <w:widowControl/>
      <w:tabs>
        <w:tab w:val="right" w:pos="4459"/>
      </w:tabs>
      <w:suppressAutoHyphens w:val="0"/>
      <w:ind w:left="960" w:hanging="240"/>
    </w:pPr>
    <w:rPr>
      <w:rFonts w:ascii="Times New Roman" w:eastAsia="Times New Roman" w:hAnsi="Times New Roman" w:cs="Times New Roman"/>
      <w:kern w:val="0"/>
      <w:sz w:val="18"/>
      <w:szCs w:val="20"/>
      <w:lang w:eastAsia="ru-RU" w:bidi="ar-SA"/>
    </w:rPr>
  </w:style>
  <w:style w:type="paragraph" w:styleId="54">
    <w:name w:val="index 5"/>
    <w:basedOn w:val="a1"/>
    <w:next w:val="a1"/>
    <w:semiHidden/>
    <w:rsid w:val="005A3069"/>
    <w:pPr>
      <w:widowControl/>
      <w:tabs>
        <w:tab w:val="right" w:pos="4459"/>
      </w:tabs>
      <w:suppressAutoHyphens w:val="0"/>
      <w:ind w:left="1200" w:hanging="240"/>
    </w:pPr>
    <w:rPr>
      <w:rFonts w:ascii="Times New Roman" w:eastAsia="Times New Roman" w:hAnsi="Times New Roman" w:cs="Times New Roman"/>
      <w:kern w:val="0"/>
      <w:sz w:val="18"/>
      <w:szCs w:val="20"/>
      <w:lang w:eastAsia="ru-RU" w:bidi="ar-SA"/>
    </w:rPr>
  </w:style>
  <w:style w:type="paragraph" w:styleId="63">
    <w:name w:val="index 6"/>
    <w:basedOn w:val="a1"/>
    <w:next w:val="a1"/>
    <w:semiHidden/>
    <w:rsid w:val="005A3069"/>
    <w:pPr>
      <w:widowControl/>
      <w:tabs>
        <w:tab w:val="right" w:pos="4459"/>
      </w:tabs>
      <w:suppressAutoHyphens w:val="0"/>
      <w:ind w:left="1440" w:hanging="240"/>
    </w:pPr>
    <w:rPr>
      <w:rFonts w:ascii="Times New Roman" w:eastAsia="Times New Roman" w:hAnsi="Times New Roman" w:cs="Times New Roman"/>
      <w:kern w:val="0"/>
      <w:sz w:val="18"/>
      <w:szCs w:val="20"/>
      <w:lang w:eastAsia="ru-RU" w:bidi="ar-SA"/>
    </w:rPr>
  </w:style>
  <w:style w:type="paragraph" w:styleId="73">
    <w:name w:val="index 7"/>
    <w:basedOn w:val="a1"/>
    <w:next w:val="a1"/>
    <w:semiHidden/>
    <w:rsid w:val="005A3069"/>
    <w:pPr>
      <w:widowControl/>
      <w:tabs>
        <w:tab w:val="right" w:pos="4459"/>
      </w:tabs>
      <w:suppressAutoHyphens w:val="0"/>
      <w:ind w:left="1680" w:hanging="240"/>
    </w:pPr>
    <w:rPr>
      <w:rFonts w:ascii="Times New Roman" w:eastAsia="Times New Roman" w:hAnsi="Times New Roman" w:cs="Times New Roman"/>
      <w:kern w:val="0"/>
      <w:sz w:val="18"/>
      <w:szCs w:val="20"/>
      <w:lang w:eastAsia="ru-RU" w:bidi="ar-SA"/>
    </w:rPr>
  </w:style>
  <w:style w:type="paragraph" w:styleId="83">
    <w:name w:val="index 8"/>
    <w:basedOn w:val="a1"/>
    <w:next w:val="a1"/>
    <w:semiHidden/>
    <w:rsid w:val="005A3069"/>
    <w:pPr>
      <w:widowControl/>
      <w:tabs>
        <w:tab w:val="right" w:pos="4459"/>
      </w:tabs>
      <w:suppressAutoHyphens w:val="0"/>
      <w:ind w:left="1920" w:hanging="240"/>
    </w:pPr>
    <w:rPr>
      <w:rFonts w:ascii="Times New Roman" w:eastAsia="Times New Roman" w:hAnsi="Times New Roman" w:cs="Times New Roman"/>
      <w:kern w:val="0"/>
      <w:sz w:val="18"/>
      <w:szCs w:val="20"/>
      <w:lang w:eastAsia="ru-RU" w:bidi="ar-SA"/>
    </w:rPr>
  </w:style>
  <w:style w:type="paragraph" w:styleId="93">
    <w:name w:val="index 9"/>
    <w:basedOn w:val="a1"/>
    <w:next w:val="a1"/>
    <w:semiHidden/>
    <w:rsid w:val="005A3069"/>
    <w:pPr>
      <w:widowControl/>
      <w:tabs>
        <w:tab w:val="right" w:pos="4459"/>
      </w:tabs>
      <w:suppressAutoHyphens w:val="0"/>
      <w:ind w:left="2160" w:hanging="240"/>
    </w:pPr>
    <w:rPr>
      <w:rFonts w:ascii="Times New Roman" w:eastAsia="Times New Roman" w:hAnsi="Times New Roman" w:cs="Times New Roman"/>
      <w:kern w:val="0"/>
      <w:sz w:val="18"/>
      <w:szCs w:val="20"/>
      <w:lang w:eastAsia="ru-RU" w:bidi="ar-SA"/>
    </w:rPr>
  </w:style>
  <w:style w:type="paragraph" w:customStyle="1" w:styleId="affffffffc">
    <w:name w:val="_Таблица№"/>
    <w:rsid w:val="005A3069"/>
    <w:pPr>
      <w:spacing w:before="120"/>
      <w:jc w:val="right"/>
    </w:pPr>
    <w:rPr>
      <w:i/>
      <w:color w:val="000000"/>
      <w:spacing w:val="5"/>
      <w:sz w:val="22"/>
    </w:rPr>
  </w:style>
  <w:style w:type="paragraph" w:customStyle="1" w:styleId="11pt">
    <w:name w:val="Обычный + 11 pt"/>
    <w:aliases w:val="Черный,уплотненный на  0,45 пт"/>
    <w:basedOn w:val="a1"/>
    <w:rsid w:val="005A3069"/>
    <w:pPr>
      <w:widowControl/>
      <w:shd w:val="clear" w:color="auto" w:fill="FFFFFF"/>
      <w:tabs>
        <w:tab w:val="left" w:pos="1723"/>
      </w:tabs>
      <w:suppressAutoHyphens w:val="0"/>
      <w:spacing w:before="10"/>
      <w:ind w:left="38" w:firstLine="709"/>
      <w:jc w:val="both"/>
    </w:pPr>
    <w:rPr>
      <w:rFonts w:ascii="Times New Roman" w:eastAsia="Times New Roman" w:hAnsi="Times New Roman" w:cs="Times New Roman"/>
      <w:color w:val="000000"/>
      <w:spacing w:val="-9"/>
      <w:kern w:val="0"/>
      <w:sz w:val="22"/>
      <w:szCs w:val="22"/>
      <w:lang w:eastAsia="ru-RU" w:bidi="ar-SA"/>
    </w:rPr>
  </w:style>
  <w:style w:type="paragraph" w:customStyle="1" w:styleId="-f4">
    <w:name w:val="_Диалог-ремарка"/>
    <w:basedOn w:val="afff5"/>
    <w:rsid w:val="005A3069"/>
    <w:pPr>
      <w:spacing w:before="120"/>
      <w:ind w:left="567" w:hanging="567"/>
      <w:jc w:val="center"/>
    </w:pPr>
    <w:rPr>
      <w:i/>
      <w:sz w:val="20"/>
    </w:rPr>
  </w:style>
  <w:style w:type="character" w:customStyle="1" w:styleId="afffffb">
    <w:name w:val="_Список Знак"/>
    <w:basedOn w:val="a4"/>
    <w:link w:val="afffffa"/>
    <w:rsid w:val="005A3069"/>
    <w:rPr>
      <w:sz w:val="22"/>
    </w:rPr>
  </w:style>
  <w:style w:type="character" w:customStyle="1" w:styleId="affffffffd">
    <w:name w:val="__Основной Знак Знак Знак"/>
    <w:basedOn w:val="a4"/>
    <w:rsid w:val="005A3069"/>
    <w:rPr>
      <w:sz w:val="22"/>
      <w:szCs w:val="28"/>
      <w:lang w:val="ru-RU" w:eastAsia="ru-RU" w:bidi="ar-SA"/>
    </w:rPr>
  </w:style>
  <w:style w:type="character" w:customStyle="1" w:styleId="3f3">
    <w:name w:val="_Заголовок 3 Знак Знак Знак"/>
    <w:basedOn w:val="a4"/>
    <w:rsid w:val="005A3069"/>
    <w:rPr>
      <w:rFonts w:ascii="Arial Narrow" w:hAnsi="Arial Narrow"/>
      <w:b/>
      <w:bCs/>
      <w:sz w:val="22"/>
      <w:szCs w:val="24"/>
      <w:lang w:val="ru-RU" w:eastAsia="ru-RU" w:bidi="ar-SA"/>
    </w:rPr>
  </w:style>
  <w:style w:type="character" w:customStyle="1" w:styleId="affffffffe">
    <w:name w:val="_ПодЗаголовок Знак Знак Знак"/>
    <w:basedOn w:val="a4"/>
    <w:rsid w:val="005A3069"/>
    <w:rPr>
      <w:bCs/>
      <w:i/>
      <w:sz w:val="22"/>
      <w:szCs w:val="24"/>
      <w:lang w:val="ru-RU" w:eastAsia="ru-RU" w:bidi="ar-SA"/>
    </w:rPr>
  </w:style>
  <w:style w:type="character" w:customStyle="1" w:styleId="afffffffff">
    <w:name w:val="__Цифра Знак Знак Знак"/>
    <w:basedOn w:val="afffffffd"/>
    <w:rsid w:val="005A3069"/>
    <w:rPr>
      <w:rFonts w:ascii="Tahoma" w:hAnsi="Tahoma" w:cs="Tahoma"/>
      <w:b/>
      <w:sz w:val="36"/>
      <w:szCs w:val="22"/>
    </w:rPr>
  </w:style>
  <w:style w:type="character" w:customStyle="1" w:styleId="-f5">
    <w:name w:val="__Основной-Цифра Знак Знак"/>
    <w:basedOn w:val="a4"/>
    <w:rsid w:val="005A3069"/>
    <w:rPr>
      <w:rFonts w:ascii="Tahoma" w:hAnsi="Tahoma"/>
      <w:b/>
      <w:position w:val="2"/>
      <w:sz w:val="36"/>
      <w:szCs w:val="48"/>
      <w:lang w:val="ru-RU" w:eastAsia="ru-RU" w:bidi="ar-SA"/>
    </w:rPr>
  </w:style>
  <w:style w:type="character" w:customStyle="1" w:styleId="1-3">
    <w:name w:val="_Заголовок 1-Глава Знак Знак"/>
    <w:basedOn w:val="a4"/>
    <w:rsid w:val="005A3069"/>
    <w:rPr>
      <w:rFonts w:ascii="Arial Narrow" w:hAnsi="Arial Narrow"/>
      <w:b/>
      <w:smallCaps/>
      <w:kern w:val="28"/>
      <w:sz w:val="28"/>
      <w:szCs w:val="28"/>
      <w:lang w:val="ru-RU" w:eastAsia="ru-RU" w:bidi="ar-SA"/>
    </w:rPr>
  </w:style>
  <w:style w:type="character" w:customStyle="1" w:styleId="1ff6">
    <w:name w:val="_Таблица1 Знак Знак"/>
    <w:basedOn w:val="a4"/>
    <w:rsid w:val="005A3069"/>
    <w:rPr>
      <w:rFonts w:ascii="Arial Narrow" w:hAnsi="Arial Narrow"/>
      <w:b/>
      <w:i/>
      <w:sz w:val="16"/>
      <w:szCs w:val="28"/>
      <w:lang w:val="ru-RU" w:eastAsia="ru-RU" w:bidi="ar-SA"/>
    </w:rPr>
  </w:style>
  <w:style w:type="character" w:customStyle="1" w:styleId="afffffffff0">
    <w:name w:val="_Инструкция Знак Знак"/>
    <w:basedOn w:val="a4"/>
    <w:rsid w:val="005A3069"/>
    <w:rPr>
      <w:sz w:val="22"/>
      <w:szCs w:val="28"/>
      <w:lang w:val="ru-RU" w:eastAsia="ru-RU" w:bidi="ar-SA"/>
    </w:rPr>
  </w:style>
  <w:style w:type="character" w:customStyle="1" w:styleId="1ff7">
    <w:name w:val="Основной шрифт абзаца1"/>
    <w:rsid w:val="005A3069"/>
  </w:style>
  <w:style w:type="character" w:customStyle="1" w:styleId="-5">
    <w:name w:val="_Не-Обычный Знак"/>
    <w:basedOn w:val="a4"/>
    <w:link w:val="-4"/>
    <w:rsid w:val="005A3069"/>
    <w:rPr>
      <w:sz w:val="22"/>
      <w:lang w:val="ru-RU" w:eastAsia="ru-RU" w:bidi="ar-SA"/>
    </w:rPr>
  </w:style>
  <w:style w:type="paragraph" w:customStyle="1" w:styleId="afffffffff1">
    <w:name w:val="_Инструкция + полужирный"/>
    <w:aliases w:val="Перед:  6 пт,Междустр.интервал:"/>
    <w:basedOn w:val="affffff2"/>
    <w:rsid w:val="005A3069"/>
    <w:pPr>
      <w:spacing w:before="120" w:after="40" w:line="180" w:lineRule="exact"/>
      <w:ind w:left="567"/>
      <w:jc w:val="left"/>
    </w:pPr>
    <w:rPr>
      <w:b/>
      <w:sz w:val="20"/>
    </w:rPr>
  </w:style>
  <w:style w:type="character" w:styleId="afffffffff2">
    <w:name w:val="Emphasis"/>
    <w:basedOn w:val="a4"/>
    <w:qFormat/>
    <w:rsid w:val="005A3069"/>
    <w:rPr>
      <w:i/>
      <w:iCs/>
    </w:rPr>
  </w:style>
  <w:style w:type="paragraph" w:customStyle="1" w:styleId="afffffffff3">
    <w:name w:val="_Диалог+_б/выступа"/>
    <w:basedOn w:val="afff5"/>
    <w:rsid w:val="005A3069"/>
    <w:pPr>
      <w:spacing w:before="60"/>
      <w:ind w:left="340" w:firstLine="0"/>
      <w:jc w:val="left"/>
    </w:pPr>
  </w:style>
  <w:style w:type="paragraph" w:customStyle="1" w:styleId="afffffffff4">
    <w:name w:val="Обычный + По центру"/>
    <w:aliases w:val="Междустр.интервал:  минимум 12 пт"/>
    <w:basedOn w:val="a1"/>
    <w:rsid w:val="005A3069"/>
    <w:pPr>
      <w:widowControl/>
      <w:suppressAutoHyphens w:val="0"/>
      <w:spacing w:line="240" w:lineRule="atLeast"/>
      <w:jc w:val="center"/>
    </w:pPr>
    <w:rPr>
      <w:rFonts w:ascii="Times New Roman" w:eastAsia="Times New Roman" w:hAnsi="Times New Roman" w:cs="Times New Roman"/>
      <w:kern w:val="0"/>
      <w:sz w:val="22"/>
      <w:szCs w:val="20"/>
      <w:lang w:eastAsia="ru-RU" w:bidi="ar-SA"/>
    </w:rPr>
  </w:style>
  <w:style w:type="paragraph" w:customStyle="1" w:styleId="-f6">
    <w:name w:val="_Подтекст-Перечень"/>
    <w:next w:val="afffffffff5"/>
    <w:link w:val="-f7"/>
    <w:rsid w:val="005A3069"/>
    <w:pPr>
      <w:suppressAutoHyphens/>
      <w:spacing w:before="20" w:after="20" w:line="180" w:lineRule="exact"/>
      <w:ind w:left="227" w:hanging="227"/>
      <w:contextualSpacing/>
    </w:pPr>
    <w:rPr>
      <w:rFonts w:ascii="Arial Narrow" w:hAnsi="Arial Narrow"/>
      <w:i/>
      <w:sz w:val="18"/>
      <w:szCs w:val="16"/>
    </w:rPr>
  </w:style>
  <w:style w:type="character" w:customStyle="1" w:styleId="afffffffff6">
    <w:name w:val="_ПодТекст Знак"/>
    <w:basedOn w:val="-5"/>
    <w:link w:val="afffffffff5"/>
    <w:rsid w:val="005A3069"/>
    <w:rPr>
      <w:rFonts w:ascii="Arial Narrow" w:hAnsi="Arial Narrow"/>
      <w:i/>
      <w:sz w:val="18"/>
      <w:szCs w:val="16"/>
    </w:rPr>
  </w:style>
  <w:style w:type="paragraph" w:customStyle="1" w:styleId="--">
    <w:name w:val="_Не-Обычный-б/выступа"/>
    <w:basedOn w:val="-4"/>
    <w:link w:val="--0"/>
    <w:rsid w:val="005A3069"/>
    <w:pPr>
      <w:ind w:left="227"/>
      <w:jc w:val="left"/>
    </w:pPr>
  </w:style>
  <w:style w:type="character" w:customStyle="1" w:styleId="-f7">
    <w:name w:val="_Подтекст-Перечень Знак"/>
    <w:basedOn w:val="a4"/>
    <w:link w:val="-f6"/>
    <w:rsid w:val="005A3069"/>
    <w:rPr>
      <w:rFonts w:ascii="Arial Narrow" w:hAnsi="Arial Narrow"/>
      <w:i/>
      <w:sz w:val="18"/>
      <w:szCs w:val="16"/>
      <w:lang w:val="ru-RU" w:eastAsia="ru-RU" w:bidi="ar-SA"/>
    </w:rPr>
  </w:style>
  <w:style w:type="character" w:customStyle="1" w:styleId="--0">
    <w:name w:val="_Не-Обычный-б/выступа Знак"/>
    <w:basedOn w:val="-5"/>
    <w:link w:val="--"/>
    <w:rsid w:val="005A3069"/>
  </w:style>
  <w:style w:type="paragraph" w:customStyle="1" w:styleId="-f8">
    <w:name w:val="_Схема-Таб"/>
    <w:basedOn w:val="aff0"/>
    <w:rsid w:val="005A3069"/>
    <w:pPr>
      <w:spacing w:before="0" w:line="240" w:lineRule="auto"/>
    </w:pPr>
  </w:style>
  <w:style w:type="paragraph" w:customStyle="1" w:styleId="afffffffff5">
    <w:name w:val="_ПодТекст"/>
    <w:link w:val="afffffffff6"/>
    <w:rsid w:val="005A3069"/>
    <w:pPr>
      <w:suppressAutoHyphens/>
      <w:spacing w:before="20" w:after="20" w:line="180" w:lineRule="exact"/>
      <w:contextualSpacing/>
    </w:pPr>
    <w:rPr>
      <w:rFonts w:ascii="Arial Narrow" w:hAnsi="Arial Narrow"/>
      <w:i/>
      <w:sz w:val="18"/>
      <w:szCs w:val="16"/>
    </w:rPr>
  </w:style>
  <w:style w:type="paragraph" w:customStyle="1" w:styleId="afffffffff7">
    <w:name w:val="_ПодТекст +"/>
    <w:basedOn w:val="afffffffff5"/>
    <w:rsid w:val="005A3069"/>
  </w:style>
  <w:style w:type="paragraph" w:customStyle="1" w:styleId="-12">
    <w:name w:val="_Не-Обычный + Междустр.интервал:  точно 12 пт"/>
    <w:basedOn w:val="-4"/>
    <w:rsid w:val="005A3069"/>
    <w:pPr>
      <w:spacing w:line="240" w:lineRule="exact"/>
      <w:ind w:left="227" w:hanging="227"/>
      <w:jc w:val="left"/>
    </w:pPr>
  </w:style>
  <w:style w:type="paragraph" w:customStyle="1" w:styleId="afffffffff8">
    <w:name w:val="_Цитата++"/>
    <w:basedOn w:val="-4"/>
    <w:rsid w:val="005A3069"/>
    <w:pPr>
      <w:spacing w:before="60" w:after="60" w:line="240" w:lineRule="exact"/>
      <w:ind w:left="227" w:hanging="227"/>
      <w:jc w:val="left"/>
    </w:pPr>
    <w:rPr>
      <w:i/>
    </w:rPr>
  </w:style>
  <w:style w:type="paragraph" w:customStyle="1" w:styleId="afffffffff9">
    <w:name w:val="_Х"/>
    <w:rsid w:val="005A3069"/>
    <w:rPr>
      <w:rFonts w:ascii="Arial Narrow" w:hAnsi="Arial Narrow"/>
      <w:sz w:val="8"/>
      <w:szCs w:val="16"/>
    </w:rPr>
  </w:style>
  <w:style w:type="character" w:customStyle="1" w:styleId="afffffffffa">
    <w:name w:val="_Основной текст Знак Знак Знак Знак Знак Знак Знак Знак Знак"/>
    <w:basedOn w:val="a4"/>
    <w:rsid w:val="005A3069"/>
    <w:rPr>
      <w:rFonts w:ascii="Times New Roman" w:eastAsia="Times New Roman" w:hAnsi="Times New Roman" w:cs="Times New Roman"/>
      <w:szCs w:val="24"/>
    </w:rPr>
  </w:style>
  <w:style w:type="paragraph" w:styleId="afffffffffb">
    <w:name w:val="endnote text"/>
    <w:basedOn w:val="a1"/>
    <w:link w:val="afffffffffc"/>
    <w:rsid w:val="005A3069"/>
    <w:pPr>
      <w:widowControl/>
      <w:suppressAutoHyphens w:val="0"/>
    </w:pPr>
    <w:rPr>
      <w:rFonts w:ascii="Times New Roman" w:eastAsia="Times New Roman" w:hAnsi="Times New Roman" w:cs="Times New Roman"/>
      <w:kern w:val="0"/>
      <w:szCs w:val="20"/>
      <w:lang w:eastAsia="ru-RU" w:bidi="ar-SA"/>
    </w:rPr>
  </w:style>
  <w:style w:type="character" w:customStyle="1" w:styleId="afffffffffc">
    <w:name w:val="Текст концевой сноски Знак"/>
    <w:basedOn w:val="a4"/>
    <w:link w:val="afffffffffb"/>
    <w:rsid w:val="005A3069"/>
  </w:style>
  <w:style w:type="character" w:styleId="afffffffffd">
    <w:name w:val="endnote reference"/>
    <w:basedOn w:val="a4"/>
    <w:rsid w:val="005A3069"/>
    <w:rPr>
      <w:vertAlign w:val="superscript"/>
    </w:rPr>
  </w:style>
  <w:style w:type="character" w:customStyle="1" w:styleId="affff">
    <w:name w:val="_Примечание+ Знак"/>
    <w:basedOn w:val="afff4"/>
    <w:link w:val="afffe"/>
    <w:rsid w:val="005A3069"/>
    <w:rPr>
      <w:rFonts w:ascii="Arial" w:hAnsi="Arial" w:cs="Arial"/>
      <w:bCs/>
      <w:iCs/>
      <w:spacing w:val="-6"/>
      <w:sz w:val="18"/>
      <w:szCs w:val="18"/>
    </w:rPr>
  </w:style>
  <w:style w:type="paragraph" w:customStyle="1" w:styleId="BodyTextIndent2">
    <w:name w:val="Body Text Indent 2"/>
    <w:basedOn w:val="Normal"/>
    <w:rsid w:val="005A3069"/>
    <w:pPr>
      <w:spacing w:line="360" w:lineRule="auto"/>
      <w:ind w:firstLine="709"/>
    </w:pPr>
  </w:style>
  <w:style w:type="paragraph" w:customStyle="1" w:styleId="PlainText">
    <w:name w:val="Plain Text"/>
    <w:basedOn w:val="a1"/>
    <w:rsid w:val="005A3069"/>
    <w:pPr>
      <w:suppressAutoHyphens w:val="0"/>
    </w:pPr>
    <w:rPr>
      <w:rFonts w:ascii="Courier New" w:eastAsia="Times New Roman" w:hAnsi="Courier New" w:cs="Times New Roman"/>
      <w:noProof/>
      <w:color w:val="000000"/>
      <w:kern w:val="0"/>
      <w:szCs w:val="20"/>
      <w:lang w:eastAsia="ru-RU" w:bidi="ar-SA"/>
    </w:rPr>
  </w:style>
  <w:style w:type="paragraph" w:customStyle="1" w:styleId="24818">
    <w:name w:val="Стиль _Заголовок 2 + Перед:  48 пт После:  18 пт"/>
    <w:basedOn w:val="29"/>
    <w:rsid w:val="005A3069"/>
    <w:pPr>
      <w:suppressAutoHyphens w:val="0"/>
      <w:spacing w:before="960" w:after="360"/>
    </w:pPr>
    <w:rPr>
      <w:szCs w:val="20"/>
    </w:rPr>
  </w:style>
  <w:style w:type="paragraph" w:styleId="afffffffffe">
    <w:name w:val="List Paragraph"/>
    <w:basedOn w:val="a1"/>
    <w:qFormat/>
    <w:rsid w:val="005A3069"/>
    <w:pPr>
      <w:widowControl/>
      <w:suppressAutoHyphens w:val="0"/>
      <w:spacing w:before="120"/>
      <w:ind w:left="720" w:firstLine="426"/>
      <w:contextualSpacing/>
      <w:jc w:val="both"/>
    </w:pPr>
    <w:rPr>
      <w:rFonts w:ascii="Calibri" w:eastAsia="Calibri" w:hAnsi="Calibri" w:cs="Times New Roman"/>
      <w:kern w:val="0"/>
      <w:sz w:val="24"/>
      <w:lang w:eastAsia="en-US" w:bidi="ar-SA"/>
    </w:rPr>
  </w:style>
  <w:style w:type="paragraph" w:customStyle="1" w:styleId="affffffffff">
    <w:name w:val="_НеОбычный"/>
    <w:basedOn w:val="a1"/>
    <w:rsid w:val="005A3069"/>
    <w:pPr>
      <w:widowControl/>
      <w:suppressAutoHyphens w:val="0"/>
      <w:ind w:firstLine="425"/>
      <w:jc w:val="both"/>
    </w:pPr>
    <w:rPr>
      <w:rFonts w:ascii="Times New Roman" w:eastAsia="Times New Roman" w:hAnsi="Times New Roman" w:cs="Calibri"/>
      <w:kern w:val="0"/>
      <w:sz w:val="22"/>
      <w:szCs w:val="22"/>
      <w:lang w:eastAsia="en-US" w:bidi="ar-SA"/>
    </w:rPr>
  </w:style>
  <w:style w:type="paragraph" w:customStyle="1" w:styleId="Style7">
    <w:name w:val="Style7"/>
    <w:basedOn w:val="a1"/>
    <w:rsid w:val="005A3069"/>
    <w:pPr>
      <w:suppressAutoHyphens w:val="0"/>
      <w:autoSpaceDE w:val="0"/>
      <w:autoSpaceDN w:val="0"/>
      <w:adjustRightInd w:val="0"/>
      <w:spacing w:line="247" w:lineRule="exact"/>
      <w:ind w:firstLine="274"/>
      <w:jc w:val="both"/>
    </w:pPr>
    <w:rPr>
      <w:rFonts w:ascii="Times New Roman" w:eastAsia="Times New Roman" w:hAnsi="Times New Roman" w:cs="Times New Roman"/>
      <w:kern w:val="0"/>
      <w:sz w:val="24"/>
      <w:lang w:eastAsia="ru-RU" w:bidi="ar-SA"/>
    </w:rPr>
  </w:style>
  <w:style w:type="character" w:customStyle="1" w:styleId="FontStyle37">
    <w:name w:val="Font Style37"/>
    <w:basedOn w:val="a4"/>
    <w:rsid w:val="005A3069"/>
    <w:rPr>
      <w:rFonts w:ascii="Times New Roman" w:hAnsi="Times New Roman" w:cs="Times New Roman"/>
      <w:sz w:val="18"/>
      <w:szCs w:val="18"/>
    </w:rPr>
  </w:style>
  <w:style w:type="paragraph" w:customStyle="1" w:styleId="Style14">
    <w:name w:val="Style14"/>
    <w:basedOn w:val="a1"/>
    <w:rsid w:val="005A3069"/>
    <w:pPr>
      <w:suppressAutoHyphens w:val="0"/>
      <w:autoSpaceDE w:val="0"/>
      <w:autoSpaceDN w:val="0"/>
      <w:adjustRightInd w:val="0"/>
      <w:spacing w:line="249" w:lineRule="exact"/>
      <w:ind w:firstLine="446"/>
      <w:jc w:val="both"/>
    </w:pPr>
    <w:rPr>
      <w:rFonts w:ascii="Times New Roman" w:eastAsia="Times New Roman" w:hAnsi="Times New Roman" w:cs="Times New Roman"/>
      <w:kern w:val="0"/>
      <w:sz w:val="24"/>
      <w:lang w:eastAsia="ru-RU" w:bidi="ar-SA"/>
    </w:rPr>
  </w:style>
  <w:style w:type="character" w:customStyle="1" w:styleId="FontStyle33">
    <w:name w:val="Font Style33"/>
    <w:basedOn w:val="a4"/>
    <w:rsid w:val="005A3069"/>
    <w:rPr>
      <w:rFonts w:ascii="Times New Roman" w:hAnsi="Times New Roman" w:cs="Times New Roman"/>
      <w:spacing w:val="-10"/>
      <w:sz w:val="20"/>
      <w:szCs w:val="20"/>
    </w:rPr>
  </w:style>
  <w:style w:type="character" w:customStyle="1" w:styleId="FontStyle38">
    <w:name w:val="Font Style38"/>
    <w:basedOn w:val="a4"/>
    <w:rsid w:val="005A3069"/>
    <w:rPr>
      <w:rFonts w:ascii="Times New Roman" w:hAnsi="Times New Roman" w:cs="Times New Roman"/>
      <w:sz w:val="20"/>
      <w:szCs w:val="20"/>
    </w:rPr>
  </w:style>
  <w:style w:type="character" w:customStyle="1" w:styleId="FontStyle48">
    <w:name w:val="Font Style48"/>
    <w:basedOn w:val="a4"/>
    <w:rsid w:val="005A3069"/>
    <w:rPr>
      <w:rFonts w:ascii="Times New Roman" w:hAnsi="Times New Roman" w:cs="Times New Roman"/>
      <w:spacing w:val="20"/>
      <w:sz w:val="16"/>
      <w:szCs w:val="16"/>
    </w:rPr>
  </w:style>
  <w:style w:type="paragraph" w:customStyle="1" w:styleId="Style6">
    <w:name w:val="Style6"/>
    <w:basedOn w:val="a1"/>
    <w:rsid w:val="005A3069"/>
    <w:pPr>
      <w:suppressAutoHyphens w:val="0"/>
      <w:autoSpaceDE w:val="0"/>
      <w:autoSpaceDN w:val="0"/>
      <w:adjustRightInd w:val="0"/>
      <w:spacing w:line="226" w:lineRule="exact"/>
      <w:jc w:val="both"/>
    </w:pPr>
    <w:rPr>
      <w:rFonts w:ascii="Times New Roman" w:eastAsia="Times New Roman" w:hAnsi="Times New Roman" w:cs="Times New Roman"/>
      <w:kern w:val="0"/>
      <w:sz w:val="24"/>
      <w:lang w:eastAsia="ru-RU" w:bidi="ar-SA"/>
    </w:rPr>
  </w:style>
  <w:style w:type="paragraph" w:customStyle="1" w:styleId="Style8">
    <w:name w:val="Style8"/>
    <w:basedOn w:val="a1"/>
    <w:rsid w:val="005A3069"/>
    <w:pPr>
      <w:suppressAutoHyphens w:val="0"/>
      <w:autoSpaceDE w:val="0"/>
      <w:autoSpaceDN w:val="0"/>
      <w:adjustRightInd w:val="0"/>
      <w:jc w:val="right"/>
    </w:pPr>
    <w:rPr>
      <w:rFonts w:ascii="Times New Roman" w:eastAsia="Times New Roman" w:hAnsi="Times New Roman" w:cs="Times New Roman"/>
      <w:kern w:val="0"/>
      <w:sz w:val="24"/>
      <w:lang w:eastAsia="ru-RU" w:bidi="ar-SA"/>
    </w:rPr>
  </w:style>
  <w:style w:type="paragraph" w:customStyle="1" w:styleId="Style27">
    <w:name w:val="Style27"/>
    <w:basedOn w:val="a1"/>
    <w:rsid w:val="005A3069"/>
    <w:pPr>
      <w:suppressAutoHyphens w:val="0"/>
      <w:autoSpaceDE w:val="0"/>
      <w:autoSpaceDN w:val="0"/>
      <w:adjustRightInd w:val="0"/>
      <w:spacing w:line="249" w:lineRule="exact"/>
      <w:ind w:firstLine="67"/>
      <w:jc w:val="both"/>
    </w:pPr>
    <w:rPr>
      <w:rFonts w:ascii="Times New Roman" w:eastAsia="Times New Roman" w:hAnsi="Times New Roman" w:cs="Times New Roman"/>
      <w:kern w:val="0"/>
      <w:sz w:val="24"/>
      <w:lang w:eastAsia="ru-RU" w:bidi="ar-SA"/>
    </w:rPr>
  </w:style>
  <w:style w:type="paragraph" w:customStyle="1" w:styleId="Style29">
    <w:name w:val="Style29"/>
    <w:basedOn w:val="a1"/>
    <w:rsid w:val="005A3069"/>
    <w:pPr>
      <w:suppressAutoHyphens w:val="0"/>
      <w:autoSpaceDE w:val="0"/>
      <w:autoSpaceDN w:val="0"/>
      <w:adjustRightInd w:val="0"/>
      <w:spacing w:line="248" w:lineRule="exact"/>
      <w:ind w:firstLine="149"/>
      <w:jc w:val="both"/>
    </w:pPr>
    <w:rPr>
      <w:rFonts w:ascii="Times New Roman" w:eastAsia="Times New Roman" w:hAnsi="Times New Roman" w:cs="Times New Roman"/>
      <w:kern w:val="0"/>
      <w:sz w:val="24"/>
      <w:lang w:eastAsia="ru-RU" w:bidi="ar-SA"/>
    </w:rPr>
  </w:style>
  <w:style w:type="character" w:customStyle="1" w:styleId="FontStyle39">
    <w:name w:val="Font Style39"/>
    <w:basedOn w:val="a4"/>
    <w:rsid w:val="005A3069"/>
    <w:rPr>
      <w:rFonts w:ascii="Times New Roman" w:hAnsi="Times New Roman" w:cs="Times New Roman"/>
      <w:i/>
      <w:iCs/>
      <w:sz w:val="18"/>
      <w:szCs w:val="18"/>
    </w:rPr>
  </w:style>
  <w:style w:type="character" w:customStyle="1" w:styleId="FontStyle47">
    <w:name w:val="Font Style47"/>
    <w:basedOn w:val="a4"/>
    <w:rsid w:val="005A3069"/>
    <w:rPr>
      <w:rFonts w:ascii="Times New Roman" w:hAnsi="Times New Roman" w:cs="Times New Roman"/>
      <w:sz w:val="18"/>
      <w:szCs w:val="18"/>
    </w:rPr>
  </w:style>
  <w:style w:type="paragraph" w:customStyle="1" w:styleId="Style21">
    <w:name w:val="Style21"/>
    <w:basedOn w:val="a1"/>
    <w:rsid w:val="005A3069"/>
    <w:pPr>
      <w:suppressAutoHyphens w:val="0"/>
      <w:autoSpaceDE w:val="0"/>
      <w:autoSpaceDN w:val="0"/>
      <w:adjustRightInd w:val="0"/>
      <w:spacing w:line="248" w:lineRule="exact"/>
      <w:jc w:val="center"/>
    </w:pPr>
    <w:rPr>
      <w:rFonts w:ascii="Times New Roman" w:eastAsia="Times New Roman" w:hAnsi="Times New Roman" w:cs="Times New Roman"/>
      <w:kern w:val="0"/>
      <w:sz w:val="24"/>
      <w:lang w:eastAsia="ru-RU" w:bidi="ar-SA"/>
    </w:rPr>
  </w:style>
  <w:style w:type="paragraph" w:customStyle="1" w:styleId="Style24">
    <w:name w:val="Style24"/>
    <w:basedOn w:val="a1"/>
    <w:rsid w:val="005A3069"/>
    <w:pPr>
      <w:suppressAutoHyphens w:val="0"/>
      <w:autoSpaceDE w:val="0"/>
      <w:autoSpaceDN w:val="0"/>
      <w:adjustRightInd w:val="0"/>
      <w:spacing w:line="245" w:lineRule="exact"/>
      <w:jc w:val="right"/>
    </w:pPr>
    <w:rPr>
      <w:rFonts w:ascii="Times New Roman" w:eastAsia="Times New Roman" w:hAnsi="Times New Roman" w:cs="Times New Roman"/>
      <w:kern w:val="0"/>
      <w:sz w:val="24"/>
      <w:lang w:eastAsia="ru-RU" w:bidi="ar-SA"/>
    </w:rPr>
  </w:style>
  <w:style w:type="paragraph" w:customStyle="1" w:styleId="Style12">
    <w:name w:val="Style12"/>
    <w:basedOn w:val="a1"/>
    <w:rsid w:val="005A3069"/>
    <w:pPr>
      <w:suppressAutoHyphens w:val="0"/>
      <w:autoSpaceDE w:val="0"/>
      <w:autoSpaceDN w:val="0"/>
      <w:adjustRightInd w:val="0"/>
      <w:spacing w:line="252" w:lineRule="exact"/>
    </w:pPr>
    <w:rPr>
      <w:rFonts w:ascii="Times New Roman" w:eastAsia="Times New Roman" w:hAnsi="Times New Roman" w:cs="Times New Roman"/>
      <w:kern w:val="0"/>
      <w:sz w:val="24"/>
      <w:lang w:eastAsia="ru-RU" w:bidi="ar-SA"/>
    </w:rPr>
  </w:style>
  <w:style w:type="character" w:customStyle="1" w:styleId="FontStyle36">
    <w:name w:val="Font Style36"/>
    <w:basedOn w:val="a4"/>
    <w:rsid w:val="005A3069"/>
    <w:rPr>
      <w:rFonts w:ascii="Times New Roman" w:hAnsi="Times New Roman" w:cs="Times New Roman"/>
      <w:spacing w:val="20"/>
      <w:sz w:val="14"/>
      <w:szCs w:val="14"/>
    </w:rPr>
  </w:style>
  <w:style w:type="paragraph" w:customStyle="1" w:styleId="Style15">
    <w:name w:val="Style15"/>
    <w:basedOn w:val="a1"/>
    <w:rsid w:val="005A3069"/>
    <w:pPr>
      <w:suppressAutoHyphens w:val="0"/>
      <w:autoSpaceDE w:val="0"/>
      <w:autoSpaceDN w:val="0"/>
      <w:adjustRightInd w:val="0"/>
      <w:jc w:val="both"/>
    </w:pPr>
    <w:rPr>
      <w:rFonts w:ascii="Times New Roman" w:eastAsia="Times New Roman" w:hAnsi="Times New Roman" w:cs="Times New Roman"/>
      <w:kern w:val="0"/>
      <w:sz w:val="24"/>
      <w:lang w:eastAsia="ru-RU" w:bidi="ar-SA"/>
    </w:rPr>
  </w:style>
  <w:style w:type="paragraph" w:customStyle="1" w:styleId="Style4">
    <w:name w:val="Style4"/>
    <w:basedOn w:val="a1"/>
    <w:rsid w:val="005A3069"/>
    <w:pPr>
      <w:suppressAutoHyphens w:val="0"/>
      <w:autoSpaceDE w:val="0"/>
      <w:autoSpaceDN w:val="0"/>
      <w:adjustRightInd w:val="0"/>
      <w:spacing w:line="249" w:lineRule="exact"/>
      <w:ind w:firstLine="264"/>
    </w:pPr>
    <w:rPr>
      <w:rFonts w:ascii="Times New Roman" w:eastAsia="Times New Roman" w:hAnsi="Times New Roman" w:cs="Times New Roman"/>
      <w:kern w:val="0"/>
      <w:sz w:val="24"/>
      <w:lang w:eastAsia="ru-RU" w:bidi="ar-SA"/>
    </w:rPr>
  </w:style>
  <w:style w:type="character" w:customStyle="1" w:styleId="FontStyle57">
    <w:name w:val="Font Style57"/>
    <w:basedOn w:val="a4"/>
    <w:rsid w:val="005A3069"/>
    <w:rPr>
      <w:rFonts w:ascii="Franklin Gothic Demi Cond" w:hAnsi="Franklin Gothic Demi Cond" w:cs="Franklin Gothic Demi Cond"/>
      <w:b/>
      <w:bCs/>
      <w:sz w:val="18"/>
      <w:szCs w:val="18"/>
    </w:rPr>
  </w:style>
  <w:style w:type="character" w:customStyle="1" w:styleId="FontStyle56">
    <w:name w:val="Font Style56"/>
    <w:basedOn w:val="a4"/>
    <w:rsid w:val="005A3069"/>
    <w:rPr>
      <w:rFonts w:ascii="Times New Roman" w:hAnsi="Times New Roman" w:cs="Times New Roman"/>
      <w:sz w:val="22"/>
      <w:szCs w:val="22"/>
    </w:rPr>
  </w:style>
  <w:style w:type="character" w:customStyle="1" w:styleId="FontStyle49">
    <w:name w:val="Font Style49"/>
    <w:basedOn w:val="a4"/>
    <w:rsid w:val="005A3069"/>
    <w:rPr>
      <w:rFonts w:ascii="Times New Roman" w:hAnsi="Times New Roman" w:cs="Times New Roman"/>
      <w:b/>
      <w:bCs/>
      <w:sz w:val="20"/>
      <w:szCs w:val="20"/>
    </w:rPr>
  </w:style>
  <w:style w:type="paragraph" w:customStyle="1" w:styleId="Style5">
    <w:name w:val="Style5"/>
    <w:basedOn w:val="a1"/>
    <w:rsid w:val="005A3069"/>
    <w:pPr>
      <w:suppressAutoHyphens w:val="0"/>
      <w:autoSpaceDE w:val="0"/>
      <w:autoSpaceDN w:val="0"/>
      <w:adjustRightInd w:val="0"/>
      <w:spacing w:line="232" w:lineRule="exact"/>
      <w:ind w:firstLine="293"/>
      <w:jc w:val="both"/>
    </w:pPr>
    <w:rPr>
      <w:rFonts w:ascii="Times New Roman" w:eastAsia="Times New Roman" w:hAnsi="Times New Roman" w:cs="Times New Roman"/>
      <w:kern w:val="0"/>
      <w:sz w:val="24"/>
      <w:lang w:eastAsia="ru-RU" w:bidi="ar-SA"/>
    </w:rPr>
  </w:style>
  <w:style w:type="character" w:customStyle="1" w:styleId="FontStyle40">
    <w:name w:val="Font Style40"/>
    <w:basedOn w:val="a4"/>
    <w:rsid w:val="005A3069"/>
    <w:rPr>
      <w:rFonts w:ascii="Times New Roman" w:hAnsi="Times New Roman" w:cs="Times New Roman"/>
      <w:b/>
      <w:bCs/>
      <w:sz w:val="20"/>
      <w:szCs w:val="20"/>
    </w:rPr>
  </w:style>
  <w:style w:type="character" w:customStyle="1" w:styleId="FontStyle60">
    <w:name w:val="Font Style60"/>
    <w:basedOn w:val="a4"/>
    <w:rsid w:val="005A3069"/>
    <w:rPr>
      <w:rFonts w:ascii="Times New Roman" w:hAnsi="Times New Roman" w:cs="Times New Roman"/>
      <w:spacing w:val="20"/>
      <w:sz w:val="24"/>
      <w:szCs w:val="24"/>
    </w:rPr>
  </w:style>
  <w:style w:type="character" w:customStyle="1" w:styleId="FontStyle12">
    <w:name w:val="Font Style12"/>
    <w:basedOn w:val="a4"/>
    <w:rsid w:val="005A3069"/>
    <w:rPr>
      <w:rFonts w:ascii="Times New Roman" w:hAnsi="Times New Roman" w:cs="Times New Roman"/>
      <w:spacing w:val="20"/>
      <w:sz w:val="26"/>
      <w:szCs w:val="26"/>
    </w:rPr>
  </w:style>
  <w:style w:type="character" w:customStyle="1" w:styleId="FontStyle62">
    <w:name w:val="Font Style62"/>
    <w:basedOn w:val="a4"/>
    <w:rsid w:val="005A3069"/>
    <w:rPr>
      <w:rFonts w:ascii="Times New Roman" w:hAnsi="Times New Roman" w:cs="Times New Roman"/>
      <w:b/>
      <w:bCs/>
      <w:sz w:val="26"/>
      <w:szCs w:val="26"/>
    </w:rPr>
  </w:style>
  <w:style w:type="paragraph" w:customStyle="1" w:styleId="Style9">
    <w:name w:val="Style9"/>
    <w:basedOn w:val="a1"/>
    <w:rsid w:val="005A3069"/>
    <w:pPr>
      <w:suppressAutoHyphens w:val="0"/>
      <w:autoSpaceDE w:val="0"/>
      <w:autoSpaceDN w:val="0"/>
      <w:adjustRightInd w:val="0"/>
    </w:pPr>
    <w:rPr>
      <w:rFonts w:ascii="Times New Roman" w:eastAsia="Times New Roman" w:hAnsi="Times New Roman" w:cs="Times New Roman"/>
      <w:kern w:val="0"/>
      <w:sz w:val="24"/>
      <w:lang w:eastAsia="ru-RU" w:bidi="ar-SA"/>
    </w:rPr>
  </w:style>
  <w:style w:type="character" w:customStyle="1" w:styleId="FontStyle80">
    <w:name w:val="Font Style80"/>
    <w:basedOn w:val="a4"/>
    <w:rsid w:val="005A3069"/>
    <w:rPr>
      <w:rFonts w:ascii="Cambria" w:hAnsi="Cambria" w:cs="Cambria"/>
      <w:sz w:val="24"/>
      <w:szCs w:val="24"/>
    </w:rPr>
  </w:style>
  <w:style w:type="character" w:customStyle="1" w:styleId="FontStyle88">
    <w:name w:val="Font Style88"/>
    <w:basedOn w:val="a4"/>
    <w:rsid w:val="005A3069"/>
    <w:rPr>
      <w:rFonts w:ascii="Times New Roman" w:hAnsi="Times New Roman" w:cs="Times New Roman"/>
      <w:b/>
      <w:bCs/>
      <w:spacing w:val="10"/>
      <w:sz w:val="26"/>
      <w:szCs w:val="26"/>
    </w:rPr>
  </w:style>
  <w:style w:type="character" w:customStyle="1" w:styleId="FontStyle89">
    <w:name w:val="Font Style89"/>
    <w:basedOn w:val="a4"/>
    <w:rsid w:val="005A3069"/>
    <w:rPr>
      <w:rFonts w:ascii="Times New Roman" w:hAnsi="Times New Roman" w:cs="Times New Roman"/>
      <w:b/>
      <w:bCs/>
      <w:sz w:val="22"/>
      <w:szCs w:val="22"/>
    </w:rPr>
  </w:style>
  <w:style w:type="character" w:customStyle="1" w:styleId="FontStyle91">
    <w:name w:val="Font Style91"/>
    <w:basedOn w:val="a4"/>
    <w:rsid w:val="005A3069"/>
    <w:rPr>
      <w:rFonts w:ascii="Times New Roman" w:hAnsi="Times New Roman" w:cs="Times New Roman"/>
      <w:b/>
      <w:bCs/>
      <w:i/>
      <w:iCs/>
      <w:sz w:val="24"/>
      <w:szCs w:val="24"/>
    </w:rPr>
  </w:style>
  <w:style w:type="character" w:customStyle="1" w:styleId="FontStyle92">
    <w:name w:val="Font Style92"/>
    <w:basedOn w:val="a4"/>
    <w:rsid w:val="005A3069"/>
    <w:rPr>
      <w:rFonts w:ascii="Microsoft Sans Serif" w:hAnsi="Microsoft Sans Serif" w:cs="Microsoft Sans Serif"/>
      <w:b/>
      <w:bCs/>
      <w:sz w:val="28"/>
      <w:szCs w:val="28"/>
    </w:rPr>
  </w:style>
  <w:style w:type="character" w:customStyle="1" w:styleId="FontStyle73">
    <w:name w:val="Font Style73"/>
    <w:basedOn w:val="a4"/>
    <w:rsid w:val="005A3069"/>
    <w:rPr>
      <w:rFonts w:ascii="Times New Roman" w:hAnsi="Times New Roman" w:cs="Times New Roman"/>
      <w:b/>
      <w:bCs/>
      <w:i/>
      <w:iCs/>
      <w:spacing w:val="-30"/>
      <w:sz w:val="30"/>
      <w:szCs w:val="30"/>
    </w:rPr>
  </w:style>
  <w:style w:type="character" w:customStyle="1" w:styleId="FontStyle17">
    <w:name w:val="Font Style17"/>
    <w:basedOn w:val="a4"/>
    <w:rsid w:val="005A3069"/>
    <w:rPr>
      <w:rFonts w:ascii="Times New Roman" w:hAnsi="Times New Roman" w:cs="Times New Roman"/>
      <w:b/>
      <w:bCs/>
      <w:sz w:val="26"/>
      <w:szCs w:val="26"/>
    </w:rPr>
  </w:style>
  <w:style w:type="paragraph" w:customStyle="1" w:styleId="affffffffff0">
    <w:name w:val="_Издание"/>
    <w:basedOn w:val="a1"/>
    <w:rsid w:val="005A3069"/>
    <w:pPr>
      <w:widowControl/>
      <w:suppressAutoHyphens w:val="0"/>
      <w:spacing w:before="120" w:line="216" w:lineRule="auto"/>
      <w:ind w:left="1260" w:hanging="1260"/>
    </w:pPr>
    <w:rPr>
      <w:rFonts w:ascii="Times New Roman" w:eastAsia="Times New Roman" w:hAnsi="Times New Roman" w:cs="Times New Roman"/>
      <w:kern w:val="0"/>
      <w:szCs w:val="20"/>
      <w:lang w:eastAsia="ru-RU" w:bidi="ar-SA"/>
    </w:rPr>
  </w:style>
  <w:style w:type="paragraph" w:customStyle="1" w:styleId="-f9">
    <w:name w:val="_Издание-Глава"/>
    <w:basedOn w:val="affffffffff0"/>
    <w:rsid w:val="005A3069"/>
    <w:pPr>
      <w:spacing w:before="0" w:after="60"/>
      <w:ind w:left="1259" w:hanging="811"/>
    </w:pPr>
    <w:rPr>
      <w:sz w:val="18"/>
    </w:rPr>
  </w:style>
  <w:style w:type="paragraph" w:styleId="affffffffff1">
    <w:name w:val="Revision"/>
    <w:hidden/>
    <w:semiHidden/>
    <w:rsid w:val="005A3069"/>
    <w:rPr>
      <w:rFonts w:ascii="Calibri" w:eastAsia="Calibri" w:hAnsi="Calibri"/>
      <w:sz w:val="22"/>
      <w:szCs w:val="22"/>
      <w:lang w:eastAsia="en-US"/>
    </w:rPr>
  </w:style>
  <w:style w:type="character" w:customStyle="1" w:styleId="affffffffff2">
    <w:name w:val="_Схема Знак Знак"/>
    <w:basedOn w:val="a4"/>
    <w:rsid w:val="005A3069"/>
    <w:rPr>
      <w:i/>
      <w:lang w:val="ru-RU" w:eastAsia="ru-RU" w:bidi="ar-SA"/>
    </w:rPr>
  </w:style>
  <w:style w:type="character" w:customStyle="1" w:styleId="-fa">
    <w:name w:val="_Не-Обычный Знак Знак"/>
    <w:basedOn w:val="a4"/>
    <w:rsid w:val="005A3069"/>
    <w:rPr>
      <w:sz w:val="22"/>
      <w:lang w:val="ru-RU" w:eastAsia="ru-RU" w:bidi="ar-SA"/>
    </w:rPr>
  </w:style>
  <w:style w:type="character" w:customStyle="1" w:styleId="affffffffff3">
    <w:name w:val=" Знак Знак Знак"/>
    <w:basedOn w:val="a4"/>
    <w:rsid w:val="005A3069"/>
    <w:rPr>
      <w:sz w:val="22"/>
      <w:lang w:val="ru-RU" w:eastAsia="ru-RU" w:bidi="ar-SA"/>
    </w:rPr>
  </w:style>
  <w:style w:type="character" w:customStyle="1" w:styleId="footnotereference">
    <w:name w:val="footnote reference"/>
    <w:rsid w:val="005A3069"/>
    <w:rPr>
      <w:rFonts w:cs="Times New Roman"/>
      <w:vertAlign w:val="superscript"/>
    </w:rPr>
  </w:style>
  <w:style w:type="paragraph" w:customStyle="1" w:styleId="footnotetext">
    <w:name w:val="footnote text"/>
    <w:rsid w:val="005A3069"/>
    <w:pPr>
      <w:widowControl w:val="0"/>
      <w:suppressAutoHyphens/>
      <w:ind w:firstLine="709"/>
      <w:jc w:val="both"/>
    </w:pPr>
    <w:rPr>
      <w:rFonts w:eastAsia="Arial Unicode MS" w:cs="font324"/>
      <w:kern w:val="1"/>
      <w:lang w:eastAsia="ar-SA"/>
    </w:rPr>
  </w:style>
  <w:style w:type="paragraph" w:customStyle="1" w:styleId="NoSpacing">
    <w:name w:val="No Spacing"/>
    <w:rsid w:val="005A3069"/>
    <w:pPr>
      <w:suppressAutoHyphens/>
      <w:spacing w:line="100" w:lineRule="atLeast"/>
    </w:pPr>
    <w:rPr>
      <w:rFonts w:ascii="Calibri" w:eastAsia="Arial Unicode MS" w:hAnsi="Calibri" w:cs="font324"/>
      <w:kern w:val="1"/>
      <w:sz w:val="22"/>
      <w:szCs w:val="22"/>
      <w:lang w:eastAsia="ar-SA"/>
    </w:rPr>
  </w:style>
  <w:style w:type="paragraph" w:customStyle="1" w:styleId="1ff8">
    <w:name w:val="Схема1"/>
    <w:basedOn w:val="afff3"/>
    <w:link w:val="1ff9"/>
    <w:qFormat/>
    <w:rsid w:val="005A3069"/>
    <w:pPr>
      <w:spacing w:before="120" w:after="120" w:line="216" w:lineRule="auto"/>
      <w:ind w:firstLine="0"/>
      <w:jc w:val="center"/>
    </w:pPr>
    <w:rPr>
      <w:rFonts w:ascii="Calibri" w:hAnsi="Calibri"/>
      <w:spacing w:val="-2"/>
      <w:sz w:val="20"/>
      <w:szCs w:val="22"/>
    </w:rPr>
  </w:style>
  <w:style w:type="character" w:customStyle="1" w:styleId="1ff9">
    <w:name w:val="Схема1 Знак"/>
    <w:basedOn w:val="afff4"/>
    <w:link w:val="1ff8"/>
    <w:rsid w:val="005A3069"/>
    <w:rPr>
      <w:rFonts w:ascii="Calibri" w:hAnsi="Calibri"/>
      <w:spacing w:val="-2"/>
      <w:szCs w:val="22"/>
    </w:rPr>
  </w:style>
  <w:style w:type="paragraph" w:styleId="affffffffff4">
    <w:name w:val="TOC Heading"/>
    <w:basedOn w:val="1"/>
    <w:next w:val="a1"/>
    <w:qFormat/>
    <w:rsid w:val="005A3069"/>
    <w:pPr>
      <w:keepNext/>
      <w:keepLines/>
      <w:pageBreakBefore w:val="0"/>
      <w:widowControl/>
      <w:suppressAutoHyphens/>
      <w:spacing w:before="480" w:line="276" w:lineRule="auto"/>
      <w:ind w:left="0" w:firstLine="0"/>
      <w:jc w:val="left"/>
      <w:outlineLvl w:val="9"/>
    </w:pPr>
    <w:rPr>
      <w:rFonts w:ascii="Cambria" w:hAnsi="Cambria"/>
      <w:bCs/>
      <w:color w:val="365F91"/>
      <w:kern w:val="0"/>
      <w:sz w:val="28"/>
      <w:szCs w:val="28"/>
      <w:lang w:eastAsia="en-US"/>
    </w:rPr>
  </w:style>
  <w:style w:type="paragraph" w:customStyle="1" w:styleId="1ffa">
    <w:name w:val="Огл 1"/>
    <w:basedOn w:val="26"/>
    <w:qFormat/>
    <w:rsid w:val="005A3069"/>
    <w:pPr>
      <w:tabs>
        <w:tab w:val="clear" w:pos="630"/>
        <w:tab w:val="clear" w:pos="6145"/>
        <w:tab w:val="right" w:leader="dot" w:pos="6237"/>
      </w:tabs>
      <w:spacing w:before="20" w:line="197" w:lineRule="auto"/>
      <w:ind w:left="425" w:right="425" w:hanging="227"/>
    </w:pPr>
    <w:rPr>
      <w:rFonts w:ascii="Calibri" w:hAnsi="Calibri"/>
      <w:b w:val="0"/>
      <w:smallCaps w:val="0"/>
      <w:spacing w:val="-3"/>
      <w:szCs w:val="18"/>
    </w:rPr>
  </w:style>
  <w:style w:type="character" w:customStyle="1" w:styleId="18">
    <w:name w:val="_Заголовок 1 Знак"/>
    <w:basedOn w:val="a4"/>
    <w:link w:val="17"/>
    <w:rsid w:val="005A3069"/>
    <w:rPr>
      <w:b/>
      <w:bCs/>
      <w:sz w:val="28"/>
      <w:szCs w:val="24"/>
    </w:rPr>
  </w:style>
  <w:style w:type="paragraph" w:customStyle="1" w:styleId="Style23">
    <w:name w:val="Style23"/>
    <w:basedOn w:val="a1"/>
    <w:rsid w:val="005A3069"/>
    <w:pPr>
      <w:suppressAutoHyphens w:val="0"/>
      <w:autoSpaceDE w:val="0"/>
      <w:autoSpaceDN w:val="0"/>
      <w:adjustRightInd w:val="0"/>
      <w:spacing w:line="216" w:lineRule="auto"/>
    </w:pPr>
    <w:rPr>
      <w:rFonts w:ascii="Microsoft Sans Serif" w:eastAsia="Times New Roman" w:hAnsi="Microsoft Sans Serif" w:cs="Microsoft Sans Serif"/>
      <w:kern w:val="0"/>
      <w:sz w:val="24"/>
      <w:lang w:eastAsia="ru-RU" w:bidi="ar-SA"/>
    </w:rPr>
  </w:style>
  <w:style w:type="paragraph" w:customStyle="1" w:styleId="Style39">
    <w:name w:val="Style39"/>
    <w:basedOn w:val="a1"/>
    <w:rsid w:val="005A3069"/>
    <w:pPr>
      <w:suppressAutoHyphens w:val="0"/>
      <w:autoSpaceDE w:val="0"/>
      <w:autoSpaceDN w:val="0"/>
      <w:adjustRightInd w:val="0"/>
      <w:spacing w:line="216" w:lineRule="auto"/>
    </w:pPr>
    <w:rPr>
      <w:rFonts w:ascii="Microsoft Sans Serif" w:eastAsia="Times New Roman" w:hAnsi="Microsoft Sans Serif" w:cs="Microsoft Sans Serif"/>
      <w:kern w:val="0"/>
      <w:sz w:val="24"/>
      <w:lang w:eastAsia="ru-RU" w:bidi="ar-SA"/>
    </w:rPr>
  </w:style>
  <w:style w:type="character" w:customStyle="1" w:styleId="FontStyle41">
    <w:name w:val="Font Style41"/>
    <w:basedOn w:val="a4"/>
    <w:rsid w:val="005A3069"/>
    <w:rPr>
      <w:rFonts w:ascii="Microsoft Sans Serif" w:hAnsi="Microsoft Sans Serif" w:cs="Microsoft Sans Serif"/>
      <w:b/>
      <w:bCs/>
      <w:sz w:val="20"/>
      <w:szCs w:val="20"/>
    </w:rPr>
  </w:style>
  <w:style w:type="character" w:customStyle="1" w:styleId="FontStyle42">
    <w:name w:val="Font Style42"/>
    <w:basedOn w:val="a4"/>
    <w:rsid w:val="005A3069"/>
    <w:rPr>
      <w:rFonts w:ascii="Times New Roman" w:hAnsi="Times New Roman" w:cs="Times New Roman"/>
      <w:b/>
      <w:bCs/>
      <w:sz w:val="22"/>
      <w:szCs w:val="22"/>
    </w:rPr>
  </w:style>
  <w:style w:type="character" w:customStyle="1" w:styleId="FontStyle43">
    <w:name w:val="Font Style43"/>
    <w:basedOn w:val="a4"/>
    <w:rsid w:val="005A3069"/>
    <w:rPr>
      <w:rFonts w:ascii="Microsoft Sans Serif" w:hAnsi="Microsoft Sans Serif" w:cs="Microsoft Sans Serif"/>
      <w:sz w:val="20"/>
      <w:szCs w:val="20"/>
    </w:rPr>
  </w:style>
  <w:style w:type="character" w:customStyle="1" w:styleId="FontStyle44">
    <w:name w:val="Font Style44"/>
    <w:basedOn w:val="a4"/>
    <w:rsid w:val="005A3069"/>
    <w:rPr>
      <w:rFonts w:ascii="Times New Roman" w:hAnsi="Times New Roman" w:cs="Times New Roman"/>
      <w:b/>
      <w:bCs/>
      <w:sz w:val="12"/>
      <w:szCs w:val="12"/>
    </w:rPr>
  </w:style>
  <w:style w:type="character" w:customStyle="1" w:styleId="FontStyle46">
    <w:name w:val="Font Style46"/>
    <w:basedOn w:val="a4"/>
    <w:rsid w:val="005A3069"/>
    <w:rPr>
      <w:rFonts w:ascii="Microsoft Sans Serif" w:hAnsi="Microsoft Sans Serif" w:cs="Microsoft Sans Serif"/>
      <w:sz w:val="12"/>
      <w:szCs w:val="12"/>
    </w:rPr>
  </w:style>
  <w:style w:type="character" w:customStyle="1" w:styleId="FontStyle52">
    <w:name w:val="Font Style52"/>
    <w:basedOn w:val="a4"/>
    <w:rsid w:val="005A3069"/>
    <w:rPr>
      <w:rFonts w:ascii="Microsoft Sans Serif" w:hAnsi="Microsoft Sans Serif" w:cs="Microsoft Sans Serif"/>
      <w:sz w:val="18"/>
      <w:szCs w:val="18"/>
    </w:rPr>
  </w:style>
  <w:style w:type="character" w:customStyle="1" w:styleId="FontStyle53">
    <w:name w:val="Font Style53"/>
    <w:basedOn w:val="a4"/>
    <w:rsid w:val="005A3069"/>
    <w:rPr>
      <w:rFonts w:ascii="Times New Roman" w:hAnsi="Times New Roman" w:cs="Times New Roman"/>
      <w:b/>
      <w:bCs/>
      <w:i/>
      <w:iCs/>
      <w:sz w:val="22"/>
      <w:szCs w:val="22"/>
    </w:rPr>
  </w:style>
  <w:style w:type="character" w:customStyle="1" w:styleId="FontStyle54">
    <w:name w:val="Font Style54"/>
    <w:basedOn w:val="a4"/>
    <w:rsid w:val="005A3069"/>
    <w:rPr>
      <w:rFonts w:ascii="Times New Roman" w:hAnsi="Times New Roman" w:cs="Times New Roman"/>
      <w:b/>
      <w:bCs/>
      <w:sz w:val="8"/>
      <w:szCs w:val="8"/>
    </w:rPr>
  </w:style>
  <w:style w:type="paragraph" w:customStyle="1" w:styleId="affffffffff5">
    <w:name w:val="_Источник"/>
    <w:basedOn w:val="a1"/>
    <w:link w:val="affffffffff6"/>
    <w:qFormat/>
    <w:rsid w:val="005A3069"/>
    <w:pPr>
      <w:widowControl/>
      <w:spacing w:before="120" w:line="180" w:lineRule="auto"/>
      <w:ind w:left="737" w:hanging="737"/>
    </w:pPr>
    <w:rPr>
      <w:rFonts w:ascii="Calibri" w:eastAsia="Times New Roman" w:hAnsi="Calibri" w:cs="Tahoma"/>
      <w:spacing w:val="-2"/>
      <w:kern w:val="0"/>
      <w:sz w:val="16"/>
      <w:szCs w:val="18"/>
      <w:lang w:eastAsia="ru-RU" w:bidi="ar-SA"/>
    </w:rPr>
  </w:style>
  <w:style w:type="character" w:customStyle="1" w:styleId="affffffffff6">
    <w:name w:val="_Источник Знак Знак"/>
    <w:basedOn w:val="a4"/>
    <w:link w:val="affffffffff5"/>
    <w:rsid w:val="005A3069"/>
    <w:rPr>
      <w:rFonts w:ascii="Calibri" w:hAnsi="Calibri" w:cs="Tahoma"/>
      <w:spacing w:val="-2"/>
      <w:sz w:val="16"/>
      <w:szCs w:val="18"/>
    </w:rPr>
  </w:style>
  <w:style w:type="paragraph" w:customStyle="1" w:styleId="-21">
    <w:name w:val="_Заголовок-2"/>
    <w:basedOn w:val="2"/>
    <w:link w:val="-22"/>
    <w:qFormat/>
    <w:rsid w:val="005A3069"/>
    <w:pPr>
      <w:keepLines/>
      <w:widowControl/>
      <w:numPr>
        <w:ilvl w:val="0"/>
        <w:numId w:val="0"/>
      </w:numPr>
      <w:spacing w:before="360" w:line="192" w:lineRule="auto"/>
    </w:pPr>
    <w:rPr>
      <w:rFonts w:ascii="Calibri" w:eastAsia="Times New Roman" w:hAnsi="Calibri" w:cs="Times New Roman"/>
      <w:bCs w:val="0"/>
      <w:i w:val="0"/>
      <w:iCs w:val="0"/>
      <w:spacing w:val="-2"/>
      <w:kern w:val="0"/>
      <w:sz w:val="24"/>
      <w:szCs w:val="22"/>
      <w:lang w:eastAsia="ru-RU" w:bidi="ar-SA"/>
    </w:rPr>
  </w:style>
  <w:style w:type="paragraph" w:customStyle="1" w:styleId="-10">
    <w:name w:val="_Заголовок-1"/>
    <w:basedOn w:val="17"/>
    <w:link w:val="-11"/>
    <w:qFormat/>
    <w:rsid w:val="005A3069"/>
    <w:pPr>
      <w:keepLines/>
      <w:pageBreakBefore/>
      <w:suppressAutoHyphens/>
      <w:spacing w:before="1680" w:after="0" w:line="180" w:lineRule="auto"/>
    </w:pPr>
    <w:rPr>
      <w:rFonts w:ascii="Calibri" w:hAnsi="Calibri"/>
      <w:bCs w:val="0"/>
      <w:spacing w:val="-2"/>
      <w:szCs w:val="32"/>
    </w:rPr>
  </w:style>
  <w:style w:type="character" w:customStyle="1" w:styleId="-22">
    <w:name w:val="_Заголовок-2 Знак"/>
    <w:basedOn w:val="affa"/>
    <w:link w:val="-21"/>
    <w:rsid w:val="005A3069"/>
    <w:rPr>
      <w:rFonts w:ascii="Calibri" w:hAnsi="Calibri"/>
      <w:b/>
      <w:spacing w:val="-2"/>
      <w:sz w:val="24"/>
      <w:szCs w:val="22"/>
    </w:rPr>
  </w:style>
  <w:style w:type="character" w:customStyle="1" w:styleId="-11">
    <w:name w:val="_Заголовок-1 Знак"/>
    <w:basedOn w:val="18"/>
    <w:link w:val="-10"/>
    <w:rsid w:val="005A3069"/>
    <w:rPr>
      <w:rFonts w:ascii="Calibri" w:hAnsi="Calibri"/>
      <w:spacing w:val="-2"/>
      <w:szCs w:val="32"/>
    </w:rPr>
  </w:style>
  <w:style w:type="character" w:customStyle="1" w:styleId="1ffb">
    <w:name w:val="Заголовок 1 Знак Знак Знак"/>
    <w:basedOn w:val="a4"/>
    <w:rsid w:val="005A3069"/>
    <w:rPr>
      <w:rFonts w:ascii="Cambria" w:hAnsi="Cambria" w:cs="Cambria"/>
      <w:b/>
      <w:bCs/>
      <w:color w:val="365F91"/>
      <w:sz w:val="28"/>
      <w:szCs w:val="28"/>
      <w:lang w:val="ru-RU" w:eastAsia="ru-RU" w:bidi="ar-SA"/>
    </w:rPr>
  </w:style>
  <w:style w:type="paragraph" w:customStyle="1" w:styleId="affffffffff7">
    <w:name w:val="_???"/>
    <w:basedOn w:val="a1"/>
    <w:rsid w:val="005A3069"/>
    <w:pPr>
      <w:widowControl/>
      <w:suppressAutoHyphens w:val="0"/>
      <w:ind w:left="425"/>
    </w:pPr>
    <w:rPr>
      <w:rFonts w:ascii="Verdana" w:eastAsia="Times New Roman" w:hAnsi="Verdana" w:cs="Times New Roman"/>
      <w:color w:val="0000FF"/>
      <w:kern w:val="0"/>
      <w:sz w:val="16"/>
      <w:szCs w:val="16"/>
      <w:lang w:eastAsia="ru-RU" w:bidi="ar-SA"/>
    </w:rPr>
  </w:style>
  <w:style w:type="paragraph" w:customStyle="1" w:styleId="affffffffff8">
    <w:name w:val="_Данные"/>
    <w:basedOn w:val="a1"/>
    <w:rsid w:val="005A3069"/>
    <w:pPr>
      <w:widowControl/>
      <w:suppressAutoHyphens w:val="0"/>
      <w:jc w:val="center"/>
    </w:pPr>
    <w:rPr>
      <w:rFonts w:ascii="Arial Narrow" w:eastAsia="Times New Roman" w:hAnsi="Arial Narrow" w:cs="Arial"/>
      <w:kern w:val="0"/>
      <w:sz w:val="18"/>
      <w:szCs w:val="14"/>
      <w:lang w:eastAsia="ru-RU" w:bidi="ar-SA"/>
    </w:rPr>
  </w:style>
  <w:style w:type="character" w:customStyle="1" w:styleId="DefaultParagraphFont">
    <w:name w:val="Default Paragraph Font"/>
    <w:rsid w:val="005A3069"/>
  </w:style>
  <w:style w:type="character" w:customStyle="1" w:styleId="221">
    <w:name w:val=" Знак Знак22"/>
    <w:basedOn w:val="a4"/>
    <w:rsid w:val="005A3069"/>
    <w:rPr>
      <w:b/>
      <w:sz w:val="22"/>
      <w:lang w:val="ru-RU" w:eastAsia="ru-RU" w:bidi="ar-SA"/>
    </w:rPr>
  </w:style>
  <w:style w:type="paragraph" w:styleId="affffffffff9">
    <w:name w:val="annotation subject"/>
    <w:basedOn w:val="aff9"/>
    <w:next w:val="aff9"/>
    <w:link w:val="affffffffffa"/>
    <w:semiHidden/>
    <w:rsid w:val="005A3069"/>
    <w:pPr>
      <w:jc w:val="left"/>
    </w:pPr>
    <w:rPr>
      <w:b/>
      <w:bCs/>
    </w:rPr>
  </w:style>
  <w:style w:type="character" w:customStyle="1" w:styleId="affffffffffa">
    <w:name w:val="Тема примечания Знак"/>
    <w:basedOn w:val="affa"/>
    <w:link w:val="affffffffff9"/>
    <w:semiHidden/>
    <w:rsid w:val="005A3069"/>
    <w:rPr>
      <w:b/>
      <w:bCs/>
    </w:rPr>
  </w:style>
  <w:style w:type="character" w:customStyle="1" w:styleId="apple-style-span">
    <w:name w:val="apple-style-span"/>
    <w:rsid w:val="005A3069"/>
  </w:style>
  <w:style w:type="paragraph" w:customStyle="1" w:styleId="-fb">
    <w:name w:val="_Графема-Значение"/>
    <w:rsid w:val="005A3069"/>
    <w:pPr>
      <w:keepNext/>
      <w:suppressAutoHyphens/>
      <w:spacing w:before="240" w:after="60" w:line="216" w:lineRule="auto"/>
      <w:ind w:left="425" w:right="425"/>
      <w:jc w:val="center"/>
    </w:pPr>
    <w:rPr>
      <w:rFonts w:ascii="Tahoma" w:hAnsi="Tahoma" w:cs="Tahoma"/>
      <w:b/>
      <w:sz w:val="16"/>
    </w:rPr>
  </w:style>
  <w:style w:type="paragraph" w:customStyle="1" w:styleId="affffffffffb">
    <w:name w:val="_Графема"/>
    <w:rsid w:val="005A3069"/>
    <w:pPr>
      <w:tabs>
        <w:tab w:val="center" w:pos="1701"/>
        <w:tab w:val="center" w:pos="4536"/>
      </w:tabs>
    </w:pPr>
    <w:rPr>
      <w:sz w:val="24"/>
    </w:rPr>
  </w:style>
  <w:style w:type="paragraph" w:customStyle="1" w:styleId="affffffffffc">
    <w:name w:val="_Легенда"/>
    <w:rsid w:val="005A3069"/>
    <w:pPr>
      <w:suppressAutoHyphens/>
      <w:spacing w:before="60" w:after="60" w:line="216" w:lineRule="auto"/>
      <w:ind w:left="57"/>
    </w:pPr>
    <w:rPr>
      <w:rFonts w:ascii="Arial" w:hAnsi="Arial"/>
      <w:sz w:val="18"/>
    </w:rPr>
  </w:style>
  <w:style w:type="paragraph" w:customStyle="1" w:styleId="-001-100">
    <w:name w:val="_Схема-001-100"/>
    <w:basedOn w:val="aff0"/>
    <w:rsid w:val="005A3069"/>
    <w:pPr>
      <w:spacing w:before="180" w:after="60" w:line="240" w:lineRule="auto"/>
    </w:p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eg"/><Relationship Id="rId63" Type="http://schemas.openxmlformats.org/officeDocument/2006/relationships/image" Target="media/image56.jpeg"/><Relationship Id="rId68" Type="http://schemas.openxmlformats.org/officeDocument/2006/relationships/image" Target="media/image61.jpeg"/><Relationship Id="rId76" Type="http://schemas.openxmlformats.org/officeDocument/2006/relationships/image" Target="media/image69.jpeg"/><Relationship Id="rId7" Type="http://schemas.openxmlformats.org/officeDocument/2006/relationships/endnotes" Target="endnotes.xml"/><Relationship Id="rId71" Type="http://schemas.openxmlformats.org/officeDocument/2006/relationships/image" Target="media/image64.jpe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image" Target="media/image59.jpeg"/><Relationship Id="rId74" Type="http://schemas.openxmlformats.org/officeDocument/2006/relationships/image" Target="media/image67.jpeg"/><Relationship Id="rId79" Type="http://schemas.openxmlformats.org/officeDocument/2006/relationships/image" Target="media/image72.jpeg"/><Relationship Id="rId5" Type="http://schemas.openxmlformats.org/officeDocument/2006/relationships/webSettings" Target="webSettings.xml"/><Relationship Id="rId61" Type="http://schemas.openxmlformats.org/officeDocument/2006/relationships/image" Target="media/image54.jpeg"/><Relationship Id="rId82"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oleObject" Target="embeddings/oleObject1.bin"/><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jpeg"/><Relationship Id="rId77" Type="http://schemas.openxmlformats.org/officeDocument/2006/relationships/image" Target="media/image70.jpe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80" Type="http://schemas.openxmlformats.org/officeDocument/2006/relationships/image" Target="media/image73.emf"/><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jpeg"/><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42CB3EA-7006-4A7F-94CB-AEE4B5AF502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85</Pages>
  <Words>30969</Words>
  <Characters>176527</Characters>
  <Application>Microsoft Office Word</Application>
  <DocSecurity>0</DocSecurity>
  <Lines>1471</Lines>
  <Paragraphs>414</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207082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Олег</dc:creator>
  <cp:lastModifiedBy>Олег</cp:lastModifiedBy>
  <cp:revision>2</cp:revision>
  <cp:lastPrinted>1601-01-01T00:00:00Z</cp:lastPrinted>
  <dcterms:created xsi:type="dcterms:W3CDTF">2016-05-31T06:37:00Z</dcterms:created>
  <dcterms:modified xsi:type="dcterms:W3CDTF">2016-05-31T06:37:00Z</dcterms:modified>
</cp:coreProperties>
</file>