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D5E39" w:rsidRDefault="003D136F" w:rsidP="003D136F">
      <w:pPr>
        <w:jc w:val="right"/>
        <w:rPr>
          <w:rFonts w:ascii="Times New Roman" w:hAnsi="Times New Roman" w:cs="Times New Roman"/>
          <w:sz w:val="24"/>
          <w:szCs w:val="24"/>
        </w:rPr>
      </w:pPr>
      <w:r>
        <w:rPr>
          <w:rFonts w:ascii="Times New Roman" w:hAnsi="Times New Roman" w:cs="Times New Roman"/>
          <w:sz w:val="24"/>
          <w:szCs w:val="24"/>
        </w:rPr>
        <w:t>Анисимов О.С.</w:t>
      </w:r>
    </w:p>
    <w:p w:rsidR="003D136F" w:rsidRPr="003D136F" w:rsidRDefault="003D136F" w:rsidP="003D136F">
      <w:pPr>
        <w:spacing w:after="0"/>
        <w:jc w:val="center"/>
        <w:rPr>
          <w:rFonts w:ascii="Times New Roman" w:hAnsi="Times New Roman" w:cs="Times New Roman"/>
          <w:b/>
          <w:sz w:val="24"/>
          <w:szCs w:val="24"/>
        </w:rPr>
      </w:pPr>
      <w:r w:rsidRPr="003D136F">
        <w:rPr>
          <w:rFonts w:ascii="Times New Roman" w:hAnsi="Times New Roman" w:cs="Times New Roman"/>
          <w:b/>
          <w:sz w:val="24"/>
          <w:szCs w:val="24"/>
        </w:rPr>
        <w:t>Логика Гегеля как культурно-мыслительный базис стратегического мышления:</w:t>
      </w:r>
    </w:p>
    <w:p w:rsidR="003D136F" w:rsidRPr="003D136F" w:rsidRDefault="003D136F" w:rsidP="003D136F">
      <w:pPr>
        <w:jc w:val="center"/>
        <w:rPr>
          <w:rFonts w:ascii="Times New Roman" w:hAnsi="Times New Roman" w:cs="Times New Roman"/>
          <w:b/>
          <w:sz w:val="24"/>
          <w:szCs w:val="24"/>
        </w:rPr>
      </w:pPr>
      <w:r w:rsidRPr="003D136F">
        <w:rPr>
          <w:rFonts w:ascii="Times New Roman" w:hAnsi="Times New Roman" w:cs="Times New Roman"/>
          <w:b/>
          <w:sz w:val="24"/>
          <w:szCs w:val="24"/>
        </w:rPr>
        <w:t>методологическая реконструкция и пути ее практического использования в стратегической аналитике</w:t>
      </w:r>
    </w:p>
    <w:p w:rsidR="003D136F" w:rsidRDefault="003D136F" w:rsidP="003D136F">
      <w:pPr>
        <w:jc w:val="both"/>
        <w:rPr>
          <w:rFonts w:ascii="Times New Roman" w:hAnsi="Times New Roman" w:cs="Times New Roman"/>
          <w:sz w:val="24"/>
          <w:szCs w:val="24"/>
        </w:rPr>
      </w:pPr>
      <w:r>
        <w:rPr>
          <w:rFonts w:ascii="Times New Roman" w:hAnsi="Times New Roman" w:cs="Times New Roman"/>
          <w:sz w:val="24"/>
          <w:szCs w:val="24"/>
        </w:rPr>
        <w:t>Введение</w:t>
      </w:r>
    </w:p>
    <w:p w:rsidR="003D136F" w:rsidRPr="003D136F" w:rsidRDefault="003D136F" w:rsidP="003D136F">
      <w:pPr>
        <w:pStyle w:val="a3"/>
        <w:numPr>
          <w:ilvl w:val="0"/>
          <w:numId w:val="1"/>
        </w:numPr>
        <w:spacing w:after="240"/>
        <w:ind w:left="709"/>
        <w:contextualSpacing w:val="0"/>
        <w:jc w:val="both"/>
        <w:rPr>
          <w:rFonts w:ascii="Times New Roman" w:hAnsi="Times New Roman" w:cs="Times New Roman"/>
          <w:sz w:val="24"/>
          <w:szCs w:val="24"/>
          <w:u w:val="single"/>
        </w:rPr>
      </w:pPr>
      <w:r w:rsidRPr="003D136F">
        <w:rPr>
          <w:rFonts w:ascii="Times New Roman" w:hAnsi="Times New Roman" w:cs="Times New Roman"/>
          <w:sz w:val="24"/>
          <w:szCs w:val="24"/>
          <w:u w:val="single"/>
        </w:rPr>
        <w:t>Реконструкция логики Гегеля и соотнесение с особенностями стратегического мышления</w:t>
      </w:r>
    </w:p>
    <w:p w:rsidR="003D136F" w:rsidRPr="000B4C11" w:rsidRDefault="003D136F" w:rsidP="000B4C11">
      <w:pPr>
        <w:pStyle w:val="a3"/>
        <w:numPr>
          <w:ilvl w:val="0"/>
          <w:numId w:val="2"/>
        </w:numPr>
        <w:spacing w:after="240"/>
        <w:ind w:left="425" w:hanging="357"/>
        <w:contextualSpacing w:val="0"/>
        <w:jc w:val="both"/>
        <w:rPr>
          <w:rFonts w:ascii="Times New Roman" w:hAnsi="Times New Roman" w:cs="Times New Roman"/>
          <w:sz w:val="24"/>
          <w:szCs w:val="24"/>
        </w:rPr>
      </w:pPr>
      <w:r w:rsidRPr="000B4C11">
        <w:rPr>
          <w:rFonts w:ascii="Times New Roman" w:hAnsi="Times New Roman" w:cs="Times New Roman"/>
          <w:sz w:val="24"/>
          <w:szCs w:val="24"/>
        </w:rPr>
        <w:t>Что такое логика?</w:t>
      </w:r>
    </w:p>
    <w:p w:rsidR="003D136F" w:rsidRDefault="003D136F" w:rsidP="003D136F">
      <w:pPr>
        <w:pStyle w:val="a3"/>
        <w:numPr>
          <w:ilvl w:val="0"/>
          <w:numId w:val="3"/>
        </w:numPr>
        <w:jc w:val="both"/>
        <w:rPr>
          <w:rFonts w:ascii="Times New Roman" w:hAnsi="Times New Roman" w:cs="Times New Roman"/>
          <w:sz w:val="24"/>
          <w:szCs w:val="24"/>
        </w:rPr>
      </w:pPr>
      <w:r>
        <w:rPr>
          <w:rFonts w:ascii="Times New Roman" w:hAnsi="Times New Roman" w:cs="Times New Roman"/>
          <w:sz w:val="24"/>
          <w:szCs w:val="24"/>
        </w:rPr>
        <w:t>предметом логики является «истина» и абсолютная форма «истины»;</w:t>
      </w:r>
    </w:p>
    <w:p w:rsidR="003D136F" w:rsidRDefault="003D136F" w:rsidP="003D136F">
      <w:pPr>
        <w:pStyle w:val="a3"/>
        <w:numPr>
          <w:ilvl w:val="0"/>
          <w:numId w:val="3"/>
        </w:numPr>
        <w:jc w:val="both"/>
        <w:rPr>
          <w:rFonts w:ascii="Times New Roman" w:hAnsi="Times New Roman" w:cs="Times New Roman"/>
          <w:sz w:val="24"/>
          <w:szCs w:val="24"/>
        </w:rPr>
      </w:pPr>
      <w:r>
        <w:rPr>
          <w:rFonts w:ascii="Times New Roman" w:hAnsi="Times New Roman" w:cs="Times New Roman"/>
          <w:sz w:val="24"/>
          <w:szCs w:val="24"/>
        </w:rPr>
        <w:t>логика – наука о чистой идее, абстрактной стихии мышления, содержанием которого является сверхчувственный мир;</w:t>
      </w:r>
    </w:p>
    <w:p w:rsidR="003D136F" w:rsidRDefault="003D136F" w:rsidP="003D136F">
      <w:pPr>
        <w:pStyle w:val="a3"/>
        <w:numPr>
          <w:ilvl w:val="0"/>
          <w:numId w:val="3"/>
        </w:numPr>
        <w:jc w:val="both"/>
        <w:rPr>
          <w:rFonts w:ascii="Times New Roman" w:hAnsi="Times New Roman" w:cs="Times New Roman"/>
          <w:sz w:val="24"/>
          <w:szCs w:val="24"/>
        </w:rPr>
      </w:pPr>
      <w:r>
        <w:rPr>
          <w:rFonts w:ascii="Times New Roman" w:hAnsi="Times New Roman" w:cs="Times New Roman"/>
          <w:sz w:val="24"/>
          <w:szCs w:val="24"/>
        </w:rPr>
        <w:t>логика – это мышление о мышлении, продуктом которого выступает единственный способ постижения вечного («в себе и для себя сущего»);</w:t>
      </w:r>
    </w:p>
    <w:p w:rsidR="003D136F" w:rsidRDefault="003D136F" w:rsidP="003D136F">
      <w:pPr>
        <w:pStyle w:val="a3"/>
        <w:numPr>
          <w:ilvl w:val="0"/>
          <w:numId w:val="3"/>
        </w:numPr>
        <w:jc w:val="both"/>
        <w:rPr>
          <w:rFonts w:ascii="Times New Roman" w:hAnsi="Times New Roman" w:cs="Times New Roman"/>
          <w:sz w:val="24"/>
          <w:szCs w:val="24"/>
        </w:rPr>
      </w:pPr>
      <w:proofErr w:type="gramStart"/>
      <w:r>
        <w:rPr>
          <w:rFonts w:ascii="Times New Roman" w:hAnsi="Times New Roman" w:cs="Times New Roman"/>
          <w:sz w:val="24"/>
          <w:szCs w:val="24"/>
        </w:rPr>
        <w:t>логическое</w:t>
      </w:r>
      <w:proofErr w:type="gramEnd"/>
      <w:r>
        <w:rPr>
          <w:rFonts w:ascii="Times New Roman" w:hAnsi="Times New Roman" w:cs="Times New Roman"/>
          <w:sz w:val="24"/>
          <w:szCs w:val="24"/>
        </w:rPr>
        <w:t xml:space="preserve"> имеет своими моментами: абстрактное, диалектическое, спекулятивное;</w:t>
      </w:r>
    </w:p>
    <w:p w:rsidR="003D136F" w:rsidRDefault="003D136F" w:rsidP="003D136F">
      <w:pPr>
        <w:pStyle w:val="a3"/>
        <w:numPr>
          <w:ilvl w:val="0"/>
          <w:numId w:val="3"/>
        </w:numPr>
        <w:jc w:val="both"/>
        <w:rPr>
          <w:rFonts w:ascii="Times New Roman" w:hAnsi="Times New Roman" w:cs="Times New Roman"/>
          <w:sz w:val="24"/>
          <w:szCs w:val="24"/>
        </w:rPr>
      </w:pPr>
      <w:r>
        <w:rPr>
          <w:rFonts w:ascii="Times New Roman" w:hAnsi="Times New Roman" w:cs="Times New Roman"/>
          <w:sz w:val="24"/>
          <w:szCs w:val="24"/>
        </w:rPr>
        <w:t>диалектический момент обеспечивается отрицательным «разумом» или «рассудком», а спекулятивный момент обеспечивается положительным «разумом», постигающим единство определений в их диалектической противоречивости;</w:t>
      </w:r>
    </w:p>
    <w:p w:rsidR="003D136F" w:rsidRDefault="003D136F" w:rsidP="003D136F">
      <w:pPr>
        <w:pStyle w:val="a3"/>
        <w:numPr>
          <w:ilvl w:val="0"/>
          <w:numId w:val="3"/>
        </w:numPr>
        <w:jc w:val="both"/>
        <w:rPr>
          <w:rFonts w:ascii="Times New Roman" w:hAnsi="Times New Roman" w:cs="Times New Roman"/>
          <w:sz w:val="24"/>
          <w:szCs w:val="24"/>
        </w:rPr>
      </w:pPr>
      <w:proofErr w:type="gramStart"/>
      <w:r>
        <w:rPr>
          <w:rFonts w:ascii="Times New Roman" w:hAnsi="Times New Roman" w:cs="Times New Roman"/>
          <w:sz w:val="24"/>
          <w:szCs w:val="24"/>
        </w:rPr>
        <w:t>логическое предполагает мыслящее «Я» как всеобщее, свободный дух, пребывающий у себя, бытующий в своем другом у себя, зависимый лишь от себя, определяющий себя, все имеющий в себе, имеющий основанием всего «всеобщее»;</w:t>
      </w:r>
      <w:proofErr w:type="gramEnd"/>
    </w:p>
    <w:p w:rsidR="003D136F" w:rsidRDefault="003D136F" w:rsidP="003A7D2D">
      <w:pPr>
        <w:pStyle w:val="a3"/>
        <w:numPr>
          <w:ilvl w:val="0"/>
          <w:numId w:val="3"/>
        </w:numPr>
        <w:spacing w:after="240"/>
        <w:ind w:hanging="357"/>
        <w:contextualSpacing w:val="0"/>
        <w:jc w:val="both"/>
        <w:rPr>
          <w:rFonts w:ascii="Times New Roman" w:hAnsi="Times New Roman" w:cs="Times New Roman"/>
          <w:sz w:val="24"/>
          <w:szCs w:val="24"/>
        </w:rPr>
      </w:pPr>
      <w:r>
        <w:rPr>
          <w:rFonts w:ascii="Times New Roman" w:hAnsi="Times New Roman" w:cs="Times New Roman"/>
          <w:sz w:val="24"/>
          <w:szCs w:val="24"/>
        </w:rPr>
        <w:t>логика совпадает с метафизикой, обсуждающей существенное в вещах, в мире.</w:t>
      </w:r>
    </w:p>
    <w:p w:rsidR="003D136F" w:rsidRDefault="003A7D2D" w:rsidP="003A7D2D">
      <w:pPr>
        <w:pStyle w:val="a3"/>
        <w:spacing w:after="240"/>
        <w:ind w:left="0" w:firstLine="709"/>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Если логика, прежде всего, является, по версии Гегеля, «мышлением о мышлении», то следует сначала предполагать наличие «мышления, которое, вторично, постигается «рефлектирующим мышлением», при акцентировке на функции познания.</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Исходя из принятых в методологической парадигме оснований, мышление предстает как «мыслекоммуникация», в которой осуществляется введение версий в позиции «автора», осуществление реконструкции версии в позиции «понимающего», введение</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альтернативной, совершенствующей исходную версию коррекционной версии в позиции «критика», согласование взаимодействий указанных </w:t>
      </w:r>
      <w:proofErr w:type="spellStart"/>
      <w:r>
        <w:rPr>
          <w:rFonts w:ascii="Times New Roman" w:hAnsi="Times New Roman" w:cs="Times New Roman"/>
          <w:sz w:val="24"/>
          <w:szCs w:val="24"/>
        </w:rPr>
        <w:t>позиционеров</w:t>
      </w:r>
      <w:proofErr w:type="spellEnd"/>
      <w:r>
        <w:rPr>
          <w:rFonts w:ascii="Times New Roman" w:hAnsi="Times New Roman" w:cs="Times New Roman"/>
          <w:sz w:val="24"/>
          <w:szCs w:val="24"/>
        </w:rPr>
        <w:t xml:space="preserve"> в позиции «организатора» и введение, применение критериальных оснований в случае «противоречия» в неприемлемо длительной форме в позиции «арбитра» для положительного завершения дискуссии и обеспечения «роста» содержания первичной версии благодаря выделению всеми приемлемого «нового» компонента содержания:</w:t>
      </w:r>
      <w:proofErr w:type="gramEnd"/>
    </w:p>
    <w:p w:rsidR="003A7D2D" w:rsidRDefault="001B1221" w:rsidP="003A7D2D">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3867150" cy="1266825"/>
            <wp:effectExtent l="19050" t="0" r="0" b="0"/>
            <wp:docPr id="1" name="Рисунок 1" descr="I:\книги\ОСА\Сканы рукописей ОСА\Гегель\Логика\Схемы\Схем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книги\ОСА\Сканы рукописей ОСА\Гегель\Логика\Схемы\Схема 1.jpg"/>
                    <pic:cNvPicPr>
                      <a:picLocks noChangeAspect="1" noChangeArrowheads="1"/>
                    </pic:cNvPicPr>
                  </pic:nvPicPr>
                  <pic:blipFill>
                    <a:blip r:embed="rId5"/>
                    <a:srcRect/>
                    <a:stretch>
                      <a:fillRect/>
                    </a:stretch>
                  </pic:blipFill>
                  <pic:spPr bwMode="auto">
                    <a:xfrm>
                      <a:off x="0" y="0"/>
                      <a:ext cx="3867150" cy="1266825"/>
                    </a:xfrm>
                    <a:prstGeom prst="rect">
                      <a:avLst/>
                    </a:prstGeom>
                    <a:noFill/>
                    <a:ln w="9525">
                      <a:noFill/>
                      <a:miter lim="800000"/>
                      <a:headEnd/>
                      <a:tailEnd/>
                    </a:ln>
                  </pic:spPr>
                </pic:pic>
              </a:graphicData>
            </a:graphic>
          </wp:inline>
        </w:drawing>
      </w:r>
    </w:p>
    <w:p w:rsidR="003A7D2D" w:rsidRDefault="003A7D2D" w:rsidP="003A7D2D">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sz w:val="24"/>
          <w:szCs w:val="24"/>
        </w:rPr>
        <w:t>сх.1 Мыслекоммуникация</w:t>
      </w:r>
    </w:p>
    <w:p w:rsidR="003A7D2D" w:rsidRDefault="003A7D2D" w:rsidP="003A7D2D">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В коммуникации, где еще нет арбитра, взаимодействие осуществляется в рамках принципа «конкретного» языка, а версии, по содержанию, носят «смысловой» характер</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в</w:t>
      </w:r>
      <w:proofErr w:type="gramEnd"/>
      <w:r>
        <w:rPr>
          <w:rFonts w:ascii="Times New Roman" w:hAnsi="Times New Roman" w:cs="Times New Roman"/>
          <w:sz w:val="24"/>
          <w:szCs w:val="24"/>
        </w:rPr>
        <w:t xml:space="preserve">не контролируемого и осознанного соответствия семантической парадигме, без точного использования «значений» терминов. Критериальные содержания имеют «более абстрактный» уровень и выступают как семантические конструкты, инструменты, требующие точности их применения, надиндивидуальности их статуса. Все требования носят «семиотический» характер. </w:t>
      </w:r>
      <w:proofErr w:type="gramStart"/>
      <w:r>
        <w:rPr>
          <w:rFonts w:ascii="Times New Roman" w:hAnsi="Times New Roman" w:cs="Times New Roman"/>
          <w:sz w:val="24"/>
          <w:szCs w:val="24"/>
        </w:rPr>
        <w:t xml:space="preserve">При участии арбитра коммуникация становится </w:t>
      </w:r>
      <w:proofErr w:type="spellStart"/>
      <w:r>
        <w:rPr>
          <w:rFonts w:ascii="Times New Roman" w:hAnsi="Times New Roman" w:cs="Times New Roman"/>
          <w:sz w:val="24"/>
          <w:szCs w:val="24"/>
        </w:rPr>
        <w:t>мыслекоммуникацией</w:t>
      </w:r>
      <w:proofErr w:type="spellEnd"/>
      <w:r>
        <w:rPr>
          <w:rFonts w:ascii="Times New Roman" w:hAnsi="Times New Roman" w:cs="Times New Roman"/>
          <w:sz w:val="24"/>
          <w:szCs w:val="24"/>
        </w:rPr>
        <w:t>, в которой автор и критик входят в особые отношения с арбитром, в которых соотносятся версии и критерии, выявляется допустимость отождествления содержаний версий и критерия, т.е. замещения версии критерием, содержание которого никем не оспаривается, принимается всеми, что и обеспечивает выделение содержательно допустимого в конечный результат и содержательно недопустимого в отношении каждой версии.</w:t>
      </w:r>
      <w:proofErr w:type="gramEnd"/>
      <w:r>
        <w:rPr>
          <w:rFonts w:ascii="Times New Roman" w:hAnsi="Times New Roman" w:cs="Times New Roman"/>
          <w:sz w:val="24"/>
          <w:szCs w:val="24"/>
        </w:rPr>
        <w:t xml:space="preserve"> Этим преодолевается </w:t>
      </w:r>
      <w:proofErr w:type="spellStart"/>
      <w:r>
        <w:rPr>
          <w:rFonts w:ascii="Times New Roman" w:hAnsi="Times New Roman" w:cs="Times New Roman"/>
          <w:sz w:val="24"/>
          <w:szCs w:val="24"/>
        </w:rPr>
        <w:t>противоговорение</w:t>
      </w:r>
      <w:proofErr w:type="spellEnd"/>
      <w:r>
        <w:rPr>
          <w:rFonts w:ascii="Times New Roman" w:hAnsi="Times New Roman" w:cs="Times New Roman"/>
          <w:sz w:val="24"/>
          <w:szCs w:val="24"/>
        </w:rPr>
        <w:t>. Свер</w:t>
      </w:r>
      <w:r w:rsidR="00964BFB">
        <w:rPr>
          <w:rFonts w:ascii="Times New Roman" w:hAnsi="Times New Roman" w:cs="Times New Roman"/>
          <w:sz w:val="24"/>
          <w:szCs w:val="24"/>
        </w:rPr>
        <w:t>нутым, локализованным фрагментом всего взаимодействия предстает именно взаимодействие носителей версий и носителя, что и выражает функцию «мышления вообще», которое является языковым, а порождение версий и их первичная выраженность – лишь предпосылками мышления:</w:t>
      </w:r>
    </w:p>
    <w:p w:rsidR="00964BFB" w:rsidRDefault="001B1221" w:rsidP="00964BFB">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924300" cy="723900"/>
            <wp:effectExtent l="19050" t="0" r="0" b="0"/>
            <wp:docPr id="2" name="Рисунок 2" descr="I:\книги\ОСА\Сканы рукописей ОСА\Гегель\Логика\Схемы\Схем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книги\ОСА\Сканы рукописей ОСА\Гегель\Логика\Схемы\Схема 2.jpg"/>
                    <pic:cNvPicPr>
                      <a:picLocks noChangeAspect="1" noChangeArrowheads="1"/>
                    </pic:cNvPicPr>
                  </pic:nvPicPr>
                  <pic:blipFill>
                    <a:blip r:embed="rId6"/>
                    <a:srcRect/>
                    <a:stretch>
                      <a:fillRect/>
                    </a:stretch>
                  </pic:blipFill>
                  <pic:spPr bwMode="auto">
                    <a:xfrm>
                      <a:off x="0" y="0"/>
                      <a:ext cx="3924300" cy="723900"/>
                    </a:xfrm>
                    <a:prstGeom prst="rect">
                      <a:avLst/>
                    </a:prstGeom>
                    <a:noFill/>
                    <a:ln w="9525">
                      <a:noFill/>
                      <a:miter lim="800000"/>
                      <a:headEnd/>
                      <a:tailEnd/>
                    </a:ln>
                  </pic:spPr>
                </pic:pic>
              </a:graphicData>
            </a:graphic>
          </wp:inline>
        </w:drawing>
      </w:r>
    </w:p>
    <w:p w:rsidR="00964BFB" w:rsidRDefault="00964BFB" w:rsidP="00964BFB">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sz w:val="24"/>
          <w:szCs w:val="24"/>
        </w:rPr>
        <w:t>сх.2 Мышление</w:t>
      </w:r>
    </w:p>
    <w:p w:rsidR="00964BFB" w:rsidRDefault="00964BFB" w:rsidP="003A7D2D">
      <w:pPr>
        <w:pStyle w:val="a3"/>
        <w:spacing w:after="240"/>
        <w:ind w:left="0" w:firstLine="709"/>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Если говорится о мышлении как «мышлении о мышлении», то содержание схем, как 2, так и 1, становится объектом познания, с возникновением версий о мышлении, их обсуждения в новой мыслекоммуникации и новом мышлении:</w:t>
      </w:r>
      <w:proofErr w:type="gramEnd"/>
    </w:p>
    <w:p w:rsidR="00964BFB" w:rsidRDefault="001B1221" w:rsidP="00964BFB">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943350" cy="1047750"/>
            <wp:effectExtent l="19050" t="0" r="0" b="0"/>
            <wp:docPr id="3" name="Рисунок 3" descr="I:\книги\ОСА\Сканы рукописей ОСА\Гегель\Логика\Схемы\Схем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книги\ОСА\Сканы рукописей ОСА\Гегель\Логика\Схемы\Схема 3.jpg"/>
                    <pic:cNvPicPr>
                      <a:picLocks noChangeAspect="1" noChangeArrowheads="1"/>
                    </pic:cNvPicPr>
                  </pic:nvPicPr>
                  <pic:blipFill>
                    <a:blip r:embed="rId7"/>
                    <a:srcRect/>
                    <a:stretch>
                      <a:fillRect/>
                    </a:stretch>
                  </pic:blipFill>
                  <pic:spPr bwMode="auto">
                    <a:xfrm>
                      <a:off x="0" y="0"/>
                      <a:ext cx="3943350" cy="1047750"/>
                    </a:xfrm>
                    <a:prstGeom prst="rect">
                      <a:avLst/>
                    </a:prstGeom>
                    <a:noFill/>
                    <a:ln w="9525">
                      <a:noFill/>
                      <a:miter lim="800000"/>
                      <a:headEnd/>
                      <a:tailEnd/>
                    </a:ln>
                  </pic:spPr>
                </pic:pic>
              </a:graphicData>
            </a:graphic>
          </wp:inline>
        </w:drawing>
      </w:r>
    </w:p>
    <w:p w:rsidR="00964BFB" w:rsidRDefault="00964BFB" w:rsidP="00964BFB">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sz w:val="24"/>
          <w:szCs w:val="24"/>
        </w:rPr>
        <w:t>сх.3 Мышление о мышлении</w:t>
      </w:r>
    </w:p>
    <w:p w:rsidR="00964BFB" w:rsidRDefault="00964BFB" w:rsidP="003A7D2D">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В первичной мыслекоммуникации в центре внимания стоит содержательность «о чем-то», не о мышлении, то во вторичной коммуникации содержанием является то, что </w:t>
      </w:r>
      <w:r>
        <w:rPr>
          <w:rFonts w:ascii="Times New Roman" w:hAnsi="Times New Roman" w:cs="Times New Roman"/>
          <w:sz w:val="24"/>
          <w:szCs w:val="24"/>
        </w:rPr>
        <w:lastRenderedPageBreak/>
        <w:t xml:space="preserve">может быть замечено в мышлении, следовательно, и в мыслекоммуникации как специфических объектах. И в них, в том числе, присутствуют содержания «о чем-то», как содержания мысли. При возникновении дискуссии, </w:t>
      </w:r>
      <w:proofErr w:type="spellStart"/>
      <w:r>
        <w:rPr>
          <w:rFonts w:ascii="Times New Roman" w:hAnsi="Times New Roman" w:cs="Times New Roman"/>
          <w:sz w:val="24"/>
          <w:szCs w:val="24"/>
        </w:rPr>
        <w:t>противоговорения</w:t>
      </w:r>
      <w:proofErr w:type="spellEnd"/>
      <w:r>
        <w:rPr>
          <w:rFonts w:ascii="Times New Roman" w:hAnsi="Times New Roman" w:cs="Times New Roman"/>
          <w:sz w:val="24"/>
          <w:szCs w:val="24"/>
        </w:rPr>
        <w:t xml:space="preserve">, появляется необходимость арбитра, но уже фокусирующего внимание на мыслительном взаимодействии и роли арбитражного средства </w:t>
      </w:r>
      <w:proofErr w:type="gramStart"/>
      <w:r>
        <w:rPr>
          <w:rFonts w:ascii="Times New Roman" w:hAnsi="Times New Roman" w:cs="Times New Roman"/>
          <w:sz w:val="24"/>
          <w:szCs w:val="24"/>
        </w:rPr>
        <w:t>в</w:t>
      </w:r>
      <w:proofErr w:type="gramEnd"/>
      <w:r>
        <w:rPr>
          <w:rFonts w:ascii="Times New Roman" w:hAnsi="Times New Roman" w:cs="Times New Roman"/>
          <w:sz w:val="24"/>
          <w:szCs w:val="24"/>
        </w:rPr>
        <w:t xml:space="preserve"> первичной мыслекоммуникации. Так как версии об этой роли различаются и противостоят друг другу, то вторичный арбитр строит средство оценки практики арбитрирования. Его критериальное содержание, касающееся мышления и в нем арбитражных средств, становятся «еще более» абстрактными, как относительно всего механизма мышления, так и арбитражного средства.</w:t>
      </w:r>
    </w:p>
    <w:p w:rsidR="00964BFB" w:rsidRDefault="00964BFB" w:rsidP="003A7D2D">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С одной стороны,</w:t>
      </w:r>
      <w:r w:rsidR="00DD4352">
        <w:rPr>
          <w:rFonts w:ascii="Times New Roman" w:hAnsi="Times New Roman" w:cs="Times New Roman"/>
          <w:sz w:val="24"/>
          <w:szCs w:val="24"/>
        </w:rPr>
        <w:t xml:space="preserve"> вся процедура вторичной мыслекоммуникации является семиотической. Однако в позиции арбитра объектом является не «что-то», а само мышление с его </w:t>
      </w:r>
      <w:proofErr w:type="spellStart"/>
      <w:r w:rsidR="00DD4352">
        <w:rPr>
          <w:rFonts w:ascii="Times New Roman" w:hAnsi="Times New Roman" w:cs="Times New Roman"/>
          <w:sz w:val="24"/>
          <w:szCs w:val="24"/>
        </w:rPr>
        <w:t>арбитрированием</w:t>
      </w:r>
      <w:proofErr w:type="spellEnd"/>
      <w:r w:rsidR="00DD4352">
        <w:rPr>
          <w:rFonts w:ascii="Times New Roman" w:hAnsi="Times New Roman" w:cs="Times New Roman"/>
          <w:sz w:val="24"/>
          <w:szCs w:val="24"/>
        </w:rPr>
        <w:t xml:space="preserve"> и само «что-то» в мышлении, как и само арбитражное </w:t>
      </w:r>
      <w:proofErr w:type="gramStart"/>
      <w:r w:rsidR="00DD4352">
        <w:rPr>
          <w:rFonts w:ascii="Times New Roman" w:hAnsi="Times New Roman" w:cs="Times New Roman"/>
          <w:sz w:val="24"/>
          <w:szCs w:val="24"/>
        </w:rPr>
        <w:t>средство</w:t>
      </w:r>
      <w:proofErr w:type="gramEnd"/>
      <w:r w:rsidR="00DD4352">
        <w:rPr>
          <w:rFonts w:ascii="Times New Roman" w:hAnsi="Times New Roman" w:cs="Times New Roman"/>
          <w:sz w:val="24"/>
          <w:szCs w:val="24"/>
        </w:rPr>
        <w:t xml:space="preserve"> предстает как временное средство на «месте» средства мышления. Выделяется обобщенный объект – «мышление». Опираясь на него можно иначе организовывать мыслекоммуникацию и мышление, придавая «неслучайность» мыслительным процедурам и процедурам в позиции «организатора». </w:t>
      </w:r>
      <w:proofErr w:type="gramStart"/>
      <w:r w:rsidR="00DD4352">
        <w:rPr>
          <w:rFonts w:ascii="Times New Roman" w:hAnsi="Times New Roman" w:cs="Times New Roman"/>
          <w:sz w:val="24"/>
          <w:szCs w:val="24"/>
        </w:rPr>
        <w:t xml:space="preserve">Мыслительный процесс становится неслучайным, зависимым от знания о мышлении и мыслекоммуникации, </w:t>
      </w:r>
      <w:r w:rsidR="001B1221">
        <w:rPr>
          <w:rFonts w:ascii="Times New Roman" w:hAnsi="Times New Roman" w:cs="Times New Roman"/>
          <w:sz w:val="24"/>
          <w:szCs w:val="24"/>
        </w:rPr>
        <w:t>о</w:t>
      </w:r>
      <w:r w:rsidR="00DD4352">
        <w:rPr>
          <w:rFonts w:ascii="Times New Roman" w:hAnsi="Times New Roman" w:cs="Times New Roman"/>
          <w:sz w:val="24"/>
          <w:szCs w:val="24"/>
        </w:rPr>
        <w:t xml:space="preserve"> языке и т.п., о парадигме языка, его синтагматике, о носителях языка, прохождении пути овладения языком, «инструментализации» сознания, перехода к корректному применению языковых средств, обладанию «семиотическим сознанием», в том числе семантическим, грамматическим и т.п.</w:t>
      </w:r>
      <w:proofErr w:type="gramEnd"/>
      <w:r w:rsidR="00DD4352">
        <w:rPr>
          <w:rFonts w:ascii="Times New Roman" w:hAnsi="Times New Roman" w:cs="Times New Roman"/>
          <w:sz w:val="24"/>
          <w:szCs w:val="24"/>
        </w:rPr>
        <w:t xml:space="preserve"> Возникает перспектива вопроса о том, как неслучайным образом строить суждение, рассуждение, умозаключение, подчиняя потребностям мыслекоммуникации и той практики, откуда приходят </w:t>
      </w:r>
      <w:proofErr w:type="spellStart"/>
      <w:r w:rsidR="00DD4352">
        <w:rPr>
          <w:rFonts w:ascii="Times New Roman" w:hAnsi="Times New Roman" w:cs="Times New Roman"/>
          <w:sz w:val="24"/>
          <w:szCs w:val="24"/>
        </w:rPr>
        <w:t>коммуниканты</w:t>
      </w:r>
      <w:proofErr w:type="spellEnd"/>
      <w:r w:rsidR="00DD4352">
        <w:rPr>
          <w:rFonts w:ascii="Times New Roman" w:hAnsi="Times New Roman" w:cs="Times New Roman"/>
          <w:sz w:val="24"/>
          <w:szCs w:val="24"/>
        </w:rPr>
        <w:t>:</w:t>
      </w:r>
    </w:p>
    <w:p w:rsidR="00DD4352" w:rsidRDefault="001B1221" w:rsidP="00DD4352">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971925" cy="1114425"/>
            <wp:effectExtent l="19050" t="0" r="9525" b="9525"/>
            <wp:docPr id="4" name="Рисунок 4" descr="I:\книги\ОСА\Сканы рукописей ОСА\Гегель\Логика\Схемы\Схема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книги\ОСА\Сканы рукописей ОСА\Гегель\Логика\Схемы\Схема 4.jpg"/>
                    <pic:cNvPicPr>
                      <a:picLocks noChangeAspect="1" noChangeArrowheads="1"/>
                    </pic:cNvPicPr>
                  </pic:nvPicPr>
                  <pic:blipFill>
                    <a:blip r:embed="rId8"/>
                    <a:srcRect/>
                    <a:stretch>
                      <a:fillRect/>
                    </a:stretch>
                  </pic:blipFill>
                  <pic:spPr bwMode="auto">
                    <a:xfrm>
                      <a:off x="0" y="0"/>
                      <a:ext cx="3971925" cy="1114425"/>
                    </a:xfrm>
                    <a:prstGeom prst="rect">
                      <a:avLst/>
                    </a:prstGeom>
                    <a:noFill/>
                    <a:ln w="9525">
                      <a:noFill/>
                      <a:miter lim="800000"/>
                      <a:headEnd/>
                      <a:tailEnd/>
                    </a:ln>
                  </pic:spPr>
                </pic:pic>
              </a:graphicData>
            </a:graphic>
          </wp:inline>
        </w:drawing>
      </w:r>
    </w:p>
    <w:p w:rsidR="00DD4352" w:rsidRDefault="00DD4352" w:rsidP="00DD4352">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sz w:val="24"/>
          <w:szCs w:val="24"/>
        </w:rPr>
        <w:t>сх.4 Рефлексивные процедуры</w:t>
      </w:r>
    </w:p>
    <w:p w:rsidR="00DD4352" w:rsidRDefault="00DD4352" w:rsidP="003A7D2D">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Эти вопросы актуальны для всех </w:t>
      </w:r>
      <w:proofErr w:type="spellStart"/>
      <w:r>
        <w:rPr>
          <w:rFonts w:ascii="Times New Roman" w:hAnsi="Times New Roman" w:cs="Times New Roman"/>
          <w:sz w:val="24"/>
          <w:szCs w:val="24"/>
        </w:rPr>
        <w:t>мыслекоммуникативных</w:t>
      </w:r>
      <w:proofErr w:type="spellEnd"/>
      <w:r>
        <w:rPr>
          <w:rFonts w:ascii="Times New Roman" w:hAnsi="Times New Roman" w:cs="Times New Roman"/>
          <w:sz w:val="24"/>
          <w:szCs w:val="24"/>
        </w:rPr>
        <w:t xml:space="preserve"> позиций и мышления.</w:t>
      </w:r>
    </w:p>
    <w:p w:rsidR="00DD4352" w:rsidRDefault="00DD4352" w:rsidP="003A7D2D">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Но Гегель рассматривает не просто мышление, а постигающее «сущность», «истину» в мышлении, «сверхчувственный мир». Кроме того, постигающее мышление имеет процессуальную </w:t>
      </w:r>
      <w:proofErr w:type="gramStart"/>
      <w:r>
        <w:rPr>
          <w:rFonts w:ascii="Times New Roman" w:hAnsi="Times New Roman" w:cs="Times New Roman"/>
          <w:sz w:val="24"/>
          <w:szCs w:val="24"/>
        </w:rPr>
        <w:t>форму</w:t>
      </w:r>
      <w:proofErr w:type="gramEnd"/>
      <w:r>
        <w:rPr>
          <w:rFonts w:ascii="Times New Roman" w:hAnsi="Times New Roman" w:cs="Times New Roman"/>
          <w:sz w:val="24"/>
          <w:szCs w:val="24"/>
        </w:rPr>
        <w:t xml:space="preserve"> и Гегель подчеркивает «единственный» способ движения мысли, дающий истину, «в себе и для себя» сущую. Сам способ мышления, учитывающий и материал версий, мнений, и применяемые критерии, должен обладать особыми качествами, «всеобщностью», надежностью, содержательностью, </w:t>
      </w:r>
      <w:proofErr w:type="gramStart"/>
      <w:r>
        <w:rPr>
          <w:rFonts w:ascii="Times New Roman" w:hAnsi="Times New Roman" w:cs="Times New Roman"/>
          <w:sz w:val="24"/>
          <w:szCs w:val="24"/>
        </w:rPr>
        <w:t>следовательно</w:t>
      </w:r>
      <w:proofErr w:type="gramEnd"/>
      <w:r>
        <w:rPr>
          <w:rFonts w:ascii="Times New Roman" w:hAnsi="Times New Roman" w:cs="Times New Roman"/>
          <w:sz w:val="24"/>
          <w:szCs w:val="24"/>
        </w:rPr>
        <w:t xml:space="preserve"> и диалектичностью, разумностью, процедурной и субъективной, наличием высокоразвитого «Я», духа, лишенного случайных зависимостей извне, пребывающего «у себя», становится генетическим и метафизическим, охватывающим  «все», универсум. Такое сочетание притязаний было и остается уникальным, требует вхождения в самые глубокие моменты механизма мышления.</w:t>
      </w:r>
    </w:p>
    <w:p w:rsidR="00DD4352" w:rsidRDefault="00DD4352" w:rsidP="003A7D2D">
      <w:pPr>
        <w:pStyle w:val="a3"/>
        <w:spacing w:after="240"/>
        <w:ind w:left="0" w:firstLine="709"/>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При наличие таких притязаний легко различается устремленность к высшей неслучайности содержания мысли и высшей неслучайности механизма мышления.</w:t>
      </w:r>
      <w:proofErr w:type="gramEnd"/>
      <w:r>
        <w:rPr>
          <w:rFonts w:ascii="Times New Roman" w:hAnsi="Times New Roman" w:cs="Times New Roman"/>
          <w:sz w:val="24"/>
          <w:szCs w:val="24"/>
        </w:rPr>
        <w:t xml:space="preserve"> Первый тип неслучайности характерен для науки, ее теоретической составляющей, учений о «чем-то» в мире. Арбитрирование в мыслекоммуникации ведет</w:t>
      </w:r>
      <w:r w:rsidR="00752109">
        <w:rPr>
          <w:rFonts w:ascii="Times New Roman" w:hAnsi="Times New Roman" w:cs="Times New Roman"/>
          <w:sz w:val="24"/>
          <w:szCs w:val="24"/>
        </w:rPr>
        <w:t xml:space="preserve"> к «обобщениям», построению абстрактных замещений. Практика теоретического конструирования показывает бесконечность коррекций теорий в содержательном плане и в индуктивном «подъеме» уровня абстрактности, в переопределении содержательных, «объектных» парадигм:</w:t>
      </w:r>
    </w:p>
    <w:p w:rsidR="00752109" w:rsidRDefault="001B1221" w:rsidP="00752109">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990975" cy="1571625"/>
            <wp:effectExtent l="19050" t="0" r="9525" b="0"/>
            <wp:docPr id="5" name="Рисунок 5" descr="I:\книги\ОСА\Сканы рукописей ОСА\Гегель\Логика\Схемы\Схема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книги\ОСА\Сканы рукописей ОСА\Гегель\Логика\Схемы\Схема 5.jpg"/>
                    <pic:cNvPicPr>
                      <a:picLocks noChangeAspect="1" noChangeArrowheads="1"/>
                    </pic:cNvPicPr>
                  </pic:nvPicPr>
                  <pic:blipFill>
                    <a:blip r:embed="rId9"/>
                    <a:srcRect/>
                    <a:stretch>
                      <a:fillRect/>
                    </a:stretch>
                  </pic:blipFill>
                  <pic:spPr bwMode="auto">
                    <a:xfrm>
                      <a:off x="0" y="0"/>
                      <a:ext cx="3990975" cy="1571625"/>
                    </a:xfrm>
                    <a:prstGeom prst="rect">
                      <a:avLst/>
                    </a:prstGeom>
                    <a:noFill/>
                    <a:ln w="9525">
                      <a:noFill/>
                      <a:miter lim="800000"/>
                      <a:headEnd/>
                      <a:tailEnd/>
                    </a:ln>
                  </pic:spPr>
                </pic:pic>
              </a:graphicData>
            </a:graphic>
          </wp:inline>
        </w:drawing>
      </w:r>
    </w:p>
    <w:p w:rsidR="00752109" w:rsidRDefault="00752109" w:rsidP="00752109">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sz w:val="24"/>
          <w:szCs w:val="24"/>
        </w:rPr>
        <w:t>сх.5 Теоретический путь</w:t>
      </w:r>
    </w:p>
    <w:p w:rsidR="00752109" w:rsidRDefault="00752109" w:rsidP="003A7D2D">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В этих эволюциях содержания в позиции «теоретика» «истина» остается относительной. Тем более что предметная акцентировка разделяет единое «знание» и вводит параллельность теоретических усилий. Появляется потребность перехода от «аналитического» отношения к знанию к «синтетическому» отношению, что и реализуется в философии. Но при содержательной акцентировке и в философии, как показывает история философии, обобщения проходят тот же индуктивный путь, получение онтологических конструкций «относительно истинной» результативности. </w:t>
      </w:r>
      <w:proofErr w:type="gramStart"/>
      <w:r>
        <w:rPr>
          <w:rFonts w:ascii="Times New Roman" w:hAnsi="Times New Roman" w:cs="Times New Roman"/>
          <w:sz w:val="24"/>
          <w:szCs w:val="24"/>
        </w:rPr>
        <w:t>Поэтому рефлексия индуктивных теоретических и философских конструирований приводила к смещению от содержательности «объектного» типа к содержательности «субъектного», а затем и «</w:t>
      </w:r>
      <w:proofErr w:type="spellStart"/>
      <w:r>
        <w:rPr>
          <w:rFonts w:ascii="Times New Roman" w:hAnsi="Times New Roman" w:cs="Times New Roman"/>
          <w:sz w:val="24"/>
          <w:szCs w:val="24"/>
        </w:rPr>
        <w:t>механизмического</w:t>
      </w:r>
      <w:proofErr w:type="spellEnd"/>
      <w:r>
        <w:rPr>
          <w:rFonts w:ascii="Times New Roman" w:hAnsi="Times New Roman" w:cs="Times New Roman"/>
          <w:sz w:val="24"/>
          <w:szCs w:val="24"/>
        </w:rPr>
        <w:t>» типов, в котором сначала причиной порождения конструкций, проблем конструирования выступает «субъект», носитель «Я», а затем весь механизм, следовательно, «мышление», не сводящееся к «Я»:</w:t>
      </w:r>
      <w:proofErr w:type="gramEnd"/>
    </w:p>
    <w:p w:rsidR="00752109" w:rsidRDefault="001B1221" w:rsidP="00752109">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943350" cy="1304925"/>
            <wp:effectExtent l="19050" t="0" r="0" b="0"/>
            <wp:docPr id="6" name="Рисунок 6" descr="I:\книги\ОСА\Сканы рукописей ОСА\Гегель\Логика\Схемы\Схема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книги\ОСА\Сканы рукописей ОСА\Гегель\Логика\Схемы\Схема 6.jpg"/>
                    <pic:cNvPicPr>
                      <a:picLocks noChangeAspect="1" noChangeArrowheads="1"/>
                    </pic:cNvPicPr>
                  </pic:nvPicPr>
                  <pic:blipFill>
                    <a:blip r:embed="rId10"/>
                    <a:srcRect/>
                    <a:stretch>
                      <a:fillRect/>
                    </a:stretch>
                  </pic:blipFill>
                  <pic:spPr bwMode="auto">
                    <a:xfrm>
                      <a:off x="0" y="0"/>
                      <a:ext cx="3943350" cy="1304925"/>
                    </a:xfrm>
                    <a:prstGeom prst="rect">
                      <a:avLst/>
                    </a:prstGeom>
                    <a:noFill/>
                    <a:ln w="9525">
                      <a:noFill/>
                      <a:miter lim="800000"/>
                      <a:headEnd/>
                      <a:tailEnd/>
                    </a:ln>
                  </pic:spPr>
                </pic:pic>
              </a:graphicData>
            </a:graphic>
          </wp:inline>
        </w:drawing>
      </w:r>
    </w:p>
    <w:p w:rsidR="00752109" w:rsidRDefault="00752109" w:rsidP="00752109">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sz w:val="24"/>
          <w:szCs w:val="24"/>
        </w:rPr>
        <w:t>сх.6</w:t>
      </w:r>
    </w:p>
    <w:p w:rsidR="00752109" w:rsidRDefault="00752109" w:rsidP="003A7D2D">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Сравнение показало, что приход к «истине» более надежен, если учитывается не только и не столько усилие познающего в создании версий «сути» с обращенностью на объект, но и сам характер усилий, его мышление, конструирование, следовательно, и особенности построения текстов, выражающих абстрактное содержание. Поэтому, как </w:t>
      </w:r>
      <w:r>
        <w:rPr>
          <w:rFonts w:ascii="Times New Roman" w:hAnsi="Times New Roman" w:cs="Times New Roman"/>
          <w:sz w:val="24"/>
          <w:szCs w:val="24"/>
        </w:rPr>
        <w:lastRenderedPageBreak/>
        <w:t>отмечает Гегель, следует учесть три момента в мышлении конструктора «истины»: абстрактность, динамику перехода от одной абстрактности к другой, в приближении к завершающей в изложении версии, и, наконец, «спекулятивность», синтетическое, целостное совмещение всех абстрактных полаганий в едином конструкте. Возникал вопрос о том, при каких условиях синтезирование абстракций преодолеет «дурную бесконечность» индуктивности:</w:t>
      </w:r>
    </w:p>
    <w:p w:rsidR="00752109" w:rsidRDefault="001B1221" w:rsidP="00752109">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333750" cy="695325"/>
            <wp:effectExtent l="19050" t="0" r="0" b="9525"/>
            <wp:docPr id="7" name="Рисунок 7" descr="I:\книги\ОСА\Сканы рукописей ОСА\Гегель\Логика\Схемы\Схема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книги\ОСА\Сканы рукописей ОСА\Гегель\Логика\Схемы\Схема 7.jpg"/>
                    <pic:cNvPicPr>
                      <a:picLocks noChangeAspect="1" noChangeArrowheads="1"/>
                    </pic:cNvPicPr>
                  </pic:nvPicPr>
                  <pic:blipFill>
                    <a:blip r:embed="rId11"/>
                    <a:srcRect/>
                    <a:stretch>
                      <a:fillRect/>
                    </a:stretch>
                  </pic:blipFill>
                  <pic:spPr bwMode="auto">
                    <a:xfrm>
                      <a:off x="0" y="0"/>
                      <a:ext cx="3333750" cy="695325"/>
                    </a:xfrm>
                    <a:prstGeom prst="rect">
                      <a:avLst/>
                    </a:prstGeom>
                    <a:noFill/>
                    <a:ln w="9525">
                      <a:noFill/>
                      <a:miter lim="800000"/>
                      <a:headEnd/>
                      <a:tailEnd/>
                    </a:ln>
                  </pic:spPr>
                </pic:pic>
              </a:graphicData>
            </a:graphic>
          </wp:inline>
        </w:drawing>
      </w:r>
    </w:p>
    <w:p w:rsidR="00752109" w:rsidRDefault="00752109" w:rsidP="00752109">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sz w:val="24"/>
          <w:szCs w:val="24"/>
        </w:rPr>
        <w:t>сх.7 Проблема преодоления индуктивности</w:t>
      </w:r>
    </w:p>
    <w:p w:rsidR="00752109" w:rsidRDefault="00752109" w:rsidP="003A7D2D">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 В мышлении само конструирование абстракций стимулирует обращение внимания на механизм мышления. Но мышление должно быть познающим, следовательно, «отражающим», «содержательно-объектным», опирающимся на материал отражения, получаемый в созерцании, в непосредственном реагировании на реальность. А в созерцании всегда остается возможность дополнительного накопления материала. Поэтому проблема состоит в таком конструировании абстракций, чтобы предусмотреть все последующие «дополнения». Это возможно лишь заняв позицию конструктора реальности, т.е. </w:t>
      </w:r>
      <w:proofErr w:type="spellStart"/>
      <w:r>
        <w:rPr>
          <w:rFonts w:ascii="Times New Roman" w:hAnsi="Times New Roman" w:cs="Times New Roman"/>
          <w:sz w:val="24"/>
          <w:szCs w:val="24"/>
        </w:rPr>
        <w:t>первосоздателя</w:t>
      </w:r>
      <w:proofErr w:type="spellEnd"/>
      <w:r>
        <w:rPr>
          <w:rFonts w:ascii="Times New Roman" w:hAnsi="Times New Roman" w:cs="Times New Roman"/>
          <w:sz w:val="24"/>
          <w:szCs w:val="24"/>
        </w:rPr>
        <w:t xml:space="preserve">, абсолютного «Я», имеющего абсолютный потенциал созидателя, «план» универсума и его реализацию. Познающий должен ввести мыслительный аналог </w:t>
      </w:r>
      <w:proofErr w:type="spellStart"/>
      <w:r>
        <w:rPr>
          <w:rFonts w:ascii="Times New Roman" w:hAnsi="Times New Roman" w:cs="Times New Roman"/>
          <w:sz w:val="24"/>
          <w:szCs w:val="24"/>
        </w:rPr>
        <w:t>мироконструирования</w:t>
      </w:r>
      <w:proofErr w:type="spellEnd"/>
      <w:r>
        <w:rPr>
          <w:rFonts w:ascii="Times New Roman" w:hAnsi="Times New Roman" w:cs="Times New Roman"/>
          <w:sz w:val="24"/>
          <w:szCs w:val="24"/>
        </w:rPr>
        <w:t>, преодолевая ограниченность мыслительного реагирования на часть мира, в которой он начинает познавательный путь:</w:t>
      </w:r>
    </w:p>
    <w:p w:rsidR="00752109" w:rsidRDefault="001B1221" w:rsidP="008B7415">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638550" cy="1866900"/>
            <wp:effectExtent l="19050" t="0" r="0" b="0"/>
            <wp:docPr id="8" name="Рисунок 8" descr="I:\книги\ОСА\Сканы рукописей ОСА\Гегель\Логика\Схемы\Схема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книги\ОСА\Сканы рукописей ОСА\Гегель\Логика\Схемы\Схема 8.jpg"/>
                    <pic:cNvPicPr>
                      <a:picLocks noChangeAspect="1" noChangeArrowheads="1"/>
                    </pic:cNvPicPr>
                  </pic:nvPicPr>
                  <pic:blipFill>
                    <a:blip r:embed="rId12"/>
                    <a:srcRect/>
                    <a:stretch>
                      <a:fillRect/>
                    </a:stretch>
                  </pic:blipFill>
                  <pic:spPr bwMode="auto">
                    <a:xfrm>
                      <a:off x="0" y="0"/>
                      <a:ext cx="3638550" cy="1866900"/>
                    </a:xfrm>
                    <a:prstGeom prst="rect">
                      <a:avLst/>
                    </a:prstGeom>
                    <a:noFill/>
                    <a:ln w="9525">
                      <a:noFill/>
                      <a:miter lim="800000"/>
                      <a:headEnd/>
                      <a:tailEnd/>
                    </a:ln>
                  </pic:spPr>
                </pic:pic>
              </a:graphicData>
            </a:graphic>
          </wp:inline>
        </w:drawing>
      </w:r>
    </w:p>
    <w:p w:rsidR="00752109" w:rsidRDefault="00752109" w:rsidP="008B7415">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sz w:val="24"/>
          <w:szCs w:val="24"/>
        </w:rPr>
        <w:t>сх.8 Абсолютное конструирование</w:t>
      </w:r>
    </w:p>
    <w:p w:rsidR="00752109" w:rsidRDefault="008B7415" w:rsidP="003A7D2D">
      <w:pPr>
        <w:pStyle w:val="a3"/>
        <w:spacing w:after="240"/>
        <w:ind w:left="0" w:firstLine="709"/>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Поэтому Гегель связывает логическое не только с механизмом введения конструктивных версий и соответствующих текстов, правил их построения, не только самого постигающего «Я», но и метафизическим содержанием, устройством мира, его основанием, «Я», которое имеет «все», которое «себя определяет» и показывает себя в переходах от абсолютной потенциальности к абсолютной актуализации потенциального.</w:t>
      </w:r>
      <w:proofErr w:type="gramEnd"/>
      <w:r>
        <w:rPr>
          <w:rFonts w:ascii="Times New Roman" w:hAnsi="Times New Roman" w:cs="Times New Roman"/>
          <w:sz w:val="24"/>
          <w:szCs w:val="24"/>
        </w:rPr>
        <w:t xml:space="preserve"> А показ возможен лишь в форме «псевдогенеза», т.е. в диалектическом конструировании высшей неслучайности, «божественном» самодвижении мыслящего конструктора. Это и было прорывом в логической проблематике, приведшим к диалектической дедукции, к великому гегелевскому «методу».</w:t>
      </w:r>
    </w:p>
    <w:p w:rsidR="008B7415" w:rsidRPr="008F1B99" w:rsidRDefault="008B7415" w:rsidP="003A7D2D">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lastRenderedPageBreak/>
        <w:t xml:space="preserve">Мы начинали свой мыслительный путь в условиях господства в СССР марксисткой идеологии и философии, которые уважали и пытались использовать диалектику, метод Гегеля, выраженный в «методе Маркса», при написании «Капитала». При этом отношение к наследию Гегеля было и уважительным, и критическим, с критериями «материализма». </w:t>
      </w:r>
      <w:proofErr w:type="gramStart"/>
      <w:r>
        <w:rPr>
          <w:rFonts w:ascii="Times New Roman" w:hAnsi="Times New Roman" w:cs="Times New Roman"/>
          <w:sz w:val="24"/>
          <w:szCs w:val="24"/>
        </w:rPr>
        <w:t>Воодушевившись смыслами, которые возникли у нас после знакомства с содержанием мысли и метода Маркса, а затем, в большей мере, с размышлениями Гегеля, остановившись,</w:t>
      </w:r>
      <w:r w:rsidR="00C0710D">
        <w:rPr>
          <w:rFonts w:ascii="Times New Roman" w:hAnsi="Times New Roman" w:cs="Times New Roman"/>
          <w:sz w:val="24"/>
          <w:szCs w:val="24"/>
        </w:rPr>
        <w:t xml:space="preserve"> </w:t>
      </w:r>
      <w:r>
        <w:rPr>
          <w:rFonts w:ascii="Times New Roman" w:hAnsi="Times New Roman" w:cs="Times New Roman"/>
          <w:sz w:val="24"/>
          <w:szCs w:val="24"/>
        </w:rPr>
        <w:t xml:space="preserve">в силу огромной сложности в понимании при чтении «Логики», мы лишь чувствовали, что основатели марксизма правы в оценке великого мыслителя, в стиле уважения и приоритетности философского версия Гегеля </w:t>
      </w:r>
      <w:r w:rsidRPr="008B7415">
        <w:rPr>
          <w:rFonts w:ascii="Times New Roman" w:hAnsi="Times New Roman" w:cs="Times New Roman"/>
          <w:sz w:val="24"/>
          <w:szCs w:val="24"/>
        </w:rPr>
        <w:t>[</w:t>
      </w:r>
      <w:r>
        <w:rPr>
          <w:rFonts w:ascii="Times New Roman" w:hAnsi="Times New Roman" w:cs="Times New Roman"/>
          <w:sz w:val="24"/>
          <w:szCs w:val="24"/>
        </w:rPr>
        <w:t>Анисимов О.С. Методология: сущность и события.</w:t>
      </w:r>
      <w:proofErr w:type="gramEnd"/>
      <w:r>
        <w:rPr>
          <w:rFonts w:ascii="Times New Roman" w:hAnsi="Times New Roman" w:cs="Times New Roman"/>
          <w:sz w:val="24"/>
          <w:szCs w:val="24"/>
        </w:rPr>
        <w:t xml:space="preserve"> М., 2007; Мышление стратега: модельные сюжеты. Вып. 34. Дневник методолога (материал для предикативной реконструкции). </w:t>
      </w:r>
      <w:proofErr w:type="gramStart"/>
      <w:r>
        <w:rPr>
          <w:rFonts w:ascii="Times New Roman" w:hAnsi="Times New Roman" w:cs="Times New Roman"/>
          <w:sz w:val="24"/>
          <w:szCs w:val="24"/>
        </w:rPr>
        <w:t>М., 2013</w:t>
      </w:r>
      <w:r w:rsidRPr="008B7415">
        <w:rPr>
          <w:rFonts w:ascii="Times New Roman" w:hAnsi="Times New Roman" w:cs="Times New Roman"/>
          <w:sz w:val="24"/>
          <w:szCs w:val="24"/>
        </w:rPr>
        <w:t>]</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Окунувшись в атмосферу Московского методологического кружка (ММК) в 1971 г. и продолжая знакомство, постижение истории философии, а затем теоретической лингвистики, психолингвистики, логики, психологии, мы пришли к опровержению критики Марксом, Энгельсом «системы» Гегеля, в отличие от уважения и восхищения «методом» Гегеля.</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Условием опровержения выступало постижение практики теоретического конструирования и моделирования, семиотического конструирования, что выразилось в рефлексии схемотехники и работы с текстами «вообще</w:t>
      </w:r>
      <w:r w:rsidRPr="00970DEE">
        <w:rPr>
          <w:rFonts w:ascii="Times New Roman" w:hAnsi="Times New Roman" w:cs="Times New Roman"/>
          <w:sz w:val="24"/>
          <w:szCs w:val="24"/>
        </w:rPr>
        <w:t>» [</w:t>
      </w:r>
      <w:r w:rsidR="00970DEE" w:rsidRPr="00970DEE">
        <w:rPr>
          <w:rFonts w:ascii="Times New Roman" w:hAnsi="Times New Roman" w:cs="Times New Roman"/>
          <w:sz w:val="24"/>
          <w:szCs w:val="24"/>
        </w:rPr>
        <w:t>Анисимов О.С. Метод работы с текстами и интеллектуальное развитие.</w:t>
      </w:r>
      <w:proofErr w:type="gramEnd"/>
      <w:r w:rsidR="00970DEE" w:rsidRPr="00970DEE">
        <w:rPr>
          <w:rFonts w:ascii="Times New Roman" w:hAnsi="Times New Roman" w:cs="Times New Roman"/>
          <w:sz w:val="24"/>
          <w:szCs w:val="24"/>
        </w:rPr>
        <w:t xml:space="preserve"> М., 2001</w:t>
      </w:r>
      <w:r w:rsidR="00970DEE">
        <w:rPr>
          <w:rFonts w:ascii="Times New Roman" w:hAnsi="Times New Roman" w:cs="Times New Roman"/>
          <w:sz w:val="24"/>
          <w:szCs w:val="24"/>
        </w:rPr>
        <w:t xml:space="preserve">; </w:t>
      </w:r>
      <w:r w:rsidR="008F1B99" w:rsidRPr="008F1B99">
        <w:rPr>
          <w:rFonts w:ascii="Times New Roman" w:hAnsi="Times New Roman" w:cs="Times New Roman"/>
          <w:sz w:val="24"/>
          <w:szCs w:val="24"/>
        </w:rPr>
        <w:t xml:space="preserve">Схемы и схематизация: путь в культуру мышления. М., 2007. </w:t>
      </w:r>
      <w:proofErr w:type="gramStart"/>
      <w:r w:rsidR="008F1B99" w:rsidRPr="008F1B99">
        <w:rPr>
          <w:rFonts w:ascii="Times New Roman" w:hAnsi="Times New Roman" w:cs="Times New Roman"/>
          <w:sz w:val="24"/>
          <w:szCs w:val="24"/>
        </w:rPr>
        <w:t>В 2-х т.</w:t>
      </w:r>
      <w:r w:rsidRPr="008F1B99">
        <w:rPr>
          <w:rFonts w:ascii="Times New Roman" w:hAnsi="Times New Roman" w:cs="Times New Roman"/>
          <w:sz w:val="24"/>
          <w:szCs w:val="24"/>
        </w:rPr>
        <w:t>]</w:t>
      </w:r>
      <w:r w:rsidR="00791DA9" w:rsidRPr="008F1B99">
        <w:rPr>
          <w:rFonts w:ascii="Times New Roman" w:hAnsi="Times New Roman" w:cs="Times New Roman"/>
          <w:sz w:val="24"/>
          <w:szCs w:val="24"/>
        </w:rPr>
        <w:t>.</w:t>
      </w:r>
      <w:proofErr w:type="gramEnd"/>
      <w:r w:rsidR="00791DA9" w:rsidRPr="008F1B99">
        <w:rPr>
          <w:rFonts w:ascii="Times New Roman" w:hAnsi="Times New Roman" w:cs="Times New Roman"/>
          <w:sz w:val="24"/>
          <w:szCs w:val="24"/>
        </w:rPr>
        <w:t xml:space="preserve"> </w:t>
      </w:r>
      <w:proofErr w:type="gramStart"/>
      <w:r w:rsidR="00791DA9" w:rsidRPr="00970DEE">
        <w:rPr>
          <w:rFonts w:ascii="Times New Roman" w:hAnsi="Times New Roman" w:cs="Times New Roman"/>
          <w:sz w:val="24"/>
          <w:szCs w:val="24"/>
        </w:rPr>
        <w:t>Сам</w:t>
      </w:r>
      <w:r w:rsidR="00791DA9">
        <w:rPr>
          <w:rFonts w:ascii="Times New Roman" w:hAnsi="Times New Roman" w:cs="Times New Roman"/>
          <w:sz w:val="24"/>
          <w:szCs w:val="24"/>
        </w:rPr>
        <w:t xml:space="preserve"> метод работы с текстами выделился на основе опыта конспектирования в середине 70-х гг. К этому времени мы учли методологические дискуссии в ММК, касающиеся семантики языка и выявили для себя «суть» и </w:t>
      </w:r>
      <w:r w:rsidR="000358C1">
        <w:rPr>
          <w:rFonts w:ascii="Times New Roman" w:hAnsi="Times New Roman" w:cs="Times New Roman"/>
          <w:sz w:val="24"/>
          <w:szCs w:val="24"/>
        </w:rPr>
        <w:t>генетические потенциалы языка, подведя итоги понимания лингвистических концепций и понимания философии Гегеля в контексте  множества философских систем.</w:t>
      </w:r>
      <w:proofErr w:type="gramEnd"/>
      <w:r w:rsidR="00C0710D">
        <w:rPr>
          <w:rFonts w:ascii="Times New Roman" w:hAnsi="Times New Roman" w:cs="Times New Roman"/>
          <w:sz w:val="24"/>
          <w:szCs w:val="24"/>
        </w:rPr>
        <w:t xml:space="preserve"> </w:t>
      </w:r>
      <w:proofErr w:type="gramStart"/>
      <w:r w:rsidR="00C0710D">
        <w:rPr>
          <w:rFonts w:ascii="Times New Roman" w:hAnsi="Times New Roman" w:cs="Times New Roman"/>
          <w:sz w:val="24"/>
          <w:szCs w:val="24"/>
        </w:rPr>
        <w:t xml:space="preserve">Появилось схемное выражение движения мысли «по Гегелю» и оно было внесено в единый метод работы с текстом как основное условие в придании мысли автора высшей неслучайности </w:t>
      </w:r>
      <w:r w:rsidR="00C0710D" w:rsidRPr="008F1B99">
        <w:rPr>
          <w:rFonts w:ascii="Times New Roman" w:hAnsi="Times New Roman" w:cs="Times New Roman"/>
          <w:sz w:val="24"/>
          <w:szCs w:val="24"/>
        </w:rPr>
        <w:t>[</w:t>
      </w:r>
      <w:r w:rsidR="008F1B99" w:rsidRPr="008F1B99">
        <w:rPr>
          <w:rFonts w:ascii="Times New Roman" w:hAnsi="Times New Roman" w:cs="Times New Roman"/>
          <w:sz w:val="24"/>
          <w:szCs w:val="24"/>
        </w:rPr>
        <w:t>Анисимов О.С. Метод работы с текстами (МРТ).</w:t>
      </w:r>
      <w:proofErr w:type="gramEnd"/>
      <w:r w:rsidR="008F1B99" w:rsidRPr="008F1B99">
        <w:rPr>
          <w:rFonts w:ascii="Times New Roman" w:hAnsi="Times New Roman" w:cs="Times New Roman"/>
          <w:sz w:val="24"/>
          <w:szCs w:val="24"/>
        </w:rPr>
        <w:t xml:space="preserve"> </w:t>
      </w:r>
      <w:proofErr w:type="gramStart"/>
      <w:r w:rsidR="008F1B99" w:rsidRPr="008F1B99">
        <w:rPr>
          <w:rFonts w:ascii="Times New Roman" w:hAnsi="Times New Roman" w:cs="Times New Roman"/>
          <w:sz w:val="24"/>
          <w:szCs w:val="24"/>
        </w:rPr>
        <w:t>М., 2008</w:t>
      </w:r>
      <w:r w:rsidR="00C0710D" w:rsidRPr="008F1B99">
        <w:rPr>
          <w:rFonts w:ascii="Times New Roman" w:hAnsi="Times New Roman" w:cs="Times New Roman"/>
          <w:sz w:val="24"/>
          <w:szCs w:val="24"/>
        </w:rPr>
        <w:t>].</w:t>
      </w:r>
      <w:proofErr w:type="gramEnd"/>
    </w:p>
    <w:p w:rsidR="00D41753" w:rsidRDefault="00C0710D" w:rsidP="00D41753">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В тот период мы ограничивались использованием идей Гегеля в слое метода, в принципе «систематического уточнения», дедукции для «выпрямления» исходной для оценки </w:t>
      </w:r>
      <w:r w:rsidR="00D41753">
        <w:rPr>
          <w:rFonts w:ascii="Times New Roman" w:hAnsi="Times New Roman" w:cs="Times New Roman"/>
          <w:sz w:val="24"/>
          <w:szCs w:val="24"/>
        </w:rPr>
        <w:t xml:space="preserve">мысли автора, для ее проблематизации и депроблематизации с технологическим устремлением, своего рода – прагматической акцентировкой, для смещений версий в пользу «большей» неслучайности. </w:t>
      </w:r>
      <w:proofErr w:type="gramStart"/>
      <w:r w:rsidR="00D41753">
        <w:rPr>
          <w:rFonts w:ascii="Times New Roman" w:hAnsi="Times New Roman" w:cs="Times New Roman"/>
          <w:sz w:val="24"/>
          <w:szCs w:val="24"/>
        </w:rPr>
        <w:t xml:space="preserve">Это касалось и </w:t>
      </w:r>
      <w:proofErr w:type="spellStart"/>
      <w:r w:rsidR="00D41753">
        <w:rPr>
          <w:rFonts w:ascii="Times New Roman" w:hAnsi="Times New Roman" w:cs="Times New Roman"/>
          <w:sz w:val="24"/>
          <w:szCs w:val="24"/>
        </w:rPr>
        <w:t>автопроблематизации</w:t>
      </w:r>
      <w:proofErr w:type="spellEnd"/>
      <w:r w:rsidR="00D41753">
        <w:rPr>
          <w:rFonts w:ascii="Times New Roman" w:hAnsi="Times New Roman" w:cs="Times New Roman"/>
          <w:sz w:val="24"/>
          <w:szCs w:val="24"/>
        </w:rPr>
        <w:t xml:space="preserve">, в том числе и коррекции методологической парадигмы, создания своей «ядерной» версии парадигмы в 1978-1979 гг. – методологической «Азбуки» </w:t>
      </w:r>
      <w:r w:rsidR="00D41753" w:rsidRPr="00D41753">
        <w:rPr>
          <w:rFonts w:ascii="Times New Roman" w:hAnsi="Times New Roman" w:cs="Times New Roman"/>
          <w:sz w:val="24"/>
          <w:szCs w:val="24"/>
        </w:rPr>
        <w:t>[</w:t>
      </w:r>
      <w:r w:rsidR="008F1B99">
        <w:rPr>
          <w:rFonts w:ascii="Times New Roman" w:hAnsi="Times New Roman" w:cs="Times New Roman"/>
          <w:sz w:val="24"/>
          <w:szCs w:val="24"/>
        </w:rPr>
        <w:t>Анисимов О.С. Средства анализа деятельности.</w:t>
      </w:r>
      <w:proofErr w:type="gramEnd"/>
      <w:r w:rsidR="008F1B99">
        <w:rPr>
          <w:rFonts w:ascii="Times New Roman" w:hAnsi="Times New Roman" w:cs="Times New Roman"/>
          <w:sz w:val="24"/>
          <w:szCs w:val="24"/>
        </w:rPr>
        <w:t>// Метод и средства методологической работы при создании и совершенствовании программ производственной практики в вузе.</w:t>
      </w:r>
      <w:proofErr w:type="gramStart"/>
      <w:r w:rsidR="008F1B99">
        <w:rPr>
          <w:rFonts w:ascii="Times New Roman" w:hAnsi="Times New Roman" w:cs="Times New Roman"/>
          <w:sz w:val="24"/>
          <w:szCs w:val="24"/>
        </w:rPr>
        <w:t xml:space="preserve"> </w:t>
      </w:r>
      <w:proofErr w:type="gramEnd"/>
      <w:r w:rsidR="008F1B99">
        <w:rPr>
          <w:rFonts w:ascii="Times New Roman" w:hAnsi="Times New Roman" w:cs="Times New Roman"/>
          <w:sz w:val="24"/>
          <w:szCs w:val="24"/>
        </w:rPr>
        <w:t>Методические разработки</w:t>
      </w:r>
      <w:proofErr w:type="gramStart"/>
      <w:r w:rsidR="008F1B99">
        <w:rPr>
          <w:rFonts w:ascii="Times New Roman" w:hAnsi="Times New Roman" w:cs="Times New Roman"/>
          <w:sz w:val="24"/>
          <w:szCs w:val="24"/>
        </w:rPr>
        <w:t>.</w:t>
      </w:r>
      <w:proofErr w:type="gramEnd"/>
      <w:r w:rsidR="008F1B99">
        <w:rPr>
          <w:rFonts w:ascii="Times New Roman" w:hAnsi="Times New Roman" w:cs="Times New Roman"/>
          <w:sz w:val="24"/>
          <w:szCs w:val="24"/>
        </w:rPr>
        <w:t xml:space="preserve"> </w:t>
      </w:r>
      <w:proofErr w:type="gramStart"/>
      <w:r w:rsidR="008F1B99">
        <w:rPr>
          <w:rFonts w:ascii="Times New Roman" w:hAnsi="Times New Roman" w:cs="Times New Roman"/>
          <w:sz w:val="24"/>
          <w:szCs w:val="24"/>
        </w:rPr>
        <w:t>ч</w:t>
      </w:r>
      <w:proofErr w:type="gramEnd"/>
      <w:r w:rsidR="008F1B99">
        <w:rPr>
          <w:rFonts w:ascii="Times New Roman" w:hAnsi="Times New Roman" w:cs="Times New Roman"/>
          <w:sz w:val="24"/>
          <w:szCs w:val="24"/>
        </w:rPr>
        <w:t xml:space="preserve">.1. </w:t>
      </w:r>
      <w:proofErr w:type="gramStart"/>
      <w:r w:rsidR="008F1B99">
        <w:rPr>
          <w:rFonts w:ascii="Times New Roman" w:hAnsi="Times New Roman" w:cs="Times New Roman"/>
          <w:sz w:val="24"/>
          <w:szCs w:val="24"/>
        </w:rPr>
        <w:t>М., 1980</w:t>
      </w:r>
      <w:r w:rsidR="00D41753" w:rsidRPr="00D41753">
        <w:rPr>
          <w:rFonts w:ascii="Times New Roman" w:hAnsi="Times New Roman" w:cs="Times New Roman"/>
          <w:sz w:val="24"/>
          <w:szCs w:val="24"/>
        </w:rPr>
        <w:t>]</w:t>
      </w:r>
      <w:r w:rsidR="00D41753">
        <w:rPr>
          <w:rFonts w:ascii="Times New Roman" w:hAnsi="Times New Roman" w:cs="Times New Roman"/>
          <w:sz w:val="24"/>
          <w:szCs w:val="24"/>
        </w:rPr>
        <w:t>.</w:t>
      </w:r>
      <w:proofErr w:type="gramEnd"/>
      <w:r w:rsidR="00D41753">
        <w:rPr>
          <w:rFonts w:ascii="Times New Roman" w:hAnsi="Times New Roman" w:cs="Times New Roman"/>
          <w:sz w:val="24"/>
          <w:szCs w:val="24"/>
        </w:rPr>
        <w:t xml:space="preserve"> </w:t>
      </w:r>
      <w:proofErr w:type="gramStart"/>
      <w:r w:rsidR="00D41753">
        <w:rPr>
          <w:rFonts w:ascii="Times New Roman" w:hAnsi="Times New Roman" w:cs="Times New Roman"/>
          <w:sz w:val="24"/>
          <w:szCs w:val="24"/>
        </w:rPr>
        <w:t xml:space="preserve">Желание раскрыть особенности гегелевского мышления «для других» материализовалось в 2000 г. </w:t>
      </w:r>
      <w:r w:rsidR="00D41753" w:rsidRPr="008F1B99">
        <w:rPr>
          <w:rFonts w:ascii="Times New Roman" w:hAnsi="Times New Roman" w:cs="Times New Roman"/>
          <w:sz w:val="24"/>
          <w:szCs w:val="24"/>
        </w:rPr>
        <w:t>[</w:t>
      </w:r>
      <w:r w:rsidR="008F1B99" w:rsidRPr="008F1B99">
        <w:rPr>
          <w:rFonts w:ascii="Times New Roman" w:hAnsi="Times New Roman" w:cs="Times New Roman"/>
          <w:sz w:val="24"/>
          <w:szCs w:val="24"/>
        </w:rPr>
        <w:t>Анисимов О.С. Гегель: мышление и развитие.</w:t>
      </w:r>
      <w:proofErr w:type="gramEnd"/>
      <w:r w:rsidR="008F1B99" w:rsidRPr="008F1B99">
        <w:rPr>
          <w:rFonts w:ascii="Times New Roman" w:hAnsi="Times New Roman" w:cs="Times New Roman"/>
          <w:sz w:val="24"/>
          <w:szCs w:val="24"/>
        </w:rPr>
        <w:t xml:space="preserve"> </w:t>
      </w:r>
      <w:proofErr w:type="gramStart"/>
      <w:r w:rsidR="008F1B99" w:rsidRPr="008F1B99">
        <w:rPr>
          <w:rFonts w:ascii="Times New Roman" w:hAnsi="Times New Roman" w:cs="Times New Roman"/>
          <w:sz w:val="24"/>
          <w:szCs w:val="24"/>
        </w:rPr>
        <w:t>М., 2000</w:t>
      </w:r>
      <w:r w:rsidR="00D41753" w:rsidRPr="008F1B99">
        <w:rPr>
          <w:rFonts w:ascii="Times New Roman" w:hAnsi="Times New Roman" w:cs="Times New Roman"/>
          <w:sz w:val="24"/>
          <w:szCs w:val="24"/>
        </w:rPr>
        <w:t>].</w:t>
      </w:r>
      <w:proofErr w:type="gramEnd"/>
      <w:r w:rsidR="00D41753">
        <w:rPr>
          <w:rFonts w:ascii="Times New Roman" w:hAnsi="Times New Roman" w:cs="Times New Roman"/>
          <w:sz w:val="24"/>
          <w:szCs w:val="24"/>
        </w:rPr>
        <w:t xml:space="preserve"> </w:t>
      </w:r>
      <w:proofErr w:type="gramStart"/>
      <w:r w:rsidR="00D41753">
        <w:rPr>
          <w:rFonts w:ascii="Times New Roman" w:hAnsi="Times New Roman" w:cs="Times New Roman"/>
          <w:sz w:val="24"/>
          <w:szCs w:val="24"/>
        </w:rPr>
        <w:t xml:space="preserve">К этому времени возникла необходимость коррекции «Азбуки» с учетом парадигматизации языка психологии, которую мы осуществили в 1986 г. </w:t>
      </w:r>
      <w:r w:rsidR="00D41753" w:rsidRPr="008F1B99">
        <w:rPr>
          <w:rFonts w:ascii="Times New Roman" w:hAnsi="Times New Roman" w:cs="Times New Roman"/>
          <w:sz w:val="24"/>
          <w:szCs w:val="24"/>
        </w:rPr>
        <w:t>[</w:t>
      </w:r>
      <w:r w:rsidR="008F1B99" w:rsidRPr="008F1B99">
        <w:rPr>
          <w:rFonts w:ascii="Times New Roman" w:hAnsi="Times New Roman" w:cs="Times New Roman"/>
          <w:sz w:val="24"/>
          <w:szCs w:val="24"/>
        </w:rPr>
        <w:t>Анисимов О.С. Методологическая версия категориального аппарата психологии.</w:t>
      </w:r>
      <w:proofErr w:type="gramEnd"/>
      <w:r w:rsidR="008F1B99" w:rsidRPr="008F1B99">
        <w:rPr>
          <w:rFonts w:ascii="Times New Roman" w:hAnsi="Times New Roman" w:cs="Times New Roman"/>
          <w:sz w:val="24"/>
          <w:szCs w:val="24"/>
        </w:rPr>
        <w:t xml:space="preserve"> </w:t>
      </w:r>
      <w:proofErr w:type="gramStart"/>
      <w:r w:rsidR="008F1B99" w:rsidRPr="008F1B99">
        <w:rPr>
          <w:rFonts w:ascii="Times New Roman" w:hAnsi="Times New Roman" w:cs="Times New Roman"/>
          <w:sz w:val="24"/>
          <w:szCs w:val="24"/>
        </w:rPr>
        <w:t>В.Новгород, 1989</w:t>
      </w:r>
      <w:r w:rsidR="00D41753" w:rsidRPr="00D41753">
        <w:rPr>
          <w:rFonts w:ascii="Times New Roman" w:hAnsi="Times New Roman" w:cs="Times New Roman"/>
          <w:sz w:val="24"/>
          <w:szCs w:val="24"/>
        </w:rPr>
        <w:t>]</w:t>
      </w:r>
      <w:r w:rsidR="00D41753">
        <w:rPr>
          <w:rFonts w:ascii="Times New Roman" w:hAnsi="Times New Roman" w:cs="Times New Roman"/>
          <w:sz w:val="24"/>
          <w:szCs w:val="24"/>
        </w:rPr>
        <w:t>.</w:t>
      </w:r>
      <w:proofErr w:type="gramEnd"/>
      <w:r w:rsidR="00D41753">
        <w:rPr>
          <w:rFonts w:ascii="Times New Roman" w:hAnsi="Times New Roman" w:cs="Times New Roman"/>
          <w:sz w:val="24"/>
          <w:szCs w:val="24"/>
        </w:rPr>
        <w:t xml:space="preserve"> </w:t>
      </w:r>
      <w:proofErr w:type="gramStart"/>
      <w:r w:rsidR="00D41753">
        <w:rPr>
          <w:rFonts w:ascii="Times New Roman" w:hAnsi="Times New Roman" w:cs="Times New Roman"/>
          <w:sz w:val="24"/>
          <w:szCs w:val="24"/>
        </w:rPr>
        <w:t xml:space="preserve">С другой стороны, мы сместили акцент с парадигматики на </w:t>
      </w:r>
      <w:proofErr w:type="spellStart"/>
      <w:r w:rsidR="00D41753">
        <w:rPr>
          <w:rFonts w:ascii="Times New Roman" w:hAnsi="Times New Roman" w:cs="Times New Roman"/>
          <w:sz w:val="24"/>
          <w:szCs w:val="24"/>
        </w:rPr>
        <w:t>синтагматизацию</w:t>
      </w:r>
      <w:proofErr w:type="spellEnd"/>
      <w:r w:rsidR="00D41753">
        <w:rPr>
          <w:rFonts w:ascii="Times New Roman" w:hAnsi="Times New Roman" w:cs="Times New Roman"/>
          <w:sz w:val="24"/>
          <w:szCs w:val="24"/>
        </w:rPr>
        <w:t>, созданием для парадигмы синтетического заместителя.</w:t>
      </w:r>
      <w:proofErr w:type="gramEnd"/>
      <w:r w:rsidR="00D41753">
        <w:rPr>
          <w:rFonts w:ascii="Times New Roman" w:hAnsi="Times New Roman" w:cs="Times New Roman"/>
          <w:sz w:val="24"/>
          <w:szCs w:val="24"/>
        </w:rPr>
        <w:t xml:space="preserve"> </w:t>
      </w:r>
      <w:proofErr w:type="gramStart"/>
      <w:r w:rsidR="00D41753">
        <w:rPr>
          <w:rFonts w:ascii="Times New Roman" w:hAnsi="Times New Roman" w:cs="Times New Roman"/>
          <w:sz w:val="24"/>
          <w:szCs w:val="24"/>
        </w:rPr>
        <w:t xml:space="preserve">Появилась значимая для </w:t>
      </w:r>
      <w:proofErr w:type="spellStart"/>
      <w:r w:rsidR="00D41753">
        <w:rPr>
          <w:rFonts w:ascii="Times New Roman" w:hAnsi="Times New Roman" w:cs="Times New Roman"/>
          <w:sz w:val="24"/>
          <w:szCs w:val="24"/>
        </w:rPr>
        <w:t>практикоориентированных</w:t>
      </w:r>
      <w:proofErr w:type="spellEnd"/>
      <w:r w:rsidR="00D41753">
        <w:rPr>
          <w:rFonts w:ascii="Times New Roman" w:hAnsi="Times New Roman" w:cs="Times New Roman"/>
          <w:sz w:val="24"/>
          <w:szCs w:val="24"/>
        </w:rPr>
        <w:t xml:space="preserve"> разработок схема «Общество» </w:t>
      </w:r>
      <w:r w:rsidR="00D41753" w:rsidRPr="00D41753">
        <w:rPr>
          <w:rFonts w:ascii="Times New Roman" w:hAnsi="Times New Roman" w:cs="Times New Roman"/>
          <w:sz w:val="24"/>
          <w:szCs w:val="24"/>
        </w:rPr>
        <w:t>[</w:t>
      </w:r>
      <w:r w:rsidR="008F1B99" w:rsidRPr="008F1B99">
        <w:rPr>
          <w:rFonts w:ascii="Times New Roman" w:hAnsi="Times New Roman" w:cs="Times New Roman"/>
          <w:sz w:val="24"/>
          <w:szCs w:val="24"/>
        </w:rPr>
        <w:t>Анисимов О.С. Введение в теорию деятельности.</w:t>
      </w:r>
      <w:proofErr w:type="gramEnd"/>
      <w:r w:rsidR="008F1B99" w:rsidRPr="008F1B99">
        <w:rPr>
          <w:rFonts w:ascii="Times New Roman" w:hAnsi="Times New Roman" w:cs="Times New Roman"/>
          <w:sz w:val="24"/>
          <w:szCs w:val="24"/>
        </w:rPr>
        <w:t xml:space="preserve"> М., 2000; Методологический словарь для управленца. М., 2002; </w:t>
      </w:r>
      <w:r w:rsidR="008F1B99" w:rsidRPr="008F1B99">
        <w:rPr>
          <w:rFonts w:ascii="Times New Roman" w:hAnsi="Times New Roman" w:cs="Times New Roman"/>
          <w:sz w:val="24"/>
          <w:szCs w:val="24"/>
        </w:rPr>
        <w:lastRenderedPageBreak/>
        <w:t>Методологический словарь для стратегов</w:t>
      </w:r>
      <w:proofErr w:type="gramStart"/>
      <w:r w:rsidR="008F1B99" w:rsidRPr="008F1B99">
        <w:rPr>
          <w:rFonts w:ascii="Times New Roman" w:hAnsi="Times New Roman" w:cs="Times New Roman"/>
          <w:sz w:val="24"/>
          <w:szCs w:val="24"/>
        </w:rPr>
        <w:t>.</w:t>
      </w:r>
      <w:proofErr w:type="gramEnd"/>
      <w:r w:rsidR="008F1B99" w:rsidRPr="008F1B99">
        <w:rPr>
          <w:rFonts w:ascii="Times New Roman" w:hAnsi="Times New Roman" w:cs="Times New Roman"/>
          <w:sz w:val="24"/>
          <w:szCs w:val="24"/>
        </w:rPr>
        <w:t xml:space="preserve"> </w:t>
      </w:r>
      <w:proofErr w:type="gramStart"/>
      <w:r w:rsidR="008F1B99" w:rsidRPr="008F1B99">
        <w:rPr>
          <w:rFonts w:ascii="Times New Roman" w:hAnsi="Times New Roman" w:cs="Times New Roman"/>
          <w:sz w:val="24"/>
          <w:szCs w:val="24"/>
        </w:rPr>
        <w:t>т</w:t>
      </w:r>
      <w:proofErr w:type="gramEnd"/>
      <w:r w:rsidR="008F1B99" w:rsidRPr="008F1B99">
        <w:rPr>
          <w:rFonts w:ascii="Times New Roman" w:hAnsi="Times New Roman" w:cs="Times New Roman"/>
          <w:sz w:val="24"/>
          <w:szCs w:val="24"/>
        </w:rPr>
        <w:t xml:space="preserve">. 1-2. </w:t>
      </w:r>
      <w:proofErr w:type="gramStart"/>
      <w:r w:rsidR="008F1B99" w:rsidRPr="008F1B99">
        <w:rPr>
          <w:rFonts w:ascii="Times New Roman" w:hAnsi="Times New Roman" w:cs="Times New Roman"/>
          <w:sz w:val="24"/>
          <w:szCs w:val="24"/>
        </w:rPr>
        <w:t>М., 2004</w:t>
      </w:r>
      <w:r w:rsidR="00D41753" w:rsidRPr="00D41753">
        <w:rPr>
          <w:rFonts w:ascii="Times New Roman" w:hAnsi="Times New Roman" w:cs="Times New Roman"/>
          <w:sz w:val="24"/>
          <w:szCs w:val="24"/>
        </w:rPr>
        <w:t>]</w:t>
      </w:r>
      <w:r w:rsidR="00D41753">
        <w:rPr>
          <w:rFonts w:ascii="Times New Roman" w:hAnsi="Times New Roman" w:cs="Times New Roman"/>
          <w:sz w:val="24"/>
          <w:szCs w:val="24"/>
        </w:rPr>
        <w:t>.</w:t>
      </w:r>
      <w:proofErr w:type="gramEnd"/>
      <w:r w:rsidR="00D41753">
        <w:rPr>
          <w:rFonts w:ascii="Times New Roman" w:hAnsi="Times New Roman" w:cs="Times New Roman"/>
          <w:sz w:val="24"/>
          <w:szCs w:val="24"/>
        </w:rPr>
        <w:t xml:space="preserve"> </w:t>
      </w:r>
      <w:proofErr w:type="gramStart"/>
      <w:r w:rsidR="00D41753">
        <w:rPr>
          <w:rFonts w:ascii="Times New Roman" w:hAnsi="Times New Roman" w:cs="Times New Roman"/>
          <w:sz w:val="24"/>
          <w:szCs w:val="24"/>
        </w:rPr>
        <w:t xml:space="preserve">Тем более что с 1999 г. ведущую роль в наших разработках стала играть стратегическая проблематика, а раскрытие понятия «стратегия» предопределяло обращение к онтологическим средствам мышления стратега </w:t>
      </w:r>
      <w:r w:rsidR="00D41753" w:rsidRPr="008F1B99">
        <w:rPr>
          <w:rFonts w:ascii="Times New Roman" w:hAnsi="Times New Roman" w:cs="Times New Roman"/>
          <w:sz w:val="24"/>
          <w:szCs w:val="24"/>
        </w:rPr>
        <w:t>[</w:t>
      </w:r>
      <w:r w:rsidR="008F1B99" w:rsidRPr="008F1B99">
        <w:rPr>
          <w:rFonts w:ascii="Times New Roman" w:hAnsi="Times New Roman" w:cs="Times New Roman"/>
          <w:sz w:val="24"/>
          <w:szCs w:val="24"/>
        </w:rPr>
        <w:t>Анисимов О.С. Стратегии и стратегическое мышление.</w:t>
      </w:r>
      <w:proofErr w:type="gramEnd"/>
      <w:r w:rsidR="008F1B99" w:rsidRPr="008F1B99">
        <w:rPr>
          <w:rFonts w:ascii="Times New Roman" w:hAnsi="Times New Roman" w:cs="Times New Roman"/>
          <w:sz w:val="24"/>
          <w:szCs w:val="24"/>
        </w:rPr>
        <w:t xml:space="preserve"> М., 1999; Мышление стратега: модельные сюжеты. Вып. 7. Стратегическое управление в схемах. </w:t>
      </w:r>
      <w:proofErr w:type="gramStart"/>
      <w:r w:rsidR="008F1B99" w:rsidRPr="008F1B99">
        <w:rPr>
          <w:rFonts w:ascii="Times New Roman" w:hAnsi="Times New Roman" w:cs="Times New Roman"/>
          <w:sz w:val="24"/>
          <w:szCs w:val="24"/>
        </w:rPr>
        <w:t>М., 2009</w:t>
      </w:r>
      <w:r w:rsidR="00D41753" w:rsidRPr="00D41753">
        <w:rPr>
          <w:rFonts w:ascii="Times New Roman" w:hAnsi="Times New Roman" w:cs="Times New Roman"/>
          <w:sz w:val="24"/>
          <w:szCs w:val="24"/>
        </w:rPr>
        <w:t>]</w:t>
      </w:r>
      <w:r w:rsidR="00D41753">
        <w:rPr>
          <w:rFonts w:ascii="Times New Roman" w:hAnsi="Times New Roman" w:cs="Times New Roman"/>
          <w:sz w:val="24"/>
          <w:szCs w:val="24"/>
        </w:rPr>
        <w:t>.</w:t>
      </w:r>
      <w:proofErr w:type="gramEnd"/>
      <w:r w:rsidR="00D41753">
        <w:rPr>
          <w:rFonts w:ascii="Times New Roman" w:hAnsi="Times New Roman" w:cs="Times New Roman"/>
          <w:sz w:val="24"/>
          <w:szCs w:val="24"/>
        </w:rPr>
        <w:t xml:space="preserve"> </w:t>
      </w:r>
      <w:proofErr w:type="gramStart"/>
      <w:r w:rsidR="00D41753">
        <w:rPr>
          <w:rFonts w:ascii="Times New Roman" w:hAnsi="Times New Roman" w:cs="Times New Roman"/>
          <w:sz w:val="24"/>
          <w:szCs w:val="24"/>
        </w:rPr>
        <w:t>Дедуктивная форма мышления, следовательно, и «метод Гегеля», становились обязательным условием стратегического мышления и мыслительного взаимодействия в управленческих иерархиях [</w:t>
      </w:r>
      <w:r w:rsidR="008F1B99" w:rsidRPr="008F1B99">
        <w:rPr>
          <w:rFonts w:ascii="Times New Roman" w:hAnsi="Times New Roman" w:cs="Times New Roman"/>
          <w:sz w:val="24"/>
          <w:szCs w:val="24"/>
        </w:rPr>
        <w:t>Анисимов О.С. Культура принятия решений: диалоговые модели.</w:t>
      </w:r>
      <w:proofErr w:type="gramEnd"/>
      <w:r w:rsidR="008F1B99" w:rsidRPr="008F1B99">
        <w:rPr>
          <w:rFonts w:ascii="Times New Roman" w:hAnsi="Times New Roman" w:cs="Times New Roman"/>
          <w:sz w:val="24"/>
          <w:szCs w:val="24"/>
        </w:rPr>
        <w:t xml:space="preserve"> М., 2002, ч. 1 и 2; Стратегическое управление и государственное мышление. </w:t>
      </w:r>
      <w:proofErr w:type="gramStart"/>
      <w:r w:rsidR="008F1B99" w:rsidRPr="008F1B99">
        <w:rPr>
          <w:rFonts w:ascii="Times New Roman" w:hAnsi="Times New Roman" w:cs="Times New Roman"/>
          <w:sz w:val="24"/>
          <w:szCs w:val="24"/>
        </w:rPr>
        <w:t>М., 2006</w:t>
      </w:r>
      <w:r w:rsidR="00D41753">
        <w:rPr>
          <w:rFonts w:ascii="Times New Roman" w:hAnsi="Times New Roman" w:cs="Times New Roman"/>
          <w:sz w:val="24"/>
          <w:szCs w:val="24"/>
        </w:rPr>
        <w:t>].</w:t>
      </w:r>
      <w:proofErr w:type="gramEnd"/>
    </w:p>
    <w:p w:rsidR="00D41753" w:rsidRDefault="004D1DF4" w:rsidP="00D41753">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Акцентировка на псевдогенетическом принципе </w:t>
      </w:r>
      <w:proofErr w:type="gramStart"/>
      <w:r>
        <w:rPr>
          <w:rFonts w:ascii="Times New Roman" w:hAnsi="Times New Roman" w:cs="Times New Roman"/>
          <w:sz w:val="24"/>
          <w:szCs w:val="24"/>
        </w:rPr>
        <w:t>включала</w:t>
      </w:r>
      <w:proofErr w:type="gramEnd"/>
      <w:r>
        <w:rPr>
          <w:rFonts w:ascii="Times New Roman" w:hAnsi="Times New Roman" w:cs="Times New Roman"/>
          <w:sz w:val="24"/>
          <w:szCs w:val="24"/>
        </w:rPr>
        <w:t xml:space="preserve"> и акцент на онтологичности содержания мысли. Это </w:t>
      </w:r>
      <w:proofErr w:type="spellStart"/>
      <w:r>
        <w:rPr>
          <w:rFonts w:ascii="Times New Roman" w:hAnsi="Times New Roman" w:cs="Times New Roman"/>
          <w:sz w:val="24"/>
          <w:szCs w:val="24"/>
        </w:rPr>
        <w:t>доопределилось</w:t>
      </w:r>
      <w:proofErr w:type="spellEnd"/>
      <w:r>
        <w:rPr>
          <w:rFonts w:ascii="Times New Roman" w:hAnsi="Times New Roman" w:cs="Times New Roman"/>
          <w:sz w:val="24"/>
          <w:szCs w:val="24"/>
        </w:rPr>
        <w:t xml:space="preserve"> в 1996 г., когда мы оформили онтологические разработки 1981-1983 гг., создали схему «метафизическая семерка» </w:t>
      </w:r>
      <w:r w:rsidRPr="004D1DF4">
        <w:rPr>
          <w:rFonts w:ascii="Times New Roman" w:hAnsi="Times New Roman" w:cs="Times New Roman"/>
          <w:sz w:val="24"/>
          <w:szCs w:val="24"/>
        </w:rPr>
        <w:t>[</w:t>
      </w:r>
      <w:r w:rsidR="008F1B99">
        <w:rPr>
          <w:rFonts w:ascii="Times New Roman" w:hAnsi="Times New Roman" w:cs="Times New Roman"/>
          <w:sz w:val="24"/>
          <w:szCs w:val="24"/>
        </w:rPr>
        <w:t>Анисимов О.С. Развитие.</w:t>
      </w:r>
      <w:proofErr w:type="gramStart"/>
      <w:r w:rsidR="008F1B99">
        <w:rPr>
          <w:rFonts w:ascii="Times New Roman" w:hAnsi="Times New Roman" w:cs="Times New Roman"/>
          <w:sz w:val="24"/>
          <w:szCs w:val="24"/>
        </w:rPr>
        <w:t xml:space="preserve"> Моделирование. </w:t>
      </w:r>
      <w:proofErr w:type="gramEnd"/>
      <w:r w:rsidR="008F1B99">
        <w:rPr>
          <w:rFonts w:ascii="Times New Roman" w:hAnsi="Times New Roman" w:cs="Times New Roman"/>
          <w:sz w:val="24"/>
          <w:szCs w:val="24"/>
        </w:rPr>
        <w:t>Технология.</w:t>
      </w:r>
      <w:proofErr w:type="gramStart"/>
      <w:r w:rsidR="008F1B99">
        <w:rPr>
          <w:rFonts w:ascii="Times New Roman" w:hAnsi="Times New Roman" w:cs="Times New Roman"/>
          <w:sz w:val="24"/>
          <w:szCs w:val="24"/>
        </w:rPr>
        <w:t xml:space="preserve"> </w:t>
      </w:r>
      <w:proofErr w:type="gramEnd"/>
      <w:r w:rsidR="008F1B99">
        <w:rPr>
          <w:rFonts w:ascii="Times New Roman" w:hAnsi="Times New Roman" w:cs="Times New Roman"/>
          <w:sz w:val="24"/>
          <w:szCs w:val="24"/>
        </w:rPr>
        <w:t xml:space="preserve">Калуга, 1996; </w:t>
      </w:r>
      <w:r w:rsidR="008F1B99" w:rsidRPr="008F1B99">
        <w:rPr>
          <w:rFonts w:ascii="Times New Roman" w:hAnsi="Times New Roman" w:cs="Times New Roman"/>
          <w:sz w:val="24"/>
          <w:szCs w:val="24"/>
        </w:rPr>
        <w:t xml:space="preserve">Акмеология мышления. </w:t>
      </w:r>
      <w:proofErr w:type="gramStart"/>
      <w:r w:rsidR="008F1B99" w:rsidRPr="008F1B99">
        <w:rPr>
          <w:rFonts w:ascii="Times New Roman" w:hAnsi="Times New Roman" w:cs="Times New Roman"/>
          <w:sz w:val="24"/>
          <w:szCs w:val="24"/>
        </w:rPr>
        <w:t>М., 1997</w:t>
      </w:r>
      <w:r w:rsidRPr="004D1DF4">
        <w:rPr>
          <w:rFonts w:ascii="Times New Roman" w:hAnsi="Times New Roman" w:cs="Times New Roman"/>
          <w:sz w:val="24"/>
          <w:szCs w:val="24"/>
        </w:rPr>
        <w:t>]</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В 2006 г. при анализе всемирной истории, на материале Шумер, мы выделили процесс и сущность цивилизации, учитывая возможности методологической парадигмы и ее онтологические аспекты.</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Это позволило перейти к цивилизационной аналитике в контексте метафизического подхода, введения различий категорий «структура», «система», «метасистема» </w:t>
      </w:r>
      <w:r w:rsidRPr="004D1DF4">
        <w:rPr>
          <w:rFonts w:ascii="Times New Roman" w:hAnsi="Times New Roman" w:cs="Times New Roman"/>
          <w:sz w:val="24"/>
          <w:szCs w:val="24"/>
        </w:rPr>
        <w:t>[</w:t>
      </w:r>
      <w:r w:rsidR="008F1B99" w:rsidRPr="008F1B99">
        <w:rPr>
          <w:rFonts w:ascii="Times New Roman" w:hAnsi="Times New Roman" w:cs="Times New Roman"/>
          <w:sz w:val="24"/>
          <w:szCs w:val="24"/>
        </w:rPr>
        <w:t>Анисимов О.С. Основы метааналитики.</w:t>
      </w:r>
      <w:proofErr w:type="gramEnd"/>
      <w:r w:rsidR="008F1B99" w:rsidRPr="008F1B99">
        <w:rPr>
          <w:rFonts w:ascii="Times New Roman" w:hAnsi="Times New Roman" w:cs="Times New Roman"/>
          <w:sz w:val="24"/>
          <w:szCs w:val="24"/>
        </w:rPr>
        <w:t xml:space="preserve"> В 2-х т. М., 2007;  Цивилизация и ее механизмы: становление и разрушение. </w:t>
      </w:r>
      <w:proofErr w:type="gramStart"/>
      <w:r w:rsidR="008F1B99" w:rsidRPr="008F1B99">
        <w:rPr>
          <w:rFonts w:ascii="Times New Roman" w:hAnsi="Times New Roman" w:cs="Times New Roman"/>
          <w:sz w:val="24"/>
          <w:szCs w:val="24"/>
        </w:rPr>
        <w:t>В 2-х т. М., 2007</w:t>
      </w:r>
      <w:r w:rsidRPr="004D1DF4">
        <w:rPr>
          <w:rFonts w:ascii="Times New Roman" w:hAnsi="Times New Roman" w:cs="Times New Roman"/>
          <w:sz w:val="24"/>
          <w:szCs w:val="24"/>
        </w:rPr>
        <w:t>]</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Мы скорректировали содержание схемы «Общество» и ввели ее цивилизационную модификацию, создав схему «страна» как цивилизационная единица </w:t>
      </w:r>
      <w:r w:rsidRPr="004D1DF4">
        <w:rPr>
          <w:rFonts w:ascii="Times New Roman" w:hAnsi="Times New Roman" w:cs="Times New Roman"/>
          <w:sz w:val="24"/>
          <w:szCs w:val="24"/>
        </w:rPr>
        <w:t>[</w:t>
      </w:r>
      <w:r w:rsidR="008F1B99" w:rsidRPr="008F1B99">
        <w:rPr>
          <w:rFonts w:ascii="Times New Roman" w:hAnsi="Times New Roman" w:cs="Times New Roman"/>
          <w:sz w:val="24"/>
          <w:szCs w:val="24"/>
        </w:rPr>
        <w:t>Анисимов О.С. Стратегическое мышление: базисные средства.</w:t>
      </w:r>
      <w:proofErr w:type="gramEnd"/>
      <w:r w:rsidR="008F1B99" w:rsidRPr="008F1B99">
        <w:rPr>
          <w:rFonts w:ascii="Times New Roman" w:hAnsi="Times New Roman" w:cs="Times New Roman"/>
          <w:sz w:val="24"/>
          <w:szCs w:val="24"/>
        </w:rPr>
        <w:t xml:space="preserve"> </w:t>
      </w:r>
      <w:proofErr w:type="gramStart"/>
      <w:r w:rsidR="008F1B99" w:rsidRPr="008F1B99">
        <w:rPr>
          <w:rFonts w:ascii="Times New Roman" w:hAnsi="Times New Roman" w:cs="Times New Roman"/>
          <w:sz w:val="24"/>
          <w:szCs w:val="24"/>
        </w:rPr>
        <w:t>М., 2011</w:t>
      </w:r>
      <w:r w:rsidRPr="004D1DF4">
        <w:rPr>
          <w:rFonts w:ascii="Times New Roman" w:hAnsi="Times New Roman" w:cs="Times New Roman"/>
          <w:sz w:val="24"/>
          <w:szCs w:val="24"/>
        </w:rPr>
        <w:t>]</w:t>
      </w:r>
      <w:r>
        <w:rPr>
          <w:rFonts w:ascii="Times New Roman" w:hAnsi="Times New Roman" w:cs="Times New Roman"/>
          <w:sz w:val="24"/>
          <w:szCs w:val="24"/>
        </w:rPr>
        <w:t>.</w:t>
      </w:r>
      <w:proofErr w:type="gramEnd"/>
    </w:p>
    <w:p w:rsidR="004D1DF4" w:rsidRDefault="004D1DF4" w:rsidP="00D41753">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Тем самым «абсолютный метод» Гегеля сопровождал наши разработки в поле стратегической проблематики. В последние годы он понадобился для реконструкции сюжетов политической </w:t>
      </w:r>
      <w:proofErr w:type="gramStart"/>
      <w:r>
        <w:rPr>
          <w:rFonts w:ascii="Times New Roman" w:hAnsi="Times New Roman" w:cs="Times New Roman"/>
          <w:sz w:val="24"/>
          <w:szCs w:val="24"/>
        </w:rPr>
        <w:t>истории</w:t>
      </w:r>
      <w:proofErr w:type="gramEnd"/>
      <w:r>
        <w:rPr>
          <w:rFonts w:ascii="Times New Roman" w:hAnsi="Times New Roman" w:cs="Times New Roman"/>
          <w:sz w:val="24"/>
          <w:szCs w:val="24"/>
        </w:rPr>
        <w:t xml:space="preserve"> и мы выделили ту модификацию диалектической дедукции, которая необходима для «портретирования» макросистем уровня цивилизации и стран. </w:t>
      </w:r>
      <w:proofErr w:type="gramStart"/>
      <w:r>
        <w:rPr>
          <w:rFonts w:ascii="Times New Roman" w:hAnsi="Times New Roman" w:cs="Times New Roman"/>
          <w:sz w:val="24"/>
          <w:szCs w:val="24"/>
        </w:rPr>
        <w:t xml:space="preserve">Это вело к практической проблематике и возможности проектирования будущего страны </w:t>
      </w:r>
      <w:r w:rsidRPr="004D1DF4">
        <w:rPr>
          <w:rFonts w:ascii="Times New Roman" w:hAnsi="Times New Roman" w:cs="Times New Roman"/>
          <w:sz w:val="24"/>
          <w:szCs w:val="24"/>
        </w:rPr>
        <w:t>[</w:t>
      </w:r>
      <w:r w:rsidR="00E70823" w:rsidRPr="00E70823">
        <w:rPr>
          <w:rFonts w:ascii="Times New Roman" w:hAnsi="Times New Roman" w:cs="Times New Roman"/>
          <w:sz w:val="24"/>
          <w:szCs w:val="24"/>
        </w:rPr>
        <w:t>Анисимов О.С. Аналитика: зов перепарадигматизации.</w:t>
      </w:r>
      <w:proofErr w:type="gramEnd"/>
      <w:r w:rsidR="00E70823" w:rsidRPr="00E70823">
        <w:rPr>
          <w:rFonts w:ascii="Times New Roman" w:hAnsi="Times New Roman" w:cs="Times New Roman"/>
          <w:sz w:val="24"/>
          <w:szCs w:val="24"/>
        </w:rPr>
        <w:t xml:space="preserve"> М., 2014; Методологические проблемы проектирования будущего России. М., 2015; Мышление стратега: модельные сюжеты. Вып. 41. </w:t>
      </w:r>
      <w:proofErr w:type="gramStart"/>
      <w:r w:rsidR="00E70823" w:rsidRPr="00E70823">
        <w:rPr>
          <w:rFonts w:ascii="Times New Roman" w:hAnsi="Times New Roman" w:cs="Times New Roman"/>
          <w:sz w:val="24"/>
          <w:szCs w:val="24"/>
        </w:rPr>
        <w:t>Высшая</w:t>
      </w:r>
      <w:proofErr w:type="gramEnd"/>
      <w:r w:rsidR="00E70823" w:rsidRPr="00E70823">
        <w:rPr>
          <w:rFonts w:ascii="Times New Roman" w:hAnsi="Times New Roman" w:cs="Times New Roman"/>
          <w:sz w:val="24"/>
          <w:szCs w:val="24"/>
        </w:rPr>
        <w:t xml:space="preserve">  мыслетехника в цивилизационной аналитике. </w:t>
      </w:r>
      <w:proofErr w:type="gramStart"/>
      <w:r w:rsidR="00E70823" w:rsidRPr="00E70823">
        <w:rPr>
          <w:rFonts w:ascii="Times New Roman" w:hAnsi="Times New Roman" w:cs="Times New Roman"/>
          <w:sz w:val="24"/>
          <w:szCs w:val="24"/>
        </w:rPr>
        <w:t>М., 2016</w:t>
      </w:r>
      <w:r w:rsidRPr="004D1DF4">
        <w:rPr>
          <w:rFonts w:ascii="Times New Roman" w:hAnsi="Times New Roman" w:cs="Times New Roman"/>
          <w:sz w:val="24"/>
          <w:szCs w:val="24"/>
        </w:rPr>
        <w:t>]</w:t>
      </w:r>
      <w:r>
        <w:rPr>
          <w:rFonts w:ascii="Times New Roman" w:hAnsi="Times New Roman" w:cs="Times New Roman"/>
          <w:sz w:val="24"/>
          <w:szCs w:val="24"/>
        </w:rPr>
        <w:t>.</w:t>
      </w:r>
      <w:proofErr w:type="gramEnd"/>
      <w:r>
        <w:rPr>
          <w:rFonts w:ascii="Times New Roman" w:hAnsi="Times New Roman" w:cs="Times New Roman"/>
          <w:sz w:val="24"/>
          <w:szCs w:val="24"/>
        </w:rPr>
        <w:t xml:space="preserve"> Всем этим обуславливается принципиальный </w:t>
      </w:r>
      <w:proofErr w:type="gramStart"/>
      <w:r>
        <w:rPr>
          <w:rFonts w:ascii="Times New Roman" w:hAnsi="Times New Roman" w:cs="Times New Roman"/>
          <w:sz w:val="24"/>
          <w:szCs w:val="24"/>
        </w:rPr>
        <w:t>интерес</w:t>
      </w:r>
      <w:proofErr w:type="gramEnd"/>
      <w:r>
        <w:rPr>
          <w:rFonts w:ascii="Times New Roman" w:hAnsi="Times New Roman" w:cs="Times New Roman"/>
          <w:sz w:val="24"/>
          <w:szCs w:val="24"/>
        </w:rPr>
        <w:t xml:space="preserve"> как к самому логическому учению Гегеля, так и его применению в стратегическом мышлении.</w:t>
      </w:r>
    </w:p>
    <w:p w:rsidR="004D1DF4" w:rsidRPr="000B4C11" w:rsidRDefault="004D1DF4" w:rsidP="004D1DF4">
      <w:pPr>
        <w:pStyle w:val="a3"/>
        <w:numPr>
          <w:ilvl w:val="0"/>
          <w:numId w:val="2"/>
        </w:numPr>
        <w:spacing w:after="240"/>
        <w:ind w:left="426"/>
        <w:contextualSpacing w:val="0"/>
        <w:jc w:val="both"/>
        <w:rPr>
          <w:rFonts w:ascii="Times New Roman" w:hAnsi="Times New Roman" w:cs="Times New Roman"/>
          <w:sz w:val="24"/>
          <w:szCs w:val="24"/>
        </w:rPr>
      </w:pPr>
      <w:r w:rsidRPr="000B4C11">
        <w:rPr>
          <w:rFonts w:ascii="Times New Roman" w:hAnsi="Times New Roman" w:cs="Times New Roman"/>
          <w:sz w:val="24"/>
          <w:szCs w:val="24"/>
        </w:rPr>
        <w:t>Бытие</w:t>
      </w:r>
    </w:p>
    <w:p w:rsidR="004D1DF4" w:rsidRDefault="0013536C" w:rsidP="004D1DF4">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Первый раздел логики назван Гегелем «Бытие». </w:t>
      </w:r>
      <w:proofErr w:type="gramStart"/>
      <w:r>
        <w:rPr>
          <w:rFonts w:ascii="Times New Roman" w:hAnsi="Times New Roman" w:cs="Times New Roman"/>
          <w:sz w:val="24"/>
          <w:szCs w:val="24"/>
        </w:rPr>
        <w:t>Чтобы понять место функционального блока «бытие» в мышлении, следует учесть особенности соотнесения «материала» мысли, т.е. «субъекта» мысли, и «средства» мысли, т.е. «предиката», в котором средство реализует не только свою инструментальную функцию, «абстракции», но и функцию идентификации с материалом, отождествления с ним, с тем, «о чем ведется речь», превращается в замещающее, содержательное, хотя и средство:</w:t>
      </w:r>
      <w:proofErr w:type="gramEnd"/>
    </w:p>
    <w:p w:rsidR="0013536C" w:rsidRDefault="001B1221" w:rsidP="0013536C">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3905250" cy="781050"/>
            <wp:effectExtent l="19050" t="0" r="0" b="0"/>
            <wp:docPr id="9" name="Рисунок 9" descr="I:\книги\ОСА\Сканы рукописей ОСА\Гегель\Логика\Схемы\Схема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книги\ОСА\Сканы рукописей ОСА\Гегель\Логика\Схемы\Схема 9.jpg"/>
                    <pic:cNvPicPr>
                      <a:picLocks noChangeAspect="1" noChangeArrowheads="1"/>
                    </pic:cNvPicPr>
                  </pic:nvPicPr>
                  <pic:blipFill>
                    <a:blip r:embed="rId13"/>
                    <a:srcRect/>
                    <a:stretch>
                      <a:fillRect/>
                    </a:stretch>
                  </pic:blipFill>
                  <pic:spPr bwMode="auto">
                    <a:xfrm>
                      <a:off x="0" y="0"/>
                      <a:ext cx="3905250" cy="781050"/>
                    </a:xfrm>
                    <a:prstGeom prst="rect">
                      <a:avLst/>
                    </a:prstGeom>
                    <a:noFill/>
                    <a:ln w="9525">
                      <a:noFill/>
                      <a:miter lim="800000"/>
                      <a:headEnd/>
                      <a:tailEnd/>
                    </a:ln>
                  </pic:spPr>
                </pic:pic>
              </a:graphicData>
            </a:graphic>
          </wp:inline>
        </w:drawing>
      </w:r>
    </w:p>
    <w:p w:rsidR="0013536C" w:rsidRDefault="0013536C" w:rsidP="0013536C">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sz w:val="24"/>
          <w:szCs w:val="24"/>
        </w:rPr>
        <w:t>сх.9 Акт мысли</w:t>
      </w:r>
    </w:p>
    <w:p w:rsidR="0013536C" w:rsidRDefault="0013536C" w:rsidP="004D1DF4">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Поэтому, при идентификации инструмент «приобретает» содержательность, объектность и может содержательно относиться с материалом мысли, как выражающий, по функции, «идеальный объект», в отличие от  материала, выражающего проявления «реального объекта».</w:t>
      </w:r>
      <w:r w:rsidR="003758FF">
        <w:rPr>
          <w:rFonts w:ascii="Times New Roman" w:hAnsi="Times New Roman" w:cs="Times New Roman"/>
          <w:sz w:val="24"/>
          <w:szCs w:val="24"/>
        </w:rPr>
        <w:t xml:space="preserve"> Так как обычному познающему мыслителю созерцание не «дает» </w:t>
      </w:r>
      <w:proofErr w:type="gramStart"/>
      <w:r w:rsidR="003758FF">
        <w:rPr>
          <w:rFonts w:ascii="Times New Roman" w:hAnsi="Times New Roman" w:cs="Times New Roman"/>
          <w:sz w:val="24"/>
          <w:szCs w:val="24"/>
        </w:rPr>
        <w:t>объекта</w:t>
      </w:r>
      <w:proofErr w:type="gramEnd"/>
      <w:r w:rsidR="003758FF">
        <w:rPr>
          <w:rFonts w:ascii="Times New Roman" w:hAnsi="Times New Roman" w:cs="Times New Roman"/>
          <w:sz w:val="24"/>
          <w:szCs w:val="24"/>
        </w:rPr>
        <w:t xml:space="preserve"> и он лишь довольствуется фиксированными проявлениями объекта, то перед ним возникает вопрос о том, как с помощью проявлений «прийти» к объекту. В силу механизма познания, как на уровне восприятия, так и на уровне мышления, он вынужден строить замещения и рассматривать их, а не объект непосредственно. А замещение – это конструирование  зависимость от конструктора, возможность неадекватности конструкта, необходимости переконструирования:</w:t>
      </w:r>
    </w:p>
    <w:p w:rsidR="003758FF" w:rsidRDefault="001B1221" w:rsidP="003758FF">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305175" cy="781050"/>
            <wp:effectExtent l="19050" t="0" r="9525" b="0"/>
            <wp:docPr id="10" name="Рисунок 10" descr="I:\книги\ОСА\Сканы рукописей ОСА\Гегель\Логика\Схемы\Схема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книги\ОСА\Сканы рукописей ОСА\Гегель\Логика\Схемы\Схема 10.jpg"/>
                    <pic:cNvPicPr>
                      <a:picLocks noChangeAspect="1" noChangeArrowheads="1"/>
                    </pic:cNvPicPr>
                  </pic:nvPicPr>
                  <pic:blipFill>
                    <a:blip r:embed="rId14"/>
                    <a:srcRect/>
                    <a:stretch>
                      <a:fillRect/>
                    </a:stretch>
                  </pic:blipFill>
                  <pic:spPr bwMode="auto">
                    <a:xfrm>
                      <a:off x="0" y="0"/>
                      <a:ext cx="3305175" cy="781050"/>
                    </a:xfrm>
                    <a:prstGeom prst="rect">
                      <a:avLst/>
                    </a:prstGeom>
                    <a:noFill/>
                    <a:ln w="9525">
                      <a:noFill/>
                      <a:miter lim="800000"/>
                      <a:headEnd/>
                      <a:tailEnd/>
                    </a:ln>
                  </pic:spPr>
                </pic:pic>
              </a:graphicData>
            </a:graphic>
          </wp:inline>
        </w:drawing>
      </w:r>
    </w:p>
    <w:p w:rsidR="003758FF" w:rsidRDefault="003758FF" w:rsidP="003758FF">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sz w:val="24"/>
          <w:szCs w:val="24"/>
        </w:rPr>
        <w:t>сх.10 Коррекция средства</w:t>
      </w:r>
    </w:p>
    <w:p w:rsidR="003758FF" w:rsidRDefault="003758FF" w:rsidP="004D1DF4">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Так как в логике, в отличие от семиотики, реализуется предельный уровень неслучайности соотнесения, в котором предикат обладает предельной адекватностью и, следовательно, «истинностью» содержания идеального объекта, то </w:t>
      </w:r>
      <w:proofErr w:type="spellStart"/>
      <w:proofErr w:type="gramStart"/>
      <w:r>
        <w:rPr>
          <w:rFonts w:ascii="Times New Roman" w:hAnsi="Times New Roman" w:cs="Times New Roman"/>
          <w:sz w:val="24"/>
          <w:szCs w:val="24"/>
        </w:rPr>
        <w:t>объектно</w:t>
      </w:r>
      <w:proofErr w:type="spellEnd"/>
      <w:r>
        <w:rPr>
          <w:rFonts w:ascii="Times New Roman" w:hAnsi="Times New Roman" w:cs="Times New Roman"/>
          <w:sz w:val="24"/>
          <w:szCs w:val="24"/>
        </w:rPr>
        <w:t xml:space="preserve"> ориентированный</w:t>
      </w:r>
      <w:proofErr w:type="gramEnd"/>
      <w:r>
        <w:rPr>
          <w:rFonts w:ascii="Times New Roman" w:hAnsi="Times New Roman" w:cs="Times New Roman"/>
          <w:sz w:val="24"/>
          <w:szCs w:val="24"/>
        </w:rPr>
        <w:t xml:space="preserve"> мыслитель, представитель науки, обращает внимание именно на содержательность результата, на «объектность», следовательно, на «бытие», оставляя вне внимания роль механизма мышления, оставаясь вне логической рефлексии. Логика же интересует именно мышление, механизм мышления и, вторично, также всеобщая содержательность, метафизическое в мышлении. Хотя логик знает, благодаря рефлексии мышления, как устроено мышление и роль средств мышления, являющихся основаниями результата мышления – «знания» о «чем-либо», он должен еще обосновывать применение средства, оставаясь в логике. Если ученый, теоретик обосновывает применение средства наличием материала, то логик обращается именно к идеальному объекту, к «бытию» как основанию обращенности к средству мышления. Бытие ему уже дано по результатам индуктивного обобщения. Однако полнота содержания идеального объекта также не удовлетворяет логика, так как его логической ценностью выступает «выведение», а не «констатация», движение к результату, «становление» результата и этим доказательством неизбежности результата. Поэтому он сначала разделяет индукцию на конструирование идеального объекта и на выявление «генезиса» идеального объекта, выявления пути объектного становления, внутренних причин прихода к конечному состоянию в рамках «псевдогенеза»:</w:t>
      </w:r>
    </w:p>
    <w:p w:rsidR="003758FF" w:rsidRDefault="001B1221" w:rsidP="007015D5">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3962400" cy="819150"/>
            <wp:effectExtent l="19050" t="0" r="0" b="0"/>
            <wp:docPr id="11" name="Рисунок 11" descr="I:\книги\ОСА\Сканы рукописей ОСА\Гегель\Логика\Схемы\Схема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книги\ОСА\Сканы рукописей ОСА\Гегель\Логика\Схемы\Схема 11.jpg"/>
                    <pic:cNvPicPr>
                      <a:picLocks noChangeAspect="1" noChangeArrowheads="1"/>
                    </pic:cNvPicPr>
                  </pic:nvPicPr>
                  <pic:blipFill>
                    <a:blip r:embed="rId15"/>
                    <a:srcRect/>
                    <a:stretch>
                      <a:fillRect/>
                    </a:stretch>
                  </pic:blipFill>
                  <pic:spPr bwMode="auto">
                    <a:xfrm>
                      <a:off x="0" y="0"/>
                      <a:ext cx="3962400" cy="819150"/>
                    </a:xfrm>
                    <a:prstGeom prst="rect">
                      <a:avLst/>
                    </a:prstGeom>
                    <a:noFill/>
                    <a:ln w="9525">
                      <a:noFill/>
                      <a:miter lim="800000"/>
                      <a:headEnd/>
                      <a:tailEnd/>
                    </a:ln>
                  </pic:spPr>
                </pic:pic>
              </a:graphicData>
            </a:graphic>
          </wp:inline>
        </w:drawing>
      </w:r>
    </w:p>
    <w:p w:rsidR="003758FF" w:rsidRDefault="003758FF" w:rsidP="007015D5">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sz w:val="24"/>
          <w:szCs w:val="24"/>
        </w:rPr>
        <w:t>сх.11 Выявление генетического основания идеального объекта</w:t>
      </w:r>
    </w:p>
    <w:p w:rsidR="003758FF" w:rsidRDefault="007015D5" w:rsidP="004D1DF4">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Это генетическое основание и есть «Бытие», с которого начинает Гегель. Оно должно показать свое движение к «конкретности» идеального объекта в рамках интересов теоретика, т.е. содержательно. Мышление же предполагает соотнесение содержание и формы мысли, отчуждаемого результата:</w:t>
      </w:r>
    </w:p>
    <w:p w:rsidR="007015D5" w:rsidRDefault="001B1221" w:rsidP="007015D5">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638550" cy="733425"/>
            <wp:effectExtent l="19050" t="0" r="0" b="9525"/>
            <wp:docPr id="12" name="Рисунок 12" descr="I:\книги\ОСА\Сканы рукописей ОСА\Гегель\Логика\Схемы\Схема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книги\ОСА\Сканы рукописей ОСА\Гегель\Логика\Схемы\Схема 12.jpg"/>
                    <pic:cNvPicPr>
                      <a:picLocks noChangeAspect="1" noChangeArrowheads="1"/>
                    </pic:cNvPicPr>
                  </pic:nvPicPr>
                  <pic:blipFill>
                    <a:blip r:embed="rId16"/>
                    <a:srcRect/>
                    <a:stretch>
                      <a:fillRect/>
                    </a:stretch>
                  </pic:blipFill>
                  <pic:spPr bwMode="auto">
                    <a:xfrm>
                      <a:off x="0" y="0"/>
                      <a:ext cx="3638550" cy="733425"/>
                    </a:xfrm>
                    <a:prstGeom prst="rect">
                      <a:avLst/>
                    </a:prstGeom>
                    <a:noFill/>
                    <a:ln w="9525">
                      <a:noFill/>
                      <a:miter lim="800000"/>
                      <a:headEnd/>
                      <a:tailEnd/>
                    </a:ln>
                  </pic:spPr>
                </pic:pic>
              </a:graphicData>
            </a:graphic>
          </wp:inline>
        </w:drawing>
      </w:r>
    </w:p>
    <w:p w:rsidR="007015D5" w:rsidRDefault="007015D5" w:rsidP="007015D5">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sz w:val="24"/>
          <w:szCs w:val="24"/>
        </w:rPr>
        <w:t>сх.12 Двойственность средств мышления</w:t>
      </w:r>
    </w:p>
    <w:p w:rsidR="007015D5" w:rsidRPr="000B4C11" w:rsidRDefault="007015D5" w:rsidP="001B1221">
      <w:pPr>
        <w:pStyle w:val="a3"/>
        <w:numPr>
          <w:ilvl w:val="0"/>
          <w:numId w:val="2"/>
        </w:numPr>
        <w:spacing w:after="240"/>
        <w:ind w:left="425" w:hanging="357"/>
        <w:contextualSpacing w:val="0"/>
        <w:jc w:val="both"/>
        <w:rPr>
          <w:rFonts w:ascii="Times New Roman" w:hAnsi="Times New Roman" w:cs="Times New Roman"/>
          <w:sz w:val="24"/>
          <w:szCs w:val="24"/>
        </w:rPr>
      </w:pPr>
      <w:r w:rsidRPr="000B4C11">
        <w:rPr>
          <w:rFonts w:ascii="Times New Roman" w:hAnsi="Times New Roman" w:cs="Times New Roman"/>
          <w:sz w:val="24"/>
          <w:szCs w:val="24"/>
        </w:rPr>
        <w:t>Что такое «Бытие» и «качество»?</w:t>
      </w:r>
    </w:p>
    <w:p w:rsidR="007015D5" w:rsidRDefault="007015D5" w:rsidP="007015D5">
      <w:pPr>
        <w:pStyle w:val="a3"/>
        <w:numPr>
          <w:ilvl w:val="0"/>
          <w:numId w:val="3"/>
        </w:numPr>
        <w:jc w:val="both"/>
        <w:rPr>
          <w:rFonts w:ascii="Times New Roman" w:hAnsi="Times New Roman" w:cs="Times New Roman"/>
          <w:sz w:val="24"/>
          <w:szCs w:val="24"/>
        </w:rPr>
      </w:pPr>
      <w:r>
        <w:rPr>
          <w:rFonts w:ascii="Times New Roman" w:hAnsi="Times New Roman" w:cs="Times New Roman"/>
          <w:sz w:val="24"/>
          <w:szCs w:val="24"/>
        </w:rPr>
        <w:t>бытие это единство «качества» и «количества» в понятии, становящееся за счет перехода от качества к количеству и совмещения в «мере»;</w:t>
      </w:r>
    </w:p>
    <w:p w:rsidR="007015D5" w:rsidRDefault="007015D5" w:rsidP="007015D5">
      <w:pPr>
        <w:pStyle w:val="a3"/>
        <w:numPr>
          <w:ilvl w:val="0"/>
          <w:numId w:val="3"/>
        </w:numPr>
        <w:jc w:val="both"/>
        <w:rPr>
          <w:rFonts w:ascii="Times New Roman" w:hAnsi="Times New Roman" w:cs="Times New Roman"/>
          <w:sz w:val="24"/>
          <w:szCs w:val="24"/>
        </w:rPr>
      </w:pPr>
      <w:r>
        <w:rPr>
          <w:rFonts w:ascii="Times New Roman" w:hAnsi="Times New Roman" w:cs="Times New Roman"/>
          <w:sz w:val="24"/>
          <w:szCs w:val="24"/>
        </w:rPr>
        <w:t>качество – то, чем оно, бытие, есть;</w:t>
      </w:r>
    </w:p>
    <w:p w:rsidR="007015D5" w:rsidRDefault="007015D5" w:rsidP="007015D5">
      <w:pPr>
        <w:pStyle w:val="a3"/>
        <w:numPr>
          <w:ilvl w:val="0"/>
          <w:numId w:val="3"/>
        </w:numPr>
        <w:spacing w:after="240"/>
        <w:ind w:hanging="357"/>
        <w:contextualSpacing w:val="0"/>
        <w:jc w:val="both"/>
        <w:rPr>
          <w:rFonts w:ascii="Times New Roman" w:hAnsi="Times New Roman" w:cs="Times New Roman"/>
          <w:sz w:val="24"/>
          <w:szCs w:val="24"/>
        </w:rPr>
      </w:pPr>
      <w:r>
        <w:rPr>
          <w:rFonts w:ascii="Times New Roman" w:hAnsi="Times New Roman" w:cs="Times New Roman"/>
          <w:sz w:val="24"/>
          <w:szCs w:val="24"/>
        </w:rPr>
        <w:t xml:space="preserve">на первом шаге, в высшей абстрактности, исходном уровне бытия, начальном состоянии («чистого бытия») </w:t>
      </w:r>
      <w:proofErr w:type="gramStart"/>
      <w:r>
        <w:rPr>
          <w:rFonts w:ascii="Times New Roman" w:hAnsi="Times New Roman" w:cs="Times New Roman"/>
          <w:sz w:val="24"/>
          <w:szCs w:val="24"/>
        </w:rPr>
        <w:t>оно</w:t>
      </w:r>
      <w:proofErr w:type="gramEnd"/>
      <w:r>
        <w:rPr>
          <w:rFonts w:ascii="Times New Roman" w:hAnsi="Times New Roman" w:cs="Times New Roman"/>
          <w:sz w:val="24"/>
          <w:szCs w:val="24"/>
        </w:rPr>
        <w:t xml:space="preserve"> безусловно достоверное, неопределенное, </w:t>
      </w:r>
      <w:proofErr w:type="spellStart"/>
      <w:r>
        <w:rPr>
          <w:rFonts w:ascii="Times New Roman" w:hAnsi="Times New Roman" w:cs="Times New Roman"/>
          <w:sz w:val="24"/>
          <w:szCs w:val="24"/>
        </w:rPr>
        <w:t>неопосредованное</w:t>
      </w:r>
      <w:proofErr w:type="spellEnd"/>
      <w:r>
        <w:rPr>
          <w:rFonts w:ascii="Times New Roman" w:hAnsi="Times New Roman" w:cs="Times New Roman"/>
          <w:sz w:val="24"/>
          <w:szCs w:val="24"/>
        </w:rPr>
        <w:t xml:space="preserve">, абсолютное тождество, бессодержательное, </w:t>
      </w:r>
      <w:proofErr w:type="spellStart"/>
      <w:r>
        <w:rPr>
          <w:rFonts w:ascii="Times New Roman" w:hAnsi="Times New Roman" w:cs="Times New Roman"/>
          <w:sz w:val="24"/>
          <w:szCs w:val="24"/>
        </w:rPr>
        <w:t>неразличенное</w:t>
      </w:r>
      <w:proofErr w:type="spellEnd"/>
      <w:r>
        <w:rPr>
          <w:rFonts w:ascii="Times New Roman" w:hAnsi="Times New Roman" w:cs="Times New Roman"/>
          <w:sz w:val="24"/>
          <w:szCs w:val="24"/>
        </w:rPr>
        <w:t>, непосредственное.</w:t>
      </w:r>
    </w:p>
    <w:p w:rsidR="007015D5" w:rsidRDefault="007015D5" w:rsidP="007015D5">
      <w:pPr>
        <w:pStyle w:val="a3"/>
        <w:spacing w:after="240"/>
        <w:ind w:left="0" w:firstLine="709"/>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Исходя из принципа выведения, генетического отношения к реальности исходный предикат со стороны его содержательности имеет двойственный характер, заимствованный еще у Аристотеля, утверждавшего, что «все» имеет свои «форму» и «материю», следовательно, три момента – «непосредственное» (материя», «определенность» (форма» и «бытие» (организованность, «нечто»):</w:t>
      </w:r>
      <w:proofErr w:type="gramEnd"/>
    </w:p>
    <w:p w:rsidR="007015D5" w:rsidRDefault="001B1221" w:rsidP="007015D5">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619500" cy="533400"/>
            <wp:effectExtent l="19050" t="0" r="0" b="0"/>
            <wp:docPr id="13" name="Рисунок 13" descr="I:\книги\ОСА\Сканы рукописей ОСА\Гегель\Логика\Схемы\Схема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книги\ОСА\Сканы рукописей ОСА\Гегель\Логика\Схемы\Схема 13.jpg"/>
                    <pic:cNvPicPr>
                      <a:picLocks noChangeAspect="1" noChangeArrowheads="1"/>
                    </pic:cNvPicPr>
                  </pic:nvPicPr>
                  <pic:blipFill>
                    <a:blip r:embed="rId17"/>
                    <a:srcRect/>
                    <a:stretch>
                      <a:fillRect/>
                    </a:stretch>
                  </pic:blipFill>
                  <pic:spPr bwMode="auto">
                    <a:xfrm>
                      <a:off x="0" y="0"/>
                      <a:ext cx="3619500" cy="533400"/>
                    </a:xfrm>
                    <a:prstGeom prst="rect">
                      <a:avLst/>
                    </a:prstGeom>
                    <a:noFill/>
                    <a:ln w="9525">
                      <a:noFill/>
                      <a:miter lim="800000"/>
                      <a:headEnd/>
                      <a:tailEnd/>
                    </a:ln>
                  </pic:spPr>
                </pic:pic>
              </a:graphicData>
            </a:graphic>
          </wp:inline>
        </w:drawing>
      </w:r>
    </w:p>
    <w:p w:rsidR="007015D5" w:rsidRDefault="007015D5" w:rsidP="007015D5">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sz w:val="24"/>
          <w:szCs w:val="24"/>
        </w:rPr>
        <w:t>сх.13 Единица бытия</w:t>
      </w:r>
    </w:p>
    <w:p w:rsidR="007015D5" w:rsidRDefault="007015D5" w:rsidP="007015D5">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Для теоретика</w:t>
      </w:r>
      <w:r w:rsidR="00287AEC">
        <w:rPr>
          <w:rFonts w:ascii="Times New Roman" w:hAnsi="Times New Roman" w:cs="Times New Roman"/>
          <w:sz w:val="24"/>
          <w:szCs w:val="24"/>
        </w:rPr>
        <w:t xml:space="preserve">, следящего за объектной содержательностью, началом предстает именно «непосредственное», но лишенное всех определенностей – «чистое бытие», определенность которого – «ничто». Содержательность в этом состоянии является «потенциальной» и вне «актуализации». Для теоретика содержательность отсутствует, а для онтологического мыслителя, логика в версии Гегеля, она присутствует и готова к актуализации. Поэтому она диалектична, совмещает в исходном состоянии противоположности наличия потенциального и отсутствия актуального и потенциальное </w:t>
      </w:r>
      <w:r w:rsidR="00287AEC">
        <w:rPr>
          <w:rFonts w:ascii="Times New Roman" w:hAnsi="Times New Roman" w:cs="Times New Roman"/>
          <w:sz w:val="24"/>
          <w:szCs w:val="24"/>
        </w:rPr>
        <w:lastRenderedPageBreak/>
        <w:t xml:space="preserve">«готовится» к актуализации. </w:t>
      </w:r>
      <w:proofErr w:type="gramStart"/>
      <w:r w:rsidR="00287AEC">
        <w:rPr>
          <w:rFonts w:ascii="Times New Roman" w:hAnsi="Times New Roman" w:cs="Times New Roman"/>
          <w:sz w:val="24"/>
          <w:szCs w:val="24"/>
        </w:rPr>
        <w:t>Инициатором актуализации предстает «форма», определенность, которая на первом шаге не проявляет свою силу, а затем проявляет и вносит в «чистое бытие» актуализацию и превращает «чистое бытие» в «наличное бытие», синтез «бытия чистого» и «ничто»:</w:t>
      </w:r>
      <w:proofErr w:type="gramEnd"/>
    </w:p>
    <w:p w:rsidR="00287AEC" w:rsidRDefault="001B1221" w:rsidP="00287AEC">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657600" cy="542925"/>
            <wp:effectExtent l="19050" t="0" r="0" b="9525"/>
            <wp:docPr id="14" name="Рисунок 14" descr="I:\книги\ОСА\Сканы рукописей ОСА\Гегель\Логика\Схемы\Схема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книги\ОСА\Сканы рукописей ОСА\Гегель\Логика\Схемы\Схема 14.jpg"/>
                    <pic:cNvPicPr>
                      <a:picLocks noChangeAspect="1" noChangeArrowheads="1"/>
                    </pic:cNvPicPr>
                  </pic:nvPicPr>
                  <pic:blipFill>
                    <a:blip r:embed="rId18"/>
                    <a:srcRect/>
                    <a:stretch>
                      <a:fillRect/>
                    </a:stretch>
                  </pic:blipFill>
                  <pic:spPr bwMode="auto">
                    <a:xfrm>
                      <a:off x="0" y="0"/>
                      <a:ext cx="3657600" cy="542925"/>
                    </a:xfrm>
                    <a:prstGeom prst="rect">
                      <a:avLst/>
                    </a:prstGeom>
                    <a:noFill/>
                    <a:ln w="9525">
                      <a:noFill/>
                      <a:miter lim="800000"/>
                      <a:headEnd/>
                      <a:tailEnd/>
                    </a:ln>
                  </pic:spPr>
                </pic:pic>
              </a:graphicData>
            </a:graphic>
          </wp:inline>
        </w:drawing>
      </w:r>
    </w:p>
    <w:p w:rsidR="00287AEC" w:rsidRDefault="00287AEC" w:rsidP="00287AEC">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sz w:val="24"/>
          <w:szCs w:val="24"/>
        </w:rPr>
        <w:t>сх.14 Генезис наличного бытия</w:t>
      </w:r>
    </w:p>
    <w:p w:rsidR="00287AEC" w:rsidRDefault="00287AEC" w:rsidP="007015D5">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Гегель трактует единицу перехода так:</w:t>
      </w:r>
    </w:p>
    <w:p w:rsidR="00287AEC" w:rsidRDefault="00287AEC" w:rsidP="00287AEC">
      <w:pPr>
        <w:pStyle w:val="a3"/>
        <w:numPr>
          <w:ilvl w:val="0"/>
          <w:numId w:val="5"/>
        </w:numPr>
        <w:spacing w:after="0"/>
        <w:contextualSpacing w:val="0"/>
        <w:jc w:val="both"/>
        <w:rPr>
          <w:rFonts w:ascii="Times New Roman" w:hAnsi="Times New Roman" w:cs="Times New Roman"/>
          <w:sz w:val="24"/>
          <w:szCs w:val="24"/>
        </w:rPr>
      </w:pPr>
      <w:r>
        <w:rPr>
          <w:rFonts w:ascii="Times New Roman" w:hAnsi="Times New Roman" w:cs="Times New Roman"/>
          <w:sz w:val="24"/>
          <w:szCs w:val="24"/>
        </w:rPr>
        <w:t>«ничто» это первая определенность, является абсолютной отрицательностью, отсутствием определенности как основанием бессодержательности;</w:t>
      </w:r>
    </w:p>
    <w:p w:rsidR="00287AEC" w:rsidRDefault="00287AEC" w:rsidP="00287AEC">
      <w:pPr>
        <w:pStyle w:val="a3"/>
        <w:numPr>
          <w:ilvl w:val="0"/>
          <w:numId w:val="5"/>
        </w:numPr>
        <w:spacing w:after="0"/>
        <w:contextualSpacing w:val="0"/>
        <w:jc w:val="both"/>
        <w:rPr>
          <w:rFonts w:ascii="Times New Roman" w:hAnsi="Times New Roman" w:cs="Times New Roman"/>
          <w:sz w:val="24"/>
          <w:szCs w:val="24"/>
        </w:rPr>
      </w:pPr>
      <w:r>
        <w:rPr>
          <w:rFonts w:ascii="Times New Roman" w:hAnsi="Times New Roman" w:cs="Times New Roman"/>
          <w:sz w:val="24"/>
          <w:szCs w:val="24"/>
        </w:rPr>
        <w:t>оно подчеркивает различие «бытия» и «ничто», которое еще не положено;</w:t>
      </w:r>
    </w:p>
    <w:p w:rsidR="00287AEC" w:rsidRDefault="00287AEC" w:rsidP="00287AEC">
      <w:pPr>
        <w:pStyle w:val="a3"/>
        <w:numPr>
          <w:ilvl w:val="0"/>
          <w:numId w:val="5"/>
        </w:numPr>
        <w:spacing w:after="0"/>
        <w:contextualSpacing w:val="0"/>
        <w:jc w:val="both"/>
        <w:rPr>
          <w:rFonts w:ascii="Times New Roman" w:hAnsi="Times New Roman" w:cs="Times New Roman"/>
          <w:sz w:val="24"/>
          <w:szCs w:val="24"/>
        </w:rPr>
      </w:pPr>
      <w:r>
        <w:rPr>
          <w:rFonts w:ascii="Times New Roman" w:hAnsi="Times New Roman" w:cs="Times New Roman"/>
          <w:sz w:val="24"/>
          <w:szCs w:val="24"/>
        </w:rPr>
        <w:t>в становлении единство полагается как наличное бытие, как единство противоположностей;</w:t>
      </w:r>
    </w:p>
    <w:p w:rsidR="00287AEC" w:rsidRDefault="00287AEC" w:rsidP="00287AEC">
      <w:pPr>
        <w:pStyle w:val="a3"/>
        <w:numPr>
          <w:ilvl w:val="0"/>
          <w:numId w:val="5"/>
        </w:numPr>
        <w:spacing w:after="0"/>
        <w:contextualSpacing w:val="0"/>
        <w:jc w:val="both"/>
        <w:rPr>
          <w:rFonts w:ascii="Times New Roman" w:hAnsi="Times New Roman" w:cs="Times New Roman"/>
          <w:sz w:val="24"/>
          <w:szCs w:val="24"/>
        </w:rPr>
      </w:pPr>
      <w:r>
        <w:rPr>
          <w:rFonts w:ascii="Times New Roman" w:hAnsi="Times New Roman" w:cs="Times New Roman"/>
          <w:sz w:val="24"/>
          <w:szCs w:val="24"/>
        </w:rPr>
        <w:t>полагание опирается на беспокойство в-себе из-за противопоставления моментов;</w:t>
      </w:r>
    </w:p>
    <w:p w:rsidR="00287AEC" w:rsidRDefault="00287AEC" w:rsidP="00287AEC">
      <w:pPr>
        <w:pStyle w:val="a3"/>
        <w:numPr>
          <w:ilvl w:val="0"/>
          <w:numId w:val="5"/>
        </w:numPr>
        <w:spacing w:after="0"/>
        <w:contextualSpacing w:val="0"/>
        <w:jc w:val="both"/>
        <w:rPr>
          <w:rFonts w:ascii="Times New Roman" w:hAnsi="Times New Roman" w:cs="Times New Roman"/>
          <w:sz w:val="24"/>
          <w:szCs w:val="24"/>
        </w:rPr>
      </w:pPr>
      <w:r>
        <w:rPr>
          <w:rFonts w:ascii="Times New Roman" w:hAnsi="Times New Roman" w:cs="Times New Roman"/>
          <w:sz w:val="24"/>
          <w:szCs w:val="24"/>
        </w:rPr>
        <w:t>в результате полагания исчезает непосредственность и противоречие, абстрактная подвижность, она обретает границу и создает ставшее «нечто»;</w:t>
      </w:r>
    </w:p>
    <w:p w:rsidR="00287AEC" w:rsidRDefault="00287AEC" w:rsidP="00287AEC">
      <w:pPr>
        <w:pStyle w:val="a3"/>
        <w:numPr>
          <w:ilvl w:val="0"/>
          <w:numId w:val="5"/>
        </w:numPr>
        <w:spacing w:after="0"/>
        <w:contextualSpacing w:val="0"/>
        <w:jc w:val="both"/>
        <w:rPr>
          <w:rFonts w:ascii="Times New Roman" w:hAnsi="Times New Roman" w:cs="Times New Roman"/>
          <w:sz w:val="24"/>
          <w:szCs w:val="24"/>
        </w:rPr>
      </w:pPr>
      <w:r>
        <w:rPr>
          <w:rFonts w:ascii="Times New Roman" w:hAnsi="Times New Roman" w:cs="Times New Roman"/>
          <w:sz w:val="24"/>
          <w:szCs w:val="24"/>
        </w:rPr>
        <w:t>граница суть противоречие между реальностью нечто и его отрицанием, реальностью как качеством, и ее отсутствием, появлением другого, уходом от себя;</w:t>
      </w:r>
    </w:p>
    <w:p w:rsidR="00287AEC" w:rsidRDefault="00287AEC" w:rsidP="00287AEC">
      <w:pPr>
        <w:pStyle w:val="a3"/>
        <w:numPr>
          <w:ilvl w:val="0"/>
          <w:numId w:val="5"/>
        </w:numPr>
        <w:contextualSpacing w:val="0"/>
        <w:jc w:val="both"/>
        <w:rPr>
          <w:rFonts w:ascii="Times New Roman" w:hAnsi="Times New Roman" w:cs="Times New Roman"/>
          <w:sz w:val="24"/>
          <w:szCs w:val="24"/>
        </w:rPr>
      </w:pPr>
      <w:r>
        <w:rPr>
          <w:rFonts w:ascii="Times New Roman" w:hAnsi="Times New Roman" w:cs="Times New Roman"/>
          <w:sz w:val="24"/>
          <w:szCs w:val="24"/>
        </w:rPr>
        <w:t xml:space="preserve">граница вносит </w:t>
      </w:r>
      <w:proofErr w:type="spellStart"/>
      <w:r>
        <w:rPr>
          <w:rFonts w:ascii="Times New Roman" w:hAnsi="Times New Roman" w:cs="Times New Roman"/>
          <w:sz w:val="24"/>
          <w:szCs w:val="24"/>
        </w:rPr>
        <w:t>удержанность</w:t>
      </w:r>
      <w:proofErr w:type="spellEnd"/>
      <w:r>
        <w:rPr>
          <w:rFonts w:ascii="Times New Roman" w:hAnsi="Times New Roman" w:cs="Times New Roman"/>
          <w:sz w:val="24"/>
          <w:szCs w:val="24"/>
        </w:rPr>
        <w:t xml:space="preserve"> бытия в-себе и отстраненность от иного бытия, воспроизводство снятого различия моментов реальности нечто.</w:t>
      </w:r>
    </w:p>
    <w:p w:rsidR="00287AEC" w:rsidRDefault="00287AEC" w:rsidP="00287AEC">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В отличие от теоретика, логик замечает генезис единиц бытия благодаря активности определенностей, форм, «планов» бытия, их потенциальной природе, соединяющей возможность и необходимость актуализации возможного, прихода к действительности. </w:t>
      </w:r>
      <w:proofErr w:type="gramStart"/>
      <w:r>
        <w:rPr>
          <w:rFonts w:ascii="Times New Roman" w:hAnsi="Times New Roman" w:cs="Times New Roman"/>
          <w:sz w:val="24"/>
          <w:szCs w:val="24"/>
        </w:rPr>
        <w:t xml:space="preserve">Онтолог, опираясь на диалектическую установку, в том числе и тезис Аристотеля, а затем и Платона, исходит из диалектического </w:t>
      </w:r>
      <w:proofErr w:type="spellStart"/>
      <w:r>
        <w:rPr>
          <w:rFonts w:ascii="Times New Roman" w:hAnsi="Times New Roman" w:cs="Times New Roman"/>
          <w:sz w:val="24"/>
          <w:szCs w:val="24"/>
        </w:rPr>
        <w:t>самораз</w:t>
      </w:r>
      <w:r w:rsidR="00F57683">
        <w:rPr>
          <w:rFonts w:ascii="Times New Roman" w:hAnsi="Times New Roman" w:cs="Times New Roman"/>
          <w:sz w:val="24"/>
          <w:szCs w:val="24"/>
        </w:rPr>
        <w:t>личения</w:t>
      </w:r>
      <w:proofErr w:type="spellEnd"/>
      <w:r w:rsidR="00F57683">
        <w:rPr>
          <w:rFonts w:ascii="Times New Roman" w:hAnsi="Times New Roman" w:cs="Times New Roman"/>
          <w:sz w:val="24"/>
          <w:szCs w:val="24"/>
        </w:rPr>
        <w:t xml:space="preserve"> формы как «плана», «проекта» бытия, из того, что универсум, и в его «плане» содержится не только формное, но и материальное, «ресурс» реализации планов.</w:t>
      </w:r>
      <w:proofErr w:type="gramEnd"/>
      <w:r w:rsidR="00F57683">
        <w:rPr>
          <w:rFonts w:ascii="Times New Roman" w:hAnsi="Times New Roman" w:cs="Times New Roman"/>
          <w:sz w:val="24"/>
          <w:szCs w:val="24"/>
        </w:rPr>
        <w:t xml:space="preserve"> Ресурс имеет статус «инобытия» «плана» и тогда «план» актуализирует  своем полагании «ресурс», совмещает его с собой, составляя единое «в-себе» бытие:</w:t>
      </w:r>
    </w:p>
    <w:p w:rsidR="00F57683" w:rsidRDefault="001B1221" w:rsidP="00F57683">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305050" cy="885825"/>
            <wp:effectExtent l="19050" t="0" r="0" b="0"/>
            <wp:docPr id="15" name="Рисунок 15" descr="I:\книги\ОСА\Сканы рукописей ОСА\Гегель\Логика\Схемы\Схема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книги\ОСА\Сканы рукописей ОСА\Гегель\Логика\Схемы\Схема 15.jpg"/>
                    <pic:cNvPicPr>
                      <a:picLocks noChangeAspect="1" noChangeArrowheads="1"/>
                    </pic:cNvPicPr>
                  </pic:nvPicPr>
                  <pic:blipFill>
                    <a:blip r:embed="rId19"/>
                    <a:srcRect/>
                    <a:stretch>
                      <a:fillRect/>
                    </a:stretch>
                  </pic:blipFill>
                  <pic:spPr bwMode="auto">
                    <a:xfrm>
                      <a:off x="0" y="0"/>
                      <a:ext cx="2305050" cy="885825"/>
                    </a:xfrm>
                    <a:prstGeom prst="rect">
                      <a:avLst/>
                    </a:prstGeom>
                    <a:noFill/>
                    <a:ln w="9525">
                      <a:noFill/>
                      <a:miter lim="800000"/>
                      <a:headEnd/>
                      <a:tailEnd/>
                    </a:ln>
                  </pic:spPr>
                </pic:pic>
              </a:graphicData>
            </a:graphic>
          </wp:inline>
        </w:drawing>
      </w:r>
    </w:p>
    <w:p w:rsidR="00F57683" w:rsidRDefault="00F57683" w:rsidP="00F57683">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sz w:val="24"/>
          <w:szCs w:val="24"/>
        </w:rPr>
        <w:t>сх.15 Диалектическая актуализация</w:t>
      </w:r>
    </w:p>
    <w:p w:rsidR="00F57683" w:rsidRDefault="00F57683" w:rsidP="00287AEC">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Противоречие в фазе </w:t>
      </w:r>
      <w:proofErr w:type="gramStart"/>
      <w:r>
        <w:rPr>
          <w:rFonts w:ascii="Times New Roman" w:hAnsi="Times New Roman" w:cs="Times New Roman"/>
          <w:sz w:val="24"/>
          <w:szCs w:val="24"/>
        </w:rPr>
        <w:t>потенциального</w:t>
      </w:r>
      <w:proofErr w:type="gramEnd"/>
      <w:r>
        <w:rPr>
          <w:rFonts w:ascii="Times New Roman" w:hAnsi="Times New Roman" w:cs="Times New Roman"/>
          <w:sz w:val="24"/>
          <w:szCs w:val="24"/>
        </w:rPr>
        <w:t xml:space="preserve"> обеспечило становление в фазе актуализации.</w:t>
      </w:r>
    </w:p>
    <w:p w:rsidR="00F57683" w:rsidRPr="000B4C11" w:rsidRDefault="00F57683" w:rsidP="00F57683">
      <w:pPr>
        <w:pStyle w:val="a3"/>
        <w:numPr>
          <w:ilvl w:val="0"/>
          <w:numId w:val="2"/>
        </w:numPr>
        <w:spacing w:after="240"/>
        <w:ind w:left="426"/>
        <w:contextualSpacing w:val="0"/>
        <w:jc w:val="both"/>
        <w:rPr>
          <w:rFonts w:ascii="Times New Roman" w:hAnsi="Times New Roman" w:cs="Times New Roman"/>
          <w:sz w:val="24"/>
          <w:szCs w:val="24"/>
        </w:rPr>
      </w:pPr>
      <w:r w:rsidRPr="000B4C11">
        <w:rPr>
          <w:rFonts w:ascii="Times New Roman" w:hAnsi="Times New Roman" w:cs="Times New Roman"/>
          <w:sz w:val="24"/>
          <w:szCs w:val="24"/>
        </w:rPr>
        <w:lastRenderedPageBreak/>
        <w:t>Что такое «количество» и «мера»?</w:t>
      </w:r>
    </w:p>
    <w:p w:rsidR="00F57683" w:rsidRDefault="00F57683" w:rsidP="00F57683">
      <w:pPr>
        <w:pStyle w:val="a3"/>
        <w:numPr>
          <w:ilvl w:val="0"/>
          <w:numId w:val="6"/>
        </w:numPr>
        <w:spacing w:after="0"/>
        <w:contextualSpacing w:val="0"/>
        <w:jc w:val="both"/>
        <w:rPr>
          <w:rFonts w:ascii="Times New Roman" w:hAnsi="Times New Roman" w:cs="Times New Roman"/>
          <w:sz w:val="24"/>
          <w:szCs w:val="24"/>
        </w:rPr>
      </w:pPr>
      <w:r>
        <w:rPr>
          <w:rFonts w:ascii="Times New Roman" w:hAnsi="Times New Roman" w:cs="Times New Roman"/>
          <w:sz w:val="24"/>
          <w:szCs w:val="24"/>
        </w:rPr>
        <w:t>граница разделяет бытие и иное бытие;</w:t>
      </w:r>
    </w:p>
    <w:p w:rsidR="00F57683" w:rsidRDefault="00F57683" w:rsidP="00F57683">
      <w:pPr>
        <w:pStyle w:val="a3"/>
        <w:numPr>
          <w:ilvl w:val="0"/>
          <w:numId w:val="6"/>
        </w:numPr>
        <w:spacing w:after="0"/>
        <w:contextualSpacing w:val="0"/>
        <w:jc w:val="both"/>
        <w:rPr>
          <w:rFonts w:ascii="Times New Roman" w:hAnsi="Times New Roman" w:cs="Times New Roman"/>
          <w:sz w:val="24"/>
          <w:szCs w:val="24"/>
        </w:rPr>
      </w:pPr>
      <w:r>
        <w:rPr>
          <w:rFonts w:ascii="Times New Roman" w:hAnsi="Times New Roman" w:cs="Times New Roman"/>
          <w:sz w:val="24"/>
          <w:szCs w:val="24"/>
        </w:rPr>
        <w:t>материя во многих безразлична и отталкивает иное;</w:t>
      </w:r>
    </w:p>
    <w:p w:rsidR="00F57683" w:rsidRDefault="00F57683" w:rsidP="00F57683">
      <w:pPr>
        <w:pStyle w:val="a3"/>
        <w:numPr>
          <w:ilvl w:val="0"/>
          <w:numId w:val="6"/>
        </w:numPr>
        <w:spacing w:after="0"/>
        <w:contextualSpacing w:val="0"/>
        <w:jc w:val="both"/>
        <w:rPr>
          <w:rFonts w:ascii="Times New Roman" w:hAnsi="Times New Roman" w:cs="Times New Roman"/>
          <w:sz w:val="24"/>
          <w:szCs w:val="24"/>
        </w:rPr>
      </w:pPr>
      <w:r>
        <w:rPr>
          <w:rFonts w:ascii="Times New Roman" w:hAnsi="Times New Roman" w:cs="Times New Roman"/>
          <w:sz w:val="24"/>
          <w:szCs w:val="24"/>
        </w:rPr>
        <w:t>отталкивание является общим многим, тождественным для них и этим создает формальное притяжение;</w:t>
      </w:r>
    </w:p>
    <w:p w:rsidR="00F57683" w:rsidRDefault="00F57683" w:rsidP="00F57683">
      <w:pPr>
        <w:pStyle w:val="a3"/>
        <w:numPr>
          <w:ilvl w:val="0"/>
          <w:numId w:val="6"/>
        </w:numPr>
        <w:spacing w:after="0"/>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формальное притяжение порождает «количество», которое может быть «больше», «меньше», обладает непрерывностью, совмещенной с дискретностью, противоречием отталкивания и притяжения, разрешаемое в «числе»;</w:t>
      </w:r>
      <w:proofErr w:type="gramEnd"/>
    </w:p>
    <w:p w:rsidR="00F57683" w:rsidRDefault="00F57683" w:rsidP="00F57683">
      <w:pPr>
        <w:pStyle w:val="a3"/>
        <w:numPr>
          <w:ilvl w:val="0"/>
          <w:numId w:val="6"/>
        </w:numPr>
        <w:spacing w:after="0"/>
        <w:contextualSpacing w:val="0"/>
        <w:jc w:val="both"/>
        <w:rPr>
          <w:rFonts w:ascii="Times New Roman" w:hAnsi="Times New Roman" w:cs="Times New Roman"/>
          <w:sz w:val="24"/>
          <w:szCs w:val="24"/>
        </w:rPr>
      </w:pPr>
      <w:r>
        <w:rPr>
          <w:rFonts w:ascii="Times New Roman" w:hAnsi="Times New Roman" w:cs="Times New Roman"/>
          <w:sz w:val="24"/>
          <w:szCs w:val="24"/>
        </w:rPr>
        <w:t>мера суть истина объединения качества и количества;</w:t>
      </w:r>
    </w:p>
    <w:p w:rsidR="00F57683" w:rsidRDefault="00F57683" w:rsidP="00F57683">
      <w:pPr>
        <w:pStyle w:val="a3"/>
        <w:numPr>
          <w:ilvl w:val="0"/>
          <w:numId w:val="6"/>
        </w:numPr>
        <w:spacing w:after="0"/>
        <w:contextualSpacing w:val="0"/>
        <w:jc w:val="both"/>
        <w:rPr>
          <w:rFonts w:ascii="Times New Roman" w:hAnsi="Times New Roman" w:cs="Times New Roman"/>
          <w:sz w:val="24"/>
          <w:szCs w:val="24"/>
        </w:rPr>
      </w:pPr>
      <w:r>
        <w:rPr>
          <w:rFonts w:ascii="Times New Roman" w:hAnsi="Times New Roman" w:cs="Times New Roman"/>
          <w:sz w:val="24"/>
          <w:szCs w:val="24"/>
        </w:rPr>
        <w:t>нечто при увеличении или уменьшении количественной определенности нечто перестает быть тем, чем оно было;</w:t>
      </w:r>
    </w:p>
    <w:p w:rsidR="00F57683" w:rsidRDefault="00F57683" w:rsidP="00F57683">
      <w:pPr>
        <w:pStyle w:val="a3"/>
        <w:numPr>
          <w:ilvl w:val="0"/>
          <w:numId w:val="6"/>
        </w:numPr>
        <w:spacing w:after="0"/>
        <w:contextualSpacing w:val="0"/>
        <w:jc w:val="both"/>
        <w:rPr>
          <w:rFonts w:ascii="Times New Roman" w:hAnsi="Times New Roman" w:cs="Times New Roman"/>
          <w:sz w:val="24"/>
          <w:szCs w:val="24"/>
        </w:rPr>
      </w:pPr>
      <w:r>
        <w:rPr>
          <w:rFonts w:ascii="Times New Roman" w:hAnsi="Times New Roman" w:cs="Times New Roman"/>
          <w:sz w:val="24"/>
          <w:szCs w:val="24"/>
        </w:rPr>
        <w:t>нечто это другое, чем его «в-себе» бытие, другое самого себя, имеет возможность выхода за свои пределы и обретение иного нечто, входить в отношения с ним и пребывать там, как у себя и становиться другим другого, изменяя другое;</w:t>
      </w:r>
    </w:p>
    <w:p w:rsidR="00F57683" w:rsidRDefault="00F57683" w:rsidP="00F57683">
      <w:pPr>
        <w:pStyle w:val="a3"/>
        <w:numPr>
          <w:ilvl w:val="0"/>
          <w:numId w:val="6"/>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в бытии для-себя при определенном качестве определяется допустимое им количество в соотношении с собой.</w:t>
      </w:r>
    </w:p>
    <w:p w:rsidR="00F57683" w:rsidRDefault="00F57683" w:rsidP="00F57683">
      <w:pPr>
        <w:pStyle w:val="a3"/>
        <w:spacing w:after="240"/>
        <w:ind w:left="0" w:firstLine="709"/>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Используя диалектику «нечто» и подчеркивая качественную определенность как форму, норму, «план» нечто, включая в отношение с ней материю, «ресурс» с его вариантами, мы видим, что нечто может иметь множество вариаций в зависимости от совмещения с разными фрагментами материи, но соответствующими «требованиям» одной и той же формы, качества:</w:t>
      </w:r>
      <w:proofErr w:type="gramEnd"/>
    </w:p>
    <w:p w:rsidR="00F57683" w:rsidRDefault="001B1221" w:rsidP="00F57683">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952875" cy="1247775"/>
            <wp:effectExtent l="19050" t="0" r="9525" b="0"/>
            <wp:docPr id="16" name="Рисунок 16" descr="I:\книги\ОСА\Сканы рукописей ОСА\Гегель\Логика\Схемы\Схема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книги\ОСА\Сканы рукописей ОСА\Гегель\Логика\Схемы\Схема 16.jpg"/>
                    <pic:cNvPicPr>
                      <a:picLocks noChangeAspect="1" noChangeArrowheads="1"/>
                    </pic:cNvPicPr>
                  </pic:nvPicPr>
                  <pic:blipFill>
                    <a:blip r:embed="rId20"/>
                    <a:srcRect/>
                    <a:stretch>
                      <a:fillRect/>
                    </a:stretch>
                  </pic:blipFill>
                  <pic:spPr bwMode="auto">
                    <a:xfrm>
                      <a:off x="0" y="0"/>
                      <a:ext cx="3952875" cy="1247775"/>
                    </a:xfrm>
                    <a:prstGeom prst="rect">
                      <a:avLst/>
                    </a:prstGeom>
                    <a:noFill/>
                    <a:ln w="9525">
                      <a:noFill/>
                      <a:miter lim="800000"/>
                      <a:headEnd/>
                      <a:tailEnd/>
                    </a:ln>
                  </pic:spPr>
                </pic:pic>
              </a:graphicData>
            </a:graphic>
          </wp:inline>
        </w:drawing>
      </w:r>
    </w:p>
    <w:p w:rsidR="00F57683" w:rsidRDefault="00F57683" w:rsidP="00F57683">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sz w:val="24"/>
          <w:szCs w:val="24"/>
        </w:rPr>
        <w:t>сх.16 Количество и мера нечто</w:t>
      </w:r>
    </w:p>
    <w:p w:rsidR="00F57683" w:rsidRDefault="00DD3B96" w:rsidP="00F57683">
      <w:pPr>
        <w:pStyle w:val="a3"/>
        <w:spacing w:after="240"/>
        <w:ind w:left="0" w:firstLine="709"/>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 xml:space="preserve">Соотношение между качеством и мерой отражает переход от более абстрактного взгляда на бытие, в котором учитывается сущностное основание, но </w:t>
      </w:r>
      <w:proofErr w:type="spellStart"/>
      <w:r>
        <w:rPr>
          <w:rFonts w:ascii="Times New Roman" w:hAnsi="Times New Roman" w:cs="Times New Roman"/>
          <w:sz w:val="24"/>
          <w:szCs w:val="24"/>
        </w:rPr>
        <w:t>основанность</w:t>
      </w:r>
      <w:proofErr w:type="spellEnd"/>
      <w:r>
        <w:rPr>
          <w:rFonts w:ascii="Times New Roman" w:hAnsi="Times New Roman" w:cs="Times New Roman"/>
          <w:sz w:val="24"/>
          <w:szCs w:val="24"/>
        </w:rPr>
        <w:t xml:space="preserve"> остается возможной, потенциальной, к более конкретному взгляду, учитывающему актуализации потенциального через включение в рассмотрение материи, ее множественности и локализации множественного возможного в допустимое по критерию качества.</w:t>
      </w:r>
      <w:proofErr w:type="gramEnd"/>
      <w:r>
        <w:rPr>
          <w:rFonts w:ascii="Times New Roman" w:hAnsi="Times New Roman" w:cs="Times New Roman"/>
          <w:sz w:val="24"/>
          <w:szCs w:val="24"/>
        </w:rPr>
        <w:t xml:space="preserve"> В результате локализованное множество, «чисто», совмещается с качеством, образует меру, вариативность в базисной процедуре «заполнения места», где роль «места» играет кач</w:t>
      </w:r>
      <w:r w:rsidR="00C17F2F">
        <w:rPr>
          <w:rFonts w:ascii="Times New Roman" w:hAnsi="Times New Roman" w:cs="Times New Roman"/>
          <w:sz w:val="24"/>
          <w:szCs w:val="24"/>
        </w:rPr>
        <w:t xml:space="preserve">ество. Множество </w:t>
      </w:r>
      <w:proofErr w:type="spellStart"/>
      <w:r w:rsidR="00C17F2F">
        <w:rPr>
          <w:rFonts w:ascii="Times New Roman" w:hAnsi="Times New Roman" w:cs="Times New Roman"/>
          <w:sz w:val="24"/>
          <w:szCs w:val="24"/>
        </w:rPr>
        <w:t>однокачественных</w:t>
      </w:r>
      <w:proofErr w:type="spellEnd"/>
      <w:r w:rsidR="00C17F2F">
        <w:rPr>
          <w:rFonts w:ascii="Times New Roman" w:hAnsi="Times New Roman" w:cs="Times New Roman"/>
          <w:sz w:val="24"/>
          <w:szCs w:val="24"/>
        </w:rPr>
        <w:t xml:space="preserve"> организованностей венчает раздел о «бытии».</w:t>
      </w:r>
    </w:p>
    <w:p w:rsidR="00C17F2F" w:rsidRPr="000B4C11" w:rsidRDefault="00C17F2F" w:rsidP="00C17F2F">
      <w:pPr>
        <w:pStyle w:val="a3"/>
        <w:numPr>
          <w:ilvl w:val="0"/>
          <w:numId w:val="2"/>
        </w:numPr>
        <w:spacing w:after="240"/>
        <w:ind w:left="426"/>
        <w:contextualSpacing w:val="0"/>
        <w:jc w:val="both"/>
        <w:rPr>
          <w:rFonts w:ascii="Times New Roman" w:hAnsi="Times New Roman" w:cs="Times New Roman"/>
          <w:sz w:val="24"/>
          <w:szCs w:val="24"/>
        </w:rPr>
      </w:pPr>
      <w:r w:rsidRPr="000B4C11">
        <w:rPr>
          <w:rFonts w:ascii="Times New Roman" w:hAnsi="Times New Roman" w:cs="Times New Roman"/>
          <w:sz w:val="24"/>
          <w:szCs w:val="24"/>
        </w:rPr>
        <w:t>Сущность</w:t>
      </w:r>
    </w:p>
    <w:p w:rsidR="00C17F2F" w:rsidRDefault="00C17F2F" w:rsidP="009111A9">
      <w:pPr>
        <w:pStyle w:val="a3"/>
        <w:numPr>
          <w:ilvl w:val="0"/>
          <w:numId w:val="7"/>
        </w:numPr>
        <w:spacing w:after="0"/>
        <w:contextualSpacing w:val="0"/>
        <w:jc w:val="both"/>
        <w:rPr>
          <w:rFonts w:ascii="Times New Roman" w:hAnsi="Times New Roman" w:cs="Times New Roman"/>
          <w:sz w:val="24"/>
          <w:szCs w:val="24"/>
        </w:rPr>
      </w:pPr>
      <w:r>
        <w:rPr>
          <w:rFonts w:ascii="Times New Roman" w:hAnsi="Times New Roman" w:cs="Times New Roman"/>
          <w:sz w:val="24"/>
          <w:szCs w:val="24"/>
        </w:rPr>
        <w:lastRenderedPageBreak/>
        <w:t>бытие, опосредующее себя собою через свою отрицательность, отрицающее в рефлексии отрицательное, удваивающее бытие, вводящее скрытое бытие;</w:t>
      </w:r>
    </w:p>
    <w:p w:rsidR="00C17F2F" w:rsidRDefault="00C17F2F" w:rsidP="009111A9">
      <w:pPr>
        <w:pStyle w:val="a3"/>
        <w:numPr>
          <w:ilvl w:val="0"/>
          <w:numId w:val="7"/>
        </w:numPr>
        <w:spacing w:after="0"/>
        <w:contextualSpacing w:val="0"/>
        <w:jc w:val="both"/>
        <w:rPr>
          <w:rFonts w:ascii="Times New Roman" w:hAnsi="Times New Roman" w:cs="Times New Roman"/>
          <w:sz w:val="24"/>
          <w:szCs w:val="24"/>
        </w:rPr>
      </w:pPr>
      <w:r>
        <w:rPr>
          <w:rFonts w:ascii="Times New Roman" w:hAnsi="Times New Roman" w:cs="Times New Roman"/>
          <w:sz w:val="24"/>
          <w:szCs w:val="24"/>
        </w:rPr>
        <w:t>сущность предполагает переход из качества в качество, снятие и сохранение качества;</w:t>
      </w:r>
    </w:p>
    <w:p w:rsidR="00C17F2F" w:rsidRDefault="00C17F2F" w:rsidP="00C17F2F">
      <w:pPr>
        <w:pStyle w:val="a3"/>
        <w:numPr>
          <w:ilvl w:val="0"/>
          <w:numId w:val="7"/>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 xml:space="preserve">это бытие внутреннее, обладающее </w:t>
      </w:r>
      <w:proofErr w:type="spellStart"/>
      <w:r>
        <w:rPr>
          <w:rFonts w:ascii="Times New Roman" w:hAnsi="Times New Roman" w:cs="Times New Roman"/>
          <w:sz w:val="24"/>
          <w:szCs w:val="24"/>
        </w:rPr>
        <w:t>неосуществленностью</w:t>
      </w:r>
      <w:proofErr w:type="spellEnd"/>
      <w:r>
        <w:rPr>
          <w:rFonts w:ascii="Times New Roman" w:hAnsi="Times New Roman" w:cs="Times New Roman"/>
          <w:sz w:val="24"/>
          <w:szCs w:val="24"/>
        </w:rPr>
        <w:t>.</w:t>
      </w:r>
    </w:p>
    <w:p w:rsidR="00C17F2F" w:rsidRDefault="00C17F2F" w:rsidP="00C17F2F">
      <w:pPr>
        <w:pStyle w:val="a3"/>
        <w:spacing w:after="240"/>
        <w:ind w:left="0" w:firstLine="709"/>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В мышлении, рассматриваемом в позиции теоретика, с акцентировкой на содержательность в мышлении, переход от субъекта мысли к предикату  трактуется как переход к невидимому, сущности того, о чем ведется речь на материале созерцаний.</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В позициях логика и онтолога, видящих механизм мышления, роль средства мысли и его двойственное пребывание в мысли, как средства и как идеального объекта, в интерпретации, понимающих содержательное перевоплощение средства и внесенную неслучайность содержания, исходным началом предстает конструирование средства и лишь затем объектная интерпретация.</w:t>
      </w:r>
      <w:proofErr w:type="gramEnd"/>
      <w:r>
        <w:rPr>
          <w:rFonts w:ascii="Times New Roman" w:hAnsi="Times New Roman" w:cs="Times New Roman"/>
          <w:sz w:val="24"/>
          <w:szCs w:val="24"/>
        </w:rPr>
        <w:t xml:space="preserve"> В интерпретации «бытие» как бы возвращается к материалу, опираясь на конструкцию средства. Отрицание материала в интерпретации, субъективном полагании «бытия» дополняется отрицанием прежнего отрицания, предстающим как возврат через замену видимого в созерцании невидимым, неслучайным основанием. Возникает для теоретика «второе» бытие, сущность. Сначала это может быть формальной процедурой, а затем, через подтверждение материалом, преодолевается формальность внесения сущности:</w:t>
      </w:r>
    </w:p>
    <w:p w:rsidR="00C17F2F" w:rsidRDefault="001B1221" w:rsidP="009111A9">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714625" cy="952500"/>
            <wp:effectExtent l="19050" t="0" r="9525" b="0"/>
            <wp:docPr id="17" name="Рисунок 17" descr="I:\книги\ОСА\Сканы рукописей ОСА\Гегель\Логика\Схемы\Схема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книги\ОСА\Сканы рукописей ОСА\Гегель\Логика\Схемы\Схема 17.jpg"/>
                    <pic:cNvPicPr>
                      <a:picLocks noChangeAspect="1" noChangeArrowheads="1"/>
                    </pic:cNvPicPr>
                  </pic:nvPicPr>
                  <pic:blipFill>
                    <a:blip r:embed="rId21"/>
                    <a:srcRect/>
                    <a:stretch>
                      <a:fillRect/>
                    </a:stretch>
                  </pic:blipFill>
                  <pic:spPr bwMode="auto">
                    <a:xfrm>
                      <a:off x="0" y="0"/>
                      <a:ext cx="2714625" cy="952500"/>
                    </a:xfrm>
                    <a:prstGeom prst="rect">
                      <a:avLst/>
                    </a:prstGeom>
                    <a:noFill/>
                    <a:ln w="9525">
                      <a:noFill/>
                      <a:miter lim="800000"/>
                      <a:headEnd/>
                      <a:tailEnd/>
                    </a:ln>
                  </pic:spPr>
                </pic:pic>
              </a:graphicData>
            </a:graphic>
          </wp:inline>
        </w:drawing>
      </w:r>
    </w:p>
    <w:p w:rsidR="009111A9" w:rsidRDefault="009111A9" w:rsidP="009111A9">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sz w:val="24"/>
          <w:szCs w:val="24"/>
        </w:rPr>
        <w:t>сх.17 Выделение сущности</w:t>
      </w:r>
    </w:p>
    <w:p w:rsidR="009111A9" w:rsidRDefault="009111A9" w:rsidP="00C17F2F">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Для мыслителя в позиции логика и позиции онтологиста утверждение о содержательности предиката является условием его </w:t>
      </w:r>
      <w:proofErr w:type="spellStart"/>
      <w:r>
        <w:rPr>
          <w:rFonts w:ascii="Times New Roman" w:hAnsi="Times New Roman" w:cs="Times New Roman"/>
          <w:sz w:val="24"/>
          <w:szCs w:val="24"/>
        </w:rPr>
        <w:t>применительности</w:t>
      </w:r>
      <w:proofErr w:type="spellEnd"/>
      <w:r>
        <w:rPr>
          <w:rFonts w:ascii="Times New Roman" w:hAnsi="Times New Roman" w:cs="Times New Roman"/>
          <w:sz w:val="24"/>
          <w:szCs w:val="24"/>
        </w:rPr>
        <w:t xml:space="preserve"> как конструкта, его содержательной значимости в мышлении. Двойственное бытие предиката в единице мышления позволяет двойственно трактовать само содержание: как проявленное в интерпретации и как потенциальное, возможное проявление, когда средство мысли остается в предикативной парадигме и не присутствует в синтагматическом плане содержательного утверждения. После того, как теоретик ввел содержательное нечто с его качеством и количеством, логик обращает внимание теоретика на то, что видимая, актуальная для мысли часть нечто имеет свое скрытое основание и оно, после функционального «перемещения» в план актуальности, откроет себя как неслучайный, существенный мир. </w:t>
      </w:r>
      <w:proofErr w:type="gramStart"/>
      <w:r>
        <w:rPr>
          <w:rFonts w:ascii="Times New Roman" w:hAnsi="Times New Roman" w:cs="Times New Roman"/>
          <w:sz w:val="24"/>
          <w:szCs w:val="24"/>
        </w:rPr>
        <w:t>При этом зависимость статуса сущности от подтверждения материалом созерцаний выражается подвижностью сущности, ее изменяемостью, а переход от подтверждения на одном материале ведет к смене качества.</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Замещение «всего» материала предполагает переход от дифференциальных предикатов к интегральному, который и сохраняет неслучайное в дифференциальных предикатах и снятие того специфического содержания, которое актуально значимо лишь относительно части материала.</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Чтобы удержать все, следует в интегральном предикате ввести </w:t>
      </w:r>
      <w:r>
        <w:rPr>
          <w:rFonts w:ascii="Times New Roman" w:hAnsi="Times New Roman" w:cs="Times New Roman"/>
          <w:sz w:val="24"/>
          <w:szCs w:val="24"/>
        </w:rPr>
        <w:lastRenderedPageBreak/>
        <w:t>самоотношение, способное в условиях учета части материала модифицировать основу интегрального предиката, ввести «ядро» и «периферию» в предикате, расслоить уже саму сущность на «статическую» (ядро) и «динамическую» (периферию):</w:t>
      </w:r>
      <w:proofErr w:type="gramEnd"/>
    </w:p>
    <w:p w:rsidR="009111A9" w:rsidRDefault="001B1221" w:rsidP="009111A9">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467100" cy="1047750"/>
            <wp:effectExtent l="19050" t="0" r="0" b="0"/>
            <wp:docPr id="18" name="Рисунок 18" descr="I:\книги\ОСА\Сканы рукописей ОСА\Гегель\Логика\Схемы\Схема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книги\ОСА\Сканы рукописей ОСА\Гегель\Логика\Схемы\Схема 18.jpg"/>
                    <pic:cNvPicPr>
                      <a:picLocks noChangeAspect="1" noChangeArrowheads="1"/>
                    </pic:cNvPicPr>
                  </pic:nvPicPr>
                  <pic:blipFill>
                    <a:blip r:embed="rId22"/>
                    <a:srcRect/>
                    <a:stretch>
                      <a:fillRect/>
                    </a:stretch>
                  </pic:blipFill>
                  <pic:spPr bwMode="auto">
                    <a:xfrm>
                      <a:off x="0" y="0"/>
                      <a:ext cx="3467100" cy="1047750"/>
                    </a:xfrm>
                    <a:prstGeom prst="rect">
                      <a:avLst/>
                    </a:prstGeom>
                    <a:noFill/>
                    <a:ln w="9525">
                      <a:noFill/>
                      <a:miter lim="800000"/>
                      <a:headEnd/>
                      <a:tailEnd/>
                    </a:ln>
                  </pic:spPr>
                </pic:pic>
              </a:graphicData>
            </a:graphic>
          </wp:inline>
        </w:drawing>
      </w:r>
    </w:p>
    <w:p w:rsidR="009111A9" w:rsidRDefault="009111A9" w:rsidP="009111A9">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sz w:val="24"/>
          <w:szCs w:val="24"/>
        </w:rPr>
        <w:t>сх.18</w:t>
      </w:r>
    </w:p>
    <w:p w:rsidR="009111A9" w:rsidRDefault="009111A9" w:rsidP="00C17F2F">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Гегель подчеркивает, что именно сущность обладает способностью к </w:t>
      </w:r>
      <w:proofErr w:type="spellStart"/>
      <w:r>
        <w:rPr>
          <w:rFonts w:ascii="Times New Roman" w:hAnsi="Times New Roman" w:cs="Times New Roman"/>
          <w:sz w:val="24"/>
          <w:szCs w:val="24"/>
        </w:rPr>
        <w:t>самоопосредованию</w:t>
      </w:r>
      <w:proofErr w:type="spellEnd"/>
      <w:r>
        <w:rPr>
          <w:rFonts w:ascii="Times New Roman" w:hAnsi="Times New Roman" w:cs="Times New Roman"/>
          <w:sz w:val="24"/>
          <w:szCs w:val="24"/>
        </w:rPr>
        <w:t xml:space="preserve"> и к динамике качественных переходов, отражающих смены состояний идеального объекта.</w:t>
      </w:r>
    </w:p>
    <w:p w:rsidR="009111A9" w:rsidRPr="000B4C11" w:rsidRDefault="002470B7" w:rsidP="009111A9">
      <w:pPr>
        <w:pStyle w:val="a3"/>
        <w:numPr>
          <w:ilvl w:val="0"/>
          <w:numId w:val="2"/>
        </w:numPr>
        <w:spacing w:after="240"/>
        <w:ind w:left="426"/>
        <w:contextualSpacing w:val="0"/>
        <w:jc w:val="both"/>
        <w:rPr>
          <w:rFonts w:ascii="Times New Roman" w:hAnsi="Times New Roman" w:cs="Times New Roman"/>
          <w:sz w:val="24"/>
          <w:szCs w:val="24"/>
        </w:rPr>
      </w:pPr>
      <w:r w:rsidRPr="000B4C11">
        <w:rPr>
          <w:rFonts w:ascii="Times New Roman" w:hAnsi="Times New Roman" w:cs="Times New Roman"/>
          <w:sz w:val="24"/>
          <w:szCs w:val="24"/>
        </w:rPr>
        <w:t>Более подробно Гегель говорит об этапах «сущности», «явления» и «действительности»:</w:t>
      </w:r>
    </w:p>
    <w:p w:rsidR="002470B7" w:rsidRDefault="002470B7" w:rsidP="002470B7">
      <w:pPr>
        <w:pStyle w:val="a3"/>
        <w:numPr>
          <w:ilvl w:val="0"/>
          <w:numId w:val="8"/>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 xml:space="preserve">чистая сущность характерна рефлексивным </w:t>
      </w:r>
      <w:proofErr w:type="spellStart"/>
      <w:r>
        <w:rPr>
          <w:rFonts w:ascii="Times New Roman" w:hAnsi="Times New Roman" w:cs="Times New Roman"/>
          <w:sz w:val="24"/>
          <w:szCs w:val="24"/>
        </w:rPr>
        <w:t>самоотношением</w:t>
      </w:r>
      <w:proofErr w:type="spellEnd"/>
      <w:r>
        <w:rPr>
          <w:rFonts w:ascii="Times New Roman" w:hAnsi="Times New Roman" w:cs="Times New Roman"/>
          <w:sz w:val="24"/>
          <w:szCs w:val="24"/>
        </w:rPr>
        <w:t>, отталкиванием себя от себя при сохранении тождества с собой;</w:t>
      </w:r>
    </w:p>
    <w:p w:rsidR="002470B7" w:rsidRDefault="002470B7" w:rsidP="002470B7">
      <w:pPr>
        <w:pStyle w:val="a3"/>
        <w:numPr>
          <w:ilvl w:val="0"/>
          <w:numId w:val="8"/>
        </w:numPr>
        <w:spacing w:after="240"/>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 xml:space="preserve">различия, возникающие при </w:t>
      </w:r>
      <w:proofErr w:type="spellStart"/>
      <w:r>
        <w:rPr>
          <w:rFonts w:ascii="Times New Roman" w:hAnsi="Times New Roman" w:cs="Times New Roman"/>
          <w:sz w:val="24"/>
          <w:szCs w:val="24"/>
        </w:rPr>
        <w:t>самоотталкивании</w:t>
      </w:r>
      <w:proofErr w:type="spellEnd"/>
      <w:r>
        <w:rPr>
          <w:rFonts w:ascii="Times New Roman" w:hAnsi="Times New Roman" w:cs="Times New Roman"/>
          <w:sz w:val="24"/>
          <w:szCs w:val="24"/>
        </w:rPr>
        <w:t xml:space="preserve">, имеют моменты сходства и несходства, а в </w:t>
      </w:r>
      <w:proofErr w:type="spellStart"/>
      <w:r>
        <w:rPr>
          <w:rFonts w:ascii="Times New Roman" w:hAnsi="Times New Roman" w:cs="Times New Roman"/>
          <w:sz w:val="24"/>
          <w:szCs w:val="24"/>
        </w:rPr>
        <w:t>разделенности</w:t>
      </w:r>
      <w:proofErr w:type="spellEnd"/>
      <w:r>
        <w:rPr>
          <w:rFonts w:ascii="Times New Roman" w:hAnsi="Times New Roman" w:cs="Times New Roman"/>
          <w:sz w:val="24"/>
          <w:szCs w:val="24"/>
        </w:rPr>
        <w:t xml:space="preserve">, в равнодушии между собой они остаются в одном, рассматривая другое как свое другое и в </w:t>
      </w:r>
      <w:proofErr w:type="spellStart"/>
      <w:r>
        <w:rPr>
          <w:rFonts w:ascii="Times New Roman" w:hAnsi="Times New Roman" w:cs="Times New Roman"/>
          <w:sz w:val="24"/>
          <w:szCs w:val="24"/>
        </w:rPr>
        <w:t>самосохранности</w:t>
      </w:r>
      <w:proofErr w:type="spellEnd"/>
      <w:r>
        <w:rPr>
          <w:rFonts w:ascii="Times New Roman" w:hAnsi="Times New Roman" w:cs="Times New Roman"/>
          <w:sz w:val="24"/>
          <w:szCs w:val="24"/>
        </w:rPr>
        <w:t xml:space="preserve"> одного во многих они замечают в другом свое отражение как другое своего другого и различия имеют разное содержание;</w:t>
      </w:r>
      <w:proofErr w:type="gramEnd"/>
    </w:p>
    <w:p w:rsidR="002470B7" w:rsidRDefault="002470B7" w:rsidP="002470B7">
      <w:pPr>
        <w:pStyle w:val="a3"/>
        <w:numPr>
          <w:ilvl w:val="0"/>
          <w:numId w:val="8"/>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 xml:space="preserve">все различия обладают конечностью </w:t>
      </w:r>
      <w:proofErr w:type="gramStart"/>
      <w:r>
        <w:rPr>
          <w:rFonts w:ascii="Times New Roman" w:hAnsi="Times New Roman" w:cs="Times New Roman"/>
          <w:sz w:val="24"/>
          <w:szCs w:val="24"/>
        </w:rPr>
        <w:t>вещей</w:t>
      </w:r>
      <w:proofErr w:type="gramEnd"/>
      <w:r>
        <w:rPr>
          <w:rFonts w:ascii="Times New Roman" w:hAnsi="Times New Roman" w:cs="Times New Roman"/>
          <w:sz w:val="24"/>
          <w:szCs w:val="24"/>
        </w:rPr>
        <w:t xml:space="preserve"> и наличное их бытие не соответствует тому, что они суть «в-себе»;</w:t>
      </w:r>
    </w:p>
    <w:p w:rsidR="002470B7" w:rsidRDefault="002470B7" w:rsidP="002470B7">
      <w:pPr>
        <w:pStyle w:val="a3"/>
        <w:numPr>
          <w:ilvl w:val="0"/>
          <w:numId w:val="8"/>
        </w:numPr>
        <w:spacing w:after="240"/>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 xml:space="preserve">положенное основание содержит противоречие между бытием и основанием, снимаемое друг другом, созидая этим сущность, истину тождества и различия, порождающее </w:t>
      </w:r>
      <w:proofErr w:type="spellStart"/>
      <w:r>
        <w:rPr>
          <w:rFonts w:ascii="Times New Roman" w:hAnsi="Times New Roman" w:cs="Times New Roman"/>
          <w:sz w:val="24"/>
          <w:szCs w:val="24"/>
        </w:rPr>
        <w:t>небезразличие</w:t>
      </w:r>
      <w:proofErr w:type="spellEnd"/>
      <w:r>
        <w:rPr>
          <w:rFonts w:ascii="Times New Roman" w:hAnsi="Times New Roman" w:cs="Times New Roman"/>
          <w:sz w:val="24"/>
          <w:szCs w:val="24"/>
        </w:rPr>
        <w:t>, отношение к другому как к себе, а бытие становится существованием;</w:t>
      </w:r>
      <w:proofErr w:type="gramEnd"/>
    </w:p>
    <w:p w:rsidR="002470B7" w:rsidRDefault="002470B7" w:rsidP="002470B7">
      <w:pPr>
        <w:pStyle w:val="a3"/>
        <w:numPr>
          <w:ilvl w:val="0"/>
          <w:numId w:val="8"/>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в существовании осуществляется единство рефлексии в себя (в-себе) и в другое (свойства), в сцепление оснований и обоснованных, сцепление множества свойств;</w:t>
      </w:r>
    </w:p>
    <w:p w:rsidR="002470B7" w:rsidRDefault="002470B7" w:rsidP="002470B7">
      <w:pPr>
        <w:pStyle w:val="a3"/>
        <w:numPr>
          <w:ilvl w:val="0"/>
          <w:numId w:val="8"/>
        </w:numPr>
        <w:spacing w:after="240"/>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основанное, за счет рефлексии в другое, становится конкретным, «вещью», свойства которой различны, но и тождественны через единое основание, порождая устойчивость при случайности связи свойств, по принципу материи, равнодушия;</w:t>
      </w:r>
      <w:proofErr w:type="gramEnd"/>
    </w:p>
    <w:p w:rsidR="002470B7" w:rsidRDefault="002470B7" w:rsidP="002470B7">
      <w:pPr>
        <w:pStyle w:val="a3"/>
        <w:numPr>
          <w:ilvl w:val="0"/>
          <w:numId w:val="8"/>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внешний характер связи свой</w:t>
      </w:r>
      <w:proofErr w:type="gramStart"/>
      <w:r>
        <w:rPr>
          <w:rFonts w:ascii="Times New Roman" w:hAnsi="Times New Roman" w:cs="Times New Roman"/>
          <w:sz w:val="24"/>
          <w:szCs w:val="24"/>
        </w:rPr>
        <w:t>ств сп</w:t>
      </w:r>
      <w:proofErr w:type="gramEnd"/>
      <w:r>
        <w:rPr>
          <w:rFonts w:ascii="Times New Roman" w:hAnsi="Times New Roman" w:cs="Times New Roman"/>
          <w:sz w:val="24"/>
          <w:szCs w:val="24"/>
        </w:rPr>
        <w:t xml:space="preserve">ецифичен для явлений, существования иного, чем сущность, устойчивого, но связанность свойств в явлении приобретает форму, «закон», переходы от формы к содержанию и от </w:t>
      </w:r>
      <w:r>
        <w:rPr>
          <w:rFonts w:ascii="Times New Roman" w:hAnsi="Times New Roman" w:cs="Times New Roman"/>
          <w:sz w:val="24"/>
          <w:szCs w:val="24"/>
        </w:rPr>
        <w:lastRenderedPageBreak/>
        <w:t>содержания к форме, отношениям части и целого, при самостоятельности частей и неистинности отношений;</w:t>
      </w:r>
    </w:p>
    <w:p w:rsidR="002470B7" w:rsidRDefault="002470B7" w:rsidP="002470B7">
      <w:pPr>
        <w:pStyle w:val="a3"/>
        <w:numPr>
          <w:ilvl w:val="0"/>
          <w:numId w:val="8"/>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при самостоятельности частей, полагающих своей существование, проявление самостоятельности в отношениях с другими появляется отношения силы, сначала как внешнее, слепое отношение, обусловленное внешним, случайное, конечное;</w:t>
      </w:r>
    </w:p>
    <w:p w:rsidR="002470B7" w:rsidRDefault="002470B7" w:rsidP="002470B7">
      <w:pPr>
        <w:pStyle w:val="a3"/>
        <w:numPr>
          <w:ilvl w:val="0"/>
          <w:numId w:val="8"/>
        </w:numPr>
        <w:spacing w:after="240"/>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но при наличии отношений к внешнему, порождении во внешнем своего, как представительства внутреннего, но находящегося вовне, осуществляется единение внутреннего и внешнего, сущности и существования, бытия и рефлексии, отношения тождества с собой и внутреннее приобретает свойство быть возможностью внешнего, обладания энергии своего проявления вовне, хотя еще только случайного, инициированного извне, внешним основанием, основанием другого и проявление может и не быть;</w:t>
      </w:r>
      <w:proofErr w:type="gramEnd"/>
    </w:p>
    <w:p w:rsidR="002470B7" w:rsidRDefault="002470B7" w:rsidP="002470B7">
      <w:pPr>
        <w:pStyle w:val="a3"/>
        <w:numPr>
          <w:ilvl w:val="0"/>
          <w:numId w:val="8"/>
        </w:numPr>
        <w:spacing w:after="240"/>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снятие внутреннего и возможного создает действительное, которое пожирает, поглощает непосредственное и условия, становится определяющей себя самой, формой и в-себе, и для-себя, формой вызывающей внутреннюю деятельность, переводы внутреннее во внешнее и внешнее во внутреннее;</w:t>
      </w:r>
      <w:proofErr w:type="gramEnd"/>
    </w:p>
    <w:p w:rsidR="002470B7" w:rsidRDefault="002470B7" w:rsidP="002470B7">
      <w:pPr>
        <w:pStyle w:val="a3"/>
        <w:numPr>
          <w:ilvl w:val="0"/>
          <w:numId w:val="8"/>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при отпадании обусловленности другим, разрозненности обстоятельств выделяются внутренние условия как необходимость, условием становится он сам;</w:t>
      </w:r>
    </w:p>
    <w:p w:rsidR="002470B7" w:rsidRDefault="002470B7" w:rsidP="002470B7">
      <w:pPr>
        <w:pStyle w:val="a3"/>
        <w:numPr>
          <w:ilvl w:val="0"/>
          <w:numId w:val="8"/>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 xml:space="preserve">субстанция порождает действие, действительность положенную и необходимую, где действие отличается от причины, </w:t>
      </w:r>
      <w:proofErr w:type="spellStart"/>
      <w:r>
        <w:rPr>
          <w:rFonts w:ascii="Times New Roman" w:hAnsi="Times New Roman" w:cs="Times New Roman"/>
          <w:sz w:val="24"/>
          <w:szCs w:val="24"/>
        </w:rPr>
        <w:t>предполагание</w:t>
      </w:r>
      <w:proofErr w:type="spellEnd"/>
      <w:r>
        <w:rPr>
          <w:rFonts w:ascii="Times New Roman" w:hAnsi="Times New Roman" w:cs="Times New Roman"/>
          <w:sz w:val="24"/>
          <w:szCs w:val="24"/>
        </w:rPr>
        <w:t xml:space="preserve"> от пассивной субстанции, появляется цель;</w:t>
      </w:r>
    </w:p>
    <w:p w:rsidR="002470B7" w:rsidRDefault="002470B7" w:rsidP="002470B7">
      <w:pPr>
        <w:pStyle w:val="a3"/>
        <w:numPr>
          <w:ilvl w:val="0"/>
          <w:numId w:val="8"/>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 xml:space="preserve">самостоятельность как единая причина снимает себя как субстанция в действии, утверждает бесконечную отрицательность внутри себя, пока еще абстрактную свободу, открывая внутреннее ядро, где различное уже не чуждое друг другу, моменты единого, ведущего к конкретной свободе, духу, «Я», освобождающегося </w:t>
      </w:r>
      <w:proofErr w:type="gramStart"/>
      <w:r>
        <w:rPr>
          <w:rFonts w:ascii="Times New Roman" w:hAnsi="Times New Roman" w:cs="Times New Roman"/>
          <w:sz w:val="24"/>
          <w:szCs w:val="24"/>
        </w:rPr>
        <w:t>от</w:t>
      </w:r>
      <w:proofErr w:type="gramEnd"/>
      <w:r>
        <w:rPr>
          <w:rFonts w:ascii="Times New Roman" w:hAnsi="Times New Roman" w:cs="Times New Roman"/>
          <w:sz w:val="24"/>
          <w:szCs w:val="24"/>
        </w:rPr>
        <w:t xml:space="preserve"> конечного;</w:t>
      </w:r>
    </w:p>
    <w:p w:rsidR="002470B7" w:rsidRDefault="002470B7" w:rsidP="002470B7">
      <w:pPr>
        <w:pStyle w:val="a3"/>
        <w:numPr>
          <w:ilvl w:val="0"/>
          <w:numId w:val="8"/>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субстанция подчиняется необходимости в углублении, развитии основания, в возврате к бытию.</w:t>
      </w:r>
    </w:p>
    <w:p w:rsidR="002470B7" w:rsidRDefault="002470B7" w:rsidP="002470B7">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С точки зрения онтологиста</w:t>
      </w:r>
      <w:r w:rsidR="001F42A7">
        <w:rPr>
          <w:rFonts w:ascii="Times New Roman" w:hAnsi="Times New Roman" w:cs="Times New Roman"/>
          <w:sz w:val="24"/>
          <w:szCs w:val="24"/>
        </w:rPr>
        <w:t xml:space="preserve"> существенным моментом выступает форма, сочетающая определенность, неслучайность, с одной стороны, и энергию активности в актуализации, с другой стороны. Поэтому ее свойством выступает не реагирование, а активность изнутри. </w:t>
      </w:r>
      <w:proofErr w:type="gramStart"/>
      <w:r w:rsidR="001F42A7">
        <w:rPr>
          <w:rFonts w:ascii="Times New Roman" w:hAnsi="Times New Roman" w:cs="Times New Roman"/>
          <w:sz w:val="24"/>
          <w:szCs w:val="24"/>
        </w:rPr>
        <w:t>Входя в отношения с материей, она главенствует, подчиняет ее в своей самоактуализации как самоотношении, опираясь на тождество с собой, внутреннее основание:</w:t>
      </w:r>
      <w:proofErr w:type="gramEnd"/>
    </w:p>
    <w:p w:rsidR="001F42A7" w:rsidRDefault="001B1221" w:rsidP="001F42A7">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3962400" cy="828675"/>
            <wp:effectExtent l="19050" t="0" r="0" b="0"/>
            <wp:docPr id="19" name="Рисунок 19" descr="I:\книги\ОСА\Сканы рукописей ОСА\Гегель\Логика\Схемы\Схема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книги\ОСА\Сканы рукописей ОСА\Гегель\Логика\Схемы\Схема 19.jpg"/>
                    <pic:cNvPicPr>
                      <a:picLocks noChangeAspect="1" noChangeArrowheads="1"/>
                    </pic:cNvPicPr>
                  </pic:nvPicPr>
                  <pic:blipFill>
                    <a:blip r:embed="rId23"/>
                    <a:srcRect/>
                    <a:stretch>
                      <a:fillRect/>
                    </a:stretch>
                  </pic:blipFill>
                  <pic:spPr bwMode="auto">
                    <a:xfrm>
                      <a:off x="0" y="0"/>
                      <a:ext cx="3962400" cy="828675"/>
                    </a:xfrm>
                    <a:prstGeom prst="rect">
                      <a:avLst/>
                    </a:prstGeom>
                    <a:noFill/>
                    <a:ln w="9525">
                      <a:noFill/>
                      <a:miter lim="800000"/>
                      <a:headEnd/>
                      <a:tailEnd/>
                    </a:ln>
                  </pic:spPr>
                </pic:pic>
              </a:graphicData>
            </a:graphic>
          </wp:inline>
        </w:drawing>
      </w:r>
    </w:p>
    <w:p w:rsidR="001F42A7" w:rsidRDefault="001F42A7" w:rsidP="001F42A7">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sz w:val="24"/>
          <w:szCs w:val="24"/>
        </w:rPr>
        <w:t>сх.19 Цикл бытия сущности</w:t>
      </w:r>
    </w:p>
    <w:p w:rsidR="001F42A7" w:rsidRDefault="001F42A7" w:rsidP="002470B7">
      <w:pPr>
        <w:pStyle w:val="a3"/>
        <w:spacing w:after="240"/>
        <w:ind w:left="0" w:firstLine="709"/>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Самопроявление порождает моменты сходства с потенциальным и несходства между проявившимся и его основанием.</w:t>
      </w:r>
      <w:proofErr w:type="gramEnd"/>
      <w:r>
        <w:rPr>
          <w:rFonts w:ascii="Times New Roman" w:hAnsi="Times New Roman" w:cs="Times New Roman"/>
          <w:sz w:val="24"/>
          <w:szCs w:val="24"/>
        </w:rPr>
        <w:t xml:space="preserve"> Все проявления имеют одно основание, «качество» и рядоположенность в основанных, «количество», которые сначала «равнодушны» друг другу при их обзорном смотрении:</w:t>
      </w:r>
    </w:p>
    <w:p w:rsidR="001F42A7" w:rsidRDefault="001B1221" w:rsidP="001F42A7">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181225" cy="581025"/>
            <wp:effectExtent l="19050" t="0" r="9525" b="0"/>
            <wp:docPr id="20" name="Рисунок 20" descr="I:\книги\ОСА\Сканы рукописей ОСА\Гегель\Логика\Схемы\Схема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книги\ОСА\Сканы рукописей ОСА\Гегель\Логика\Схемы\Схема 20.jpg"/>
                    <pic:cNvPicPr>
                      <a:picLocks noChangeAspect="1" noChangeArrowheads="1"/>
                    </pic:cNvPicPr>
                  </pic:nvPicPr>
                  <pic:blipFill>
                    <a:blip r:embed="rId24"/>
                    <a:srcRect/>
                    <a:stretch>
                      <a:fillRect/>
                    </a:stretch>
                  </pic:blipFill>
                  <pic:spPr bwMode="auto">
                    <a:xfrm>
                      <a:off x="0" y="0"/>
                      <a:ext cx="2181225" cy="581025"/>
                    </a:xfrm>
                    <a:prstGeom prst="rect">
                      <a:avLst/>
                    </a:prstGeom>
                    <a:noFill/>
                    <a:ln w="9525">
                      <a:noFill/>
                      <a:miter lim="800000"/>
                      <a:headEnd/>
                      <a:tailEnd/>
                    </a:ln>
                  </pic:spPr>
                </pic:pic>
              </a:graphicData>
            </a:graphic>
          </wp:inline>
        </w:drawing>
      </w:r>
    </w:p>
    <w:p w:rsidR="001F42A7" w:rsidRDefault="001F42A7" w:rsidP="001F42A7">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sz w:val="24"/>
          <w:szCs w:val="24"/>
        </w:rPr>
        <w:t>сх.20 Рядоположенность «равнодушного»</w:t>
      </w:r>
    </w:p>
    <w:p w:rsidR="001F42A7" w:rsidRDefault="001F42A7" w:rsidP="002470B7">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Однако момент материи в рассмотрении показывает, что отдельности, «различия в проявленности, имеют одно основание и поэтому могут «видеть» в сосед</w:t>
      </w:r>
      <w:r w:rsidR="001B1221">
        <w:rPr>
          <w:rFonts w:ascii="Times New Roman" w:hAnsi="Times New Roman" w:cs="Times New Roman"/>
          <w:sz w:val="24"/>
          <w:szCs w:val="24"/>
        </w:rPr>
        <w:t>я</w:t>
      </w:r>
      <w:r>
        <w:rPr>
          <w:rFonts w:ascii="Times New Roman" w:hAnsi="Times New Roman" w:cs="Times New Roman"/>
          <w:sz w:val="24"/>
          <w:szCs w:val="24"/>
        </w:rPr>
        <w:t>х одно и то же, как бы след основания, а через него, как бы «свое» отражение:</w:t>
      </w:r>
    </w:p>
    <w:p w:rsidR="001F42A7" w:rsidRDefault="001B1221" w:rsidP="001F42A7">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714750" cy="1390650"/>
            <wp:effectExtent l="19050" t="0" r="0" b="0"/>
            <wp:docPr id="21" name="Рисунок 21" descr="I:\книги\ОСА\Сканы рукописей ОСА\Гегель\Логика\Схемы\Схема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книги\ОСА\Сканы рукописей ОСА\Гегель\Логика\Схемы\Схема 21.jpg"/>
                    <pic:cNvPicPr>
                      <a:picLocks noChangeAspect="1" noChangeArrowheads="1"/>
                    </pic:cNvPicPr>
                  </pic:nvPicPr>
                  <pic:blipFill>
                    <a:blip r:embed="rId25"/>
                    <a:srcRect/>
                    <a:stretch>
                      <a:fillRect/>
                    </a:stretch>
                  </pic:blipFill>
                  <pic:spPr bwMode="auto">
                    <a:xfrm>
                      <a:off x="0" y="0"/>
                      <a:ext cx="3714750" cy="1390650"/>
                    </a:xfrm>
                    <a:prstGeom prst="rect">
                      <a:avLst/>
                    </a:prstGeom>
                    <a:noFill/>
                    <a:ln w="9525">
                      <a:noFill/>
                      <a:miter lim="800000"/>
                      <a:headEnd/>
                      <a:tailEnd/>
                    </a:ln>
                  </pic:spPr>
                </pic:pic>
              </a:graphicData>
            </a:graphic>
          </wp:inline>
        </w:drawing>
      </w:r>
    </w:p>
    <w:p w:rsidR="001F42A7" w:rsidRDefault="001F42A7" w:rsidP="001F42A7">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sz w:val="24"/>
          <w:szCs w:val="24"/>
        </w:rPr>
        <w:t xml:space="preserve">сх.21 </w:t>
      </w:r>
      <w:proofErr w:type="spellStart"/>
      <w:r>
        <w:rPr>
          <w:rFonts w:ascii="Times New Roman" w:hAnsi="Times New Roman" w:cs="Times New Roman"/>
          <w:sz w:val="24"/>
          <w:szCs w:val="24"/>
        </w:rPr>
        <w:t>Помещенность</w:t>
      </w:r>
      <w:proofErr w:type="spellEnd"/>
      <w:r>
        <w:rPr>
          <w:rFonts w:ascii="Times New Roman" w:hAnsi="Times New Roman" w:cs="Times New Roman"/>
          <w:sz w:val="24"/>
          <w:szCs w:val="24"/>
        </w:rPr>
        <w:t xml:space="preserve"> в «целое» проявлений</w:t>
      </w:r>
    </w:p>
    <w:p w:rsidR="001F42A7" w:rsidRDefault="001F42A7" w:rsidP="002470B7">
      <w:pPr>
        <w:pStyle w:val="a3"/>
        <w:spacing w:after="240"/>
        <w:ind w:left="0" w:firstLine="709"/>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 xml:space="preserve">Проявленное имеет свойство «конечности», различности и двойственности внутри себя, совмещая «свое» и «иное», а также совмещая «свое» и моментом основания, </w:t>
      </w:r>
      <w:proofErr w:type="spellStart"/>
      <w:r>
        <w:rPr>
          <w:rFonts w:ascii="Times New Roman" w:hAnsi="Times New Roman" w:cs="Times New Roman"/>
          <w:sz w:val="24"/>
          <w:szCs w:val="24"/>
        </w:rPr>
        <w:t>непроявленности</w:t>
      </w:r>
      <w:proofErr w:type="spellEnd"/>
      <w:r>
        <w:rPr>
          <w:rFonts w:ascii="Times New Roman" w:hAnsi="Times New Roman" w:cs="Times New Roman"/>
          <w:sz w:val="24"/>
          <w:szCs w:val="24"/>
        </w:rPr>
        <w:t>, пронесенным в ходе проявления, «истины» отражение основания.</w:t>
      </w:r>
      <w:proofErr w:type="gramEnd"/>
      <w:r>
        <w:rPr>
          <w:rFonts w:ascii="Times New Roman" w:hAnsi="Times New Roman" w:cs="Times New Roman"/>
          <w:sz w:val="24"/>
          <w:szCs w:val="24"/>
        </w:rPr>
        <w:t xml:space="preserve"> Тем самым, проявленное, как поясняет Гегель, имеет троякое содержание:</w:t>
      </w:r>
    </w:p>
    <w:p w:rsidR="001F42A7" w:rsidRDefault="001B1221" w:rsidP="001F42A7">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905125" cy="1095375"/>
            <wp:effectExtent l="19050" t="0" r="9525" b="9525"/>
            <wp:docPr id="22" name="Рисунок 22" descr="I:\книги\ОСА\Сканы рукописей ОСА\Гегель\Логика\Схемы\Схема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книги\ОСА\Сканы рукописей ОСА\Гегель\Логика\Схемы\Схема 22.jpg"/>
                    <pic:cNvPicPr>
                      <a:picLocks noChangeAspect="1" noChangeArrowheads="1"/>
                    </pic:cNvPicPr>
                  </pic:nvPicPr>
                  <pic:blipFill>
                    <a:blip r:embed="rId26"/>
                    <a:srcRect/>
                    <a:stretch>
                      <a:fillRect/>
                    </a:stretch>
                  </pic:blipFill>
                  <pic:spPr bwMode="auto">
                    <a:xfrm>
                      <a:off x="0" y="0"/>
                      <a:ext cx="2905125" cy="1095375"/>
                    </a:xfrm>
                    <a:prstGeom prst="rect">
                      <a:avLst/>
                    </a:prstGeom>
                    <a:noFill/>
                    <a:ln w="9525">
                      <a:noFill/>
                      <a:miter lim="800000"/>
                      <a:headEnd/>
                      <a:tailEnd/>
                    </a:ln>
                  </pic:spPr>
                </pic:pic>
              </a:graphicData>
            </a:graphic>
          </wp:inline>
        </w:drawing>
      </w:r>
    </w:p>
    <w:p w:rsidR="001F42A7" w:rsidRDefault="001F42A7" w:rsidP="001F42A7">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sz w:val="24"/>
          <w:szCs w:val="24"/>
        </w:rPr>
        <w:t xml:space="preserve">сх.22 Троякость </w:t>
      </w:r>
      <w:proofErr w:type="gramStart"/>
      <w:r>
        <w:rPr>
          <w:rFonts w:ascii="Times New Roman" w:hAnsi="Times New Roman" w:cs="Times New Roman"/>
          <w:sz w:val="24"/>
          <w:szCs w:val="24"/>
        </w:rPr>
        <w:t>проявленного</w:t>
      </w:r>
      <w:proofErr w:type="gramEnd"/>
      <w:r>
        <w:rPr>
          <w:rFonts w:ascii="Times New Roman" w:hAnsi="Times New Roman" w:cs="Times New Roman"/>
          <w:sz w:val="24"/>
          <w:szCs w:val="24"/>
        </w:rPr>
        <w:t xml:space="preserve"> (основанного)</w:t>
      </w:r>
    </w:p>
    <w:p w:rsidR="001F42A7" w:rsidRDefault="001F42A7" w:rsidP="002470B7">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Наличие момента основания делает все проявления небезразличными друг другу, отношения к иным как к себе, как момента себя. Проявленное «сцепляет» моменты </w:t>
      </w:r>
      <w:r>
        <w:rPr>
          <w:rFonts w:ascii="Times New Roman" w:hAnsi="Times New Roman" w:cs="Times New Roman"/>
          <w:sz w:val="24"/>
          <w:szCs w:val="24"/>
        </w:rPr>
        <w:lastRenderedPageBreak/>
        <w:t xml:space="preserve">троякости, а через момент основания ведет к устойчивости, хотя и сохраняя момент «равнодушия» и случайности самих </w:t>
      </w:r>
      <w:proofErr w:type="spellStart"/>
      <w:r>
        <w:rPr>
          <w:rFonts w:ascii="Times New Roman" w:hAnsi="Times New Roman" w:cs="Times New Roman"/>
          <w:sz w:val="24"/>
          <w:szCs w:val="24"/>
        </w:rPr>
        <w:t>проявленностей</w:t>
      </w:r>
      <w:proofErr w:type="spellEnd"/>
      <w:r>
        <w:rPr>
          <w:rFonts w:ascii="Times New Roman" w:hAnsi="Times New Roman" w:cs="Times New Roman"/>
          <w:sz w:val="24"/>
          <w:szCs w:val="24"/>
        </w:rPr>
        <w:t>, характерный для материи. Моменты «своего» и «иного» составляют то, что отличает проявленное от сущности – «явление». А следы сущности определяют и связанность, и устойчивость, трактуемые как «закон», т.е. неслучайное в явлении:</w:t>
      </w:r>
    </w:p>
    <w:p w:rsidR="001F42A7" w:rsidRDefault="001B1221" w:rsidP="001F42A7">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257550" cy="695325"/>
            <wp:effectExtent l="19050" t="0" r="0" b="0"/>
            <wp:docPr id="23" name="Рисунок 23" descr="I:\книги\ОСА\Сканы рукописей ОСА\Гегель\Логика\Схемы\Схема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книги\ОСА\Сканы рукописей ОСА\Гегель\Логика\Схемы\Схема 23.jpg"/>
                    <pic:cNvPicPr>
                      <a:picLocks noChangeAspect="1" noChangeArrowheads="1"/>
                    </pic:cNvPicPr>
                  </pic:nvPicPr>
                  <pic:blipFill>
                    <a:blip r:embed="rId27"/>
                    <a:srcRect/>
                    <a:stretch>
                      <a:fillRect/>
                    </a:stretch>
                  </pic:blipFill>
                  <pic:spPr bwMode="auto">
                    <a:xfrm>
                      <a:off x="0" y="0"/>
                      <a:ext cx="3257550" cy="695325"/>
                    </a:xfrm>
                    <a:prstGeom prst="rect">
                      <a:avLst/>
                    </a:prstGeom>
                    <a:noFill/>
                    <a:ln w="9525">
                      <a:noFill/>
                      <a:miter lim="800000"/>
                      <a:headEnd/>
                      <a:tailEnd/>
                    </a:ln>
                  </pic:spPr>
                </pic:pic>
              </a:graphicData>
            </a:graphic>
          </wp:inline>
        </w:drawing>
      </w:r>
    </w:p>
    <w:p w:rsidR="001F42A7" w:rsidRDefault="001F42A7" w:rsidP="001F42A7">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sz w:val="24"/>
          <w:szCs w:val="24"/>
        </w:rPr>
        <w:t>сх.23 Явление и закон</w:t>
      </w:r>
    </w:p>
    <w:p w:rsidR="001F42A7" w:rsidRDefault="000D244D" w:rsidP="002470B7">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В «законе» совмещается </w:t>
      </w:r>
      <w:proofErr w:type="spellStart"/>
      <w:r>
        <w:rPr>
          <w:rFonts w:ascii="Times New Roman" w:hAnsi="Times New Roman" w:cs="Times New Roman"/>
          <w:sz w:val="24"/>
          <w:szCs w:val="24"/>
        </w:rPr>
        <w:t>переходимость</w:t>
      </w:r>
      <w:proofErr w:type="spellEnd"/>
      <w:r>
        <w:rPr>
          <w:rFonts w:ascii="Times New Roman" w:hAnsi="Times New Roman" w:cs="Times New Roman"/>
          <w:sz w:val="24"/>
          <w:szCs w:val="24"/>
        </w:rPr>
        <w:t xml:space="preserve"> моментов в их отношениях, отношения части с частью, части с целым, учитывая стороны самостоятельности и несамостоятельности частей, неистинности, случайности самой несамостоятельности. Это и предстает как «структурное целое», в отличие от «системного целого». Но в структуре самостоятельность частей выражается и в их отношениях с иными частями, в их проявлении «силы» в воздействии, влиянии на иное во множестве </w:t>
      </w:r>
      <w:proofErr w:type="spellStart"/>
      <w:r>
        <w:rPr>
          <w:rFonts w:ascii="Times New Roman" w:hAnsi="Times New Roman" w:cs="Times New Roman"/>
          <w:sz w:val="24"/>
          <w:szCs w:val="24"/>
        </w:rPr>
        <w:t>проявленностей</w:t>
      </w:r>
      <w:proofErr w:type="spellEnd"/>
      <w:r>
        <w:rPr>
          <w:rFonts w:ascii="Times New Roman" w:hAnsi="Times New Roman" w:cs="Times New Roman"/>
          <w:sz w:val="24"/>
          <w:szCs w:val="24"/>
        </w:rPr>
        <w:t xml:space="preserve">. Самостоятельность в структурном целом ведет к случайности воздействий, изолированности в самовыражении частей, </w:t>
      </w:r>
      <w:proofErr w:type="spellStart"/>
      <w:r>
        <w:rPr>
          <w:rFonts w:ascii="Times New Roman" w:hAnsi="Times New Roman" w:cs="Times New Roman"/>
          <w:sz w:val="24"/>
          <w:szCs w:val="24"/>
        </w:rPr>
        <w:t>неожидаемости</w:t>
      </w:r>
      <w:proofErr w:type="spellEnd"/>
      <w:r>
        <w:rPr>
          <w:rFonts w:ascii="Times New Roman" w:hAnsi="Times New Roman" w:cs="Times New Roman"/>
          <w:sz w:val="24"/>
          <w:szCs w:val="24"/>
        </w:rPr>
        <w:t xml:space="preserve"> для иного, случайности в реагировании:</w:t>
      </w:r>
    </w:p>
    <w:p w:rsidR="000D244D" w:rsidRDefault="001B1221" w:rsidP="000D244D">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1866900" cy="828675"/>
            <wp:effectExtent l="19050" t="0" r="0" b="9525"/>
            <wp:docPr id="24" name="Рисунок 24" descr="I:\книги\ОСА\Сканы рукописей ОСА\Гегель\Логика\Схемы\Схема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книги\ОСА\Сканы рукописей ОСА\Гегель\Логика\Схемы\Схема 24.jpg"/>
                    <pic:cNvPicPr>
                      <a:picLocks noChangeAspect="1" noChangeArrowheads="1"/>
                    </pic:cNvPicPr>
                  </pic:nvPicPr>
                  <pic:blipFill>
                    <a:blip r:embed="rId28"/>
                    <a:srcRect/>
                    <a:stretch>
                      <a:fillRect/>
                    </a:stretch>
                  </pic:blipFill>
                  <pic:spPr bwMode="auto">
                    <a:xfrm>
                      <a:off x="0" y="0"/>
                      <a:ext cx="1866900" cy="828675"/>
                    </a:xfrm>
                    <a:prstGeom prst="rect">
                      <a:avLst/>
                    </a:prstGeom>
                    <a:noFill/>
                    <a:ln w="9525">
                      <a:noFill/>
                      <a:miter lim="800000"/>
                      <a:headEnd/>
                      <a:tailEnd/>
                    </a:ln>
                  </pic:spPr>
                </pic:pic>
              </a:graphicData>
            </a:graphic>
          </wp:inline>
        </w:drawing>
      </w:r>
    </w:p>
    <w:p w:rsidR="000D244D" w:rsidRDefault="000D244D" w:rsidP="000D244D">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sz w:val="24"/>
          <w:szCs w:val="24"/>
        </w:rPr>
        <w:t>сх.24 Воздействие и реагирование</w:t>
      </w:r>
    </w:p>
    <w:p w:rsidR="000D244D" w:rsidRDefault="000D244D" w:rsidP="002470B7">
      <w:pPr>
        <w:pStyle w:val="a3"/>
        <w:spacing w:after="240"/>
        <w:ind w:left="0" w:firstLine="709"/>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При этом явление совмещается с моментом основания, создавая единство внешнего и внутреннего в проявленном, тождества проявленного и основания, зависимости от энергии основания, которое в своем проявлении еще не выходит за рамки случайного, еще не приобрело свою внутреннюю неслучайность при потенциале быть неслучайным как основание, сочетая эти два момента в противоречии:</w:t>
      </w:r>
      <w:proofErr w:type="gramEnd"/>
    </w:p>
    <w:p w:rsidR="000D244D" w:rsidRDefault="001B1221" w:rsidP="000D244D">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352800" cy="638175"/>
            <wp:effectExtent l="19050" t="0" r="0" b="0"/>
            <wp:docPr id="25" name="Рисунок 25" descr="I:\книги\ОСА\Сканы рукописей ОСА\Гегель\Логика\Схемы\Схема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книги\ОСА\Сканы рукописей ОСА\Гегель\Логика\Схемы\Схема 25.jpg"/>
                    <pic:cNvPicPr>
                      <a:picLocks noChangeAspect="1" noChangeArrowheads="1"/>
                    </pic:cNvPicPr>
                  </pic:nvPicPr>
                  <pic:blipFill>
                    <a:blip r:embed="rId29"/>
                    <a:srcRect/>
                    <a:stretch>
                      <a:fillRect/>
                    </a:stretch>
                  </pic:blipFill>
                  <pic:spPr bwMode="auto">
                    <a:xfrm>
                      <a:off x="0" y="0"/>
                      <a:ext cx="3352800" cy="638175"/>
                    </a:xfrm>
                    <a:prstGeom prst="rect">
                      <a:avLst/>
                    </a:prstGeom>
                    <a:noFill/>
                    <a:ln w="9525">
                      <a:noFill/>
                      <a:miter lim="800000"/>
                      <a:headEnd/>
                      <a:tailEnd/>
                    </a:ln>
                  </pic:spPr>
                </pic:pic>
              </a:graphicData>
            </a:graphic>
          </wp:inline>
        </w:drawing>
      </w:r>
    </w:p>
    <w:p w:rsidR="000D244D" w:rsidRDefault="000D244D" w:rsidP="000D244D">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sz w:val="24"/>
          <w:szCs w:val="24"/>
        </w:rPr>
        <w:t>сх.25 Двойственность основания</w:t>
      </w:r>
    </w:p>
    <w:p w:rsidR="000D244D" w:rsidRDefault="000D244D" w:rsidP="002470B7">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Тем более эта двойственность основания проявляется в отношениях с иными нечто, имеющими свое иное основание. Через взаимодействие различных нечто появляются «следы» иных оснований, иные потенциалы с их возможностями и тенденциями к проявлениям, иным возможностям подчинения материи нечто:</w:t>
      </w:r>
    </w:p>
    <w:p w:rsidR="000D244D" w:rsidRDefault="001B1221" w:rsidP="000D244D">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2667000" cy="962025"/>
            <wp:effectExtent l="19050" t="0" r="0" b="0"/>
            <wp:docPr id="26" name="Рисунок 26" descr="I:\книги\ОСА\Сканы рукописей ОСА\Гегель\Логика\Схемы\Схема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книги\ОСА\Сканы рукописей ОСА\Гегель\Логика\Схемы\Схема 26.jpg"/>
                    <pic:cNvPicPr>
                      <a:picLocks noChangeAspect="1" noChangeArrowheads="1"/>
                    </pic:cNvPicPr>
                  </pic:nvPicPr>
                  <pic:blipFill>
                    <a:blip r:embed="rId30"/>
                    <a:srcRect/>
                    <a:stretch>
                      <a:fillRect/>
                    </a:stretch>
                  </pic:blipFill>
                  <pic:spPr bwMode="auto">
                    <a:xfrm>
                      <a:off x="0" y="0"/>
                      <a:ext cx="2667000" cy="962025"/>
                    </a:xfrm>
                    <a:prstGeom prst="rect">
                      <a:avLst/>
                    </a:prstGeom>
                    <a:noFill/>
                    <a:ln w="9525">
                      <a:noFill/>
                      <a:miter lim="800000"/>
                      <a:headEnd/>
                      <a:tailEnd/>
                    </a:ln>
                  </pic:spPr>
                </pic:pic>
              </a:graphicData>
            </a:graphic>
          </wp:inline>
        </w:drawing>
      </w:r>
    </w:p>
    <w:p w:rsidR="000D244D" w:rsidRDefault="000D244D" w:rsidP="000D244D">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sz w:val="24"/>
          <w:szCs w:val="24"/>
        </w:rPr>
        <w:t>сх.26 Взаимодействие и «двоякость» формы</w:t>
      </w:r>
    </w:p>
    <w:p w:rsidR="000D244D" w:rsidRDefault="00CE7320" w:rsidP="002470B7">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Возникающая множественность моментов формы, ее случайная, временная неоднородность порождает внутреннее для формы противоречие, внутреннее реагирование на появившееся иное, моменты своего и не своего, как «внешнего» для «внутреннего» в формном целом. </w:t>
      </w:r>
      <w:proofErr w:type="gramStart"/>
      <w:r>
        <w:rPr>
          <w:rFonts w:ascii="Times New Roman" w:hAnsi="Times New Roman" w:cs="Times New Roman"/>
          <w:sz w:val="24"/>
          <w:szCs w:val="24"/>
        </w:rPr>
        <w:t>Специфика формного начала, качества, его исходной тождественности и активности приводит к снятию противоречия, выделению внутренней необходимости, порождение формной устойчивости, «цели», единой внутренней причине действий, вносящей «бесконечную отрицательность» в тождественности, к «свободе», к открытию внутреннего формного «ядра», к «Я», освобождающегося от случайности и конечности:</w:t>
      </w:r>
      <w:proofErr w:type="gramEnd"/>
    </w:p>
    <w:p w:rsidR="00CE7320" w:rsidRDefault="001B1221" w:rsidP="00CE7320">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867025" cy="838200"/>
            <wp:effectExtent l="19050" t="0" r="9525" b="0"/>
            <wp:docPr id="27" name="Рисунок 27" descr="I:\книги\ОСА\Сканы рукописей ОСА\Гегель\Логика\Схемы\Схема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книги\ОСА\Сканы рукописей ОСА\Гегель\Логика\Схемы\Схема 27.jpg"/>
                    <pic:cNvPicPr>
                      <a:picLocks noChangeAspect="1" noChangeArrowheads="1"/>
                    </pic:cNvPicPr>
                  </pic:nvPicPr>
                  <pic:blipFill>
                    <a:blip r:embed="rId31"/>
                    <a:srcRect/>
                    <a:stretch>
                      <a:fillRect/>
                    </a:stretch>
                  </pic:blipFill>
                  <pic:spPr bwMode="auto">
                    <a:xfrm>
                      <a:off x="0" y="0"/>
                      <a:ext cx="2867025" cy="838200"/>
                    </a:xfrm>
                    <a:prstGeom prst="rect">
                      <a:avLst/>
                    </a:prstGeom>
                    <a:noFill/>
                    <a:ln w="9525">
                      <a:noFill/>
                      <a:miter lim="800000"/>
                      <a:headEnd/>
                      <a:tailEnd/>
                    </a:ln>
                  </pic:spPr>
                </pic:pic>
              </a:graphicData>
            </a:graphic>
          </wp:inline>
        </w:drawing>
      </w:r>
    </w:p>
    <w:p w:rsidR="00CE7320" w:rsidRDefault="00CE7320" w:rsidP="00CE7320">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sz w:val="24"/>
          <w:szCs w:val="24"/>
        </w:rPr>
        <w:t>сх.27 Иерархизация внутри формы</w:t>
      </w:r>
    </w:p>
    <w:p w:rsidR="00CE7320" w:rsidRDefault="00CE7320" w:rsidP="002470B7">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Тем самым через этап внесения неоднородности основания момент </w:t>
      </w:r>
      <w:proofErr w:type="spellStart"/>
      <w:r>
        <w:rPr>
          <w:rFonts w:ascii="Times New Roman" w:hAnsi="Times New Roman" w:cs="Times New Roman"/>
          <w:sz w:val="24"/>
          <w:szCs w:val="24"/>
        </w:rPr>
        <w:t>самотождественности</w:t>
      </w:r>
      <w:proofErr w:type="spellEnd"/>
      <w:r>
        <w:rPr>
          <w:rFonts w:ascii="Times New Roman" w:hAnsi="Times New Roman" w:cs="Times New Roman"/>
          <w:sz w:val="24"/>
          <w:szCs w:val="24"/>
        </w:rPr>
        <w:t xml:space="preserve"> порождает устойчивое и </w:t>
      </w:r>
      <w:proofErr w:type="spellStart"/>
      <w:r>
        <w:rPr>
          <w:rFonts w:ascii="Times New Roman" w:hAnsi="Times New Roman" w:cs="Times New Roman"/>
          <w:sz w:val="24"/>
          <w:szCs w:val="24"/>
        </w:rPr>
        <w:t>самоактивное</w:t>
      </w:r>
      <w:proofErr w:type="spellEnd"/>
      <w:r>
        <w:rPr>
          <w:rFonts w:ascii="Times New Roman" w:hAnsi="Times New Roman" w:cs="Times New Roman"/>
          <w:sz w:val="24"/>
          <w:szCs w:val="24"/>
        </w:rPr>
        <w:t xml:space="preserve"> ядро с </w:t>
      </w:r>
      <w:proofErr w:type="spellStart"/>
      <w:r>
        <w:rPr>
          <w:rFonts w:ascii="Times New Roman" w:hAnsi="Times New Roman" w:cs="Times New Roman"/>
          <w:sz w:val="24"/>
          <w:szCs w:val="24"/>
        </w:rPr>
        <w:t>внутриформными</w:t>
      </w:r>
      <w:proofErr w:type="spellEnd"/>
      <w:r>
        <w:rPr>
          <w:rFonts w:ascii="Times New Roman" w:hAnsi="Times New Roman" w:cs="Times New Roman"/>
          <w:sz w:val="24"/>
          <w:szCs w:val="24"/>
        </w:rPr>
        <w:t xml:space="preserve"> отношениями иерархического типа. Происходит «углубление» сущности.</w:t>
      </w:r>
    </w:p>
    <w:p w:rsidR="00CE7320" w:rsidRPr="000B4C11" w:rsidRDefault="00CE7320" w:rsidP="00CE7320">
      <w:pPr>
        <w:pStyle w:val="a3"/>
        <w:numPr>
          <w:ilvl w:val="0"/>
          <w:numId w:val="2"/>
        </w:numPr>
        <w:spacing w:after="240"/>
        <w:ind w:left="426"/>
        <w:contextualSpacing w:val="0"/>
        <w:jc w:val="both"/>
        <w:rPr>
          <w:rFonts w:ascii="Times New Roman" w:hAnsi="Times New Roman" w:cs="Times New Roman"/>
          <w:sz w:val="24"/>
          <w:szCs w:val="24"/>
        </w:rPr>
      </w:pPr>
      <w:r w:rsidRPr="000B4C11">
        <w:rPr>
          <w:rFonts w:ascii="Times New Roman" w:hAnsi="Times New Roman" w:cs="Times New Roman"/>
          <w:sz w:val="24"/>
          <w:szCs w:val="24"/>
        </w:rPr>
        <w:t>Понятие</w:t>
      </w:r>
    </w:p>
    <w:p w:rsidR="00CE7320" w:rsidRDefault="00CE7320" w:rsidP="00CE7320">
      <w:pPr>
        <w:pStyle w:val="a3"/>
        <w:numPr>
          <w:ilvl w:val="0"/>
          <w:numId w:val="9"/>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понятие это сущее «для-себя», свободное, субстанциональная мощь, каждый из моментов – целое, совмещающее «в-себе» и «для-себя», это бесконечно творческая форма с полнотой содержания и являясь его источником;</w:t>
      </w:r>
    </w:p>
    <w:p w:rsidR="00CE7320" w:rsidRDefault="00CE7320" w:rsidP="00CE7320">
      <w:pPr>
        <w:pStyle w:val="a3"/>
        <w:numPr>
          <w:ilvl w:val="0"/>
          <w:numId w:val="9"/>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это идеальное единство, конкретное, абсолютное, неощущаемое;</w:t>
      </w:r>
    </w:p>
    <w:p w:rsidR="00CE7320" w:rsidRDefault="00CE7320" w:rsidP="00CE7320">
      <w:pPr>
        <w:pStyle w:val="a3"/>
        <w:numPr>
          <w:ilvl w:val="0"/>
          <w:numId w:val="9"/>
        </w:numPr>
        <w:spacing w:after="240"/>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оно является движением развития, не перехода и видимостью, а различенное положено как тождественное и с другим, и с целым;</w:t>
      </w:r>
      <w:proofErr w:type="gramEnd"/>
    </w:p>
    <w:p w:rsidR="00CE7320" w:rsidRDefault="00CE7320" w:rsidP="00CE7320">
      <w:pPr>
        <w:pStyle w:val="a3"/>
        <w:numPr>
          <w:ilvl w:val="0"/>
          <w:numId w:val="9"/>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в развитии остается у себя.</w:t>
      </w:r>
    </w:p>
    <w:p w:rsidR="00CE7320" w:rsidRDefault="00CE7320" w:rsidP="00CE7320">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Для теоретика «понятие»</w:t>
      </w:r>
      <w:r w:rsidR="007E2EC2">
        <w:rPr>
          <w:rFonts w:ascii="Times New Roman" w:hAnsi="Times New Roman" w:cs="Times New Roman"/>
          <w:sz w:val="24"/>
          <w:szCs w:val="24"/>
        </w:rPr>
        <w:t xml:space="preserve"> рассматривается со стороны содержания. В отличие от эмпирического материала, непосредственно отражающего то, что наблюдаемо, основано</w:t>
      </w:r>
      <w:proofErr w:type="gramStart"/>
      <w:r w:rsidR="007E2EC2">
        <w:rPr>
          <w:rFonts w:ascii="Times New Roman" w:hAnsi="Times New Roman" w:cs="Times New Roman"/>
          <w:sz w:val="24"/>
          <w:szCs w:val="24"/>
        </w:rPr>
        <w:t>.</w:t>
      </w:r>
      <w:proofErr w:type="gramEnd"/>
      <w:r w:rsidR="007E2EC2">
        <w:rPr>
          <w:rFonts w:ascii="Times New Roman" w:hAnsi="Times New Roman" w:cs="Times New Roman"/>
          <w:sz w:val="24"/>
          <w:szCs w:val="24"/>
        </w:rPr>
        <w:t xml:space="preserve"> </w:t>
      </w:r>
      <w:proofErr w:type="gramStart"/>
      <w:r w:rsidR="007E2EC2">
        <w:rPr>
          <w:rFonts w:ascii="Times New Roman" w:hAnsi="Times New Roman" w:cs="Times New Roman"/>
          <w:sz w:val="24"/>
          <w:szCs w:val="24"/>
        </w:rPr>
        <w:t>п</w:t>
      </w:r>
      <w:proofErr w:type="gramEnd"/>
      <w:r w:rsidR="007E2EC2">
        <w:rPr>
          <w:rFonts w:ascii="Times New Roman" w:hAnsi="Times New Roman" w:cs="Times New Roman"/>
          <w:sz w:val="24"/>
          <w:szCs w:val="24"/>
        </w:rPr>
        <w:t xml:space="preserve">роявлено, в теории, «понятии» отражается скрытое, глубокое, собственно основание, </w:t>
      </w:r>
      <w:proofErr w:type="spellStart"/>
      <w:r w:rsidR="007E2EC2">
        <w:rPr>
          <w:rFonts w:ascii="Times New Roman" w:hAnsi="Times New Roman" w:cs="Times New Roman"/>
          <w:sz w:val="24"/>
          <w:szCs w:val="24"/>
        </w:rPr>
        <w:t>непроявленное</w:t>
      </w:r>
      <w:proofErr w:type="spellEnd"/>
      <w:r w:rsidR="007E2EC2">
        <w:rPr>
          <w:rFonts w:ascii="Times New Roman" w:hAnsi="Times New Roman" w:cs="Times New Roman"/>
          <w:sz w:val="24"/>
          <w:szCs w:val="24"/>
        </w:rPr>
        <w:t xml:space="preserve">, но существующее как потенциальное, возможное и готовое к реализации в действительности. </w:t>
      </w:r>
      <w:proofErr w:type="gramStart"/>
      <w:r w:rsidR="007E2EC2">
        <w:rPr>
          <w:rFonts w:ascii="Times New Roman" w:hAnsi="Times New Roman" w:cs="Times New Roman"/>
          <w:sz w:val="24"/>
          <w:szCs w:val="24"/>
        </w:rPr>
        <w:t>Поэтому теоретик постоянно стремится опереться на эмпирические материалы, на «почву» наблюдаемого и субъективно надежного.</w:t>
      </w:r>
      <w:proofErr w:type="gramEnd"/>
      <w:r w:rsidR="007E2EC2">
        <w:rPr>
          <w:rFonts w:ascii="Times New Roman" w:hAnsi="Times New Roman" w:cs="Times New Roman"/>
          <w:sz w:val="24"/>
          <w:szCs w:val="24"/>
        </w:rPr>
        <w:t xml:space="preserve"> Для логика эмпирия </w:t>
      </w:r>
      <w:r w:rsidR="007E2EC2">
        <w:rPr>
          <w:rFonts w:ascii="Times New Roman" w:hAnsi="Times New Roman" w:cs="Times New Roman"/>
          <w:sz w:val="24"/>
          <w:szCs w:val="24"/>
        </w:rPr>
        <w:lastRenderedPageBreak/>
        <w:t>является поводом для отхода от нее в мир идеальных конструктов, опираясь на возможности языка. Если конструкт «неудачен» и не подтверждается материалом эмпирии, то конструкт либо корректируется, либо осуществляется коррекция парадигмы языка, усиливается его семантический потенциал, используемый в новом конструировании теории. Лишь в конструировании создается возможность неслучайного, за счет потенциала субъективности, «Я», как конструктора. Поэтому логик предполагает сначала придание «Я» нужной надежности в способности к конструированию. В данном случае это способность не конструированию самому по себе, а содержательному, объектному конструированию, то есть в совмещении с интересами позиции онтологиста. Сам язык, как сложный аппарат средств мышления, семантически должен быть способным к объектным высказываниям объектного и неслучайного типа, сущностно неполноценным высказываниям:</w:t>
      </w:r>
    </w:p>
    <w:p w:rsidR="007E2EC2" w:rsidRDefault="001B1221" w:rsidP="001B1221">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971925" cy="1781175"/>
            <wp:effectExtent l="19050" t="0" r="9525" b="0"/>
            <wp:docPr id="28" name="Рисунок 28" descr="I:\книги\ОСА\Сканы рукописей ОСА\Гегель\Логика\Схемы\Схема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книги\ОСА\Сканы рукописей ОСА\Гегель\Логика\Схемы\Схема 28.jpg"/>
                    <pic:cNvPicPr>
                      <a:picLocks noChangeAspect="1" noChangeArrowheads="1"/>
                    </pic:cNvPicPr>
                  </pic:nvPicPr>
                  <pic:blipFill>
                    <a:blip r:embed="rId32"/>
                    <a:srcRect/>
                    <a:stretch>
                      <a:fillRect/>
                    </a:stretch>
                  </pic:blipFill>
                  <pic:spPr bwMode="auto">
                    <a:xfrm>
                      <a:off x="0" y="0"/>
                      <a:ext cx="3971925" cy="1781175"/>
                    </a:xfrm>
                    <a:prstGeom prst="rect">
                      <a:avLst/>
                    </a:prstGeom>
                    <a:noFill/>
                    <a:ln w="9525">
                      <a:noFill/>
                      <a:miter lim="800000"/>
                      <a:headEnd/>
                      <a:tailEnd/>
                    </a:ln>
                  </pic:spPr>
                </pic:pic>
              </a:graphicData>
            </a:graphic>
          </wp:inline>
        </w:drawing>
      </w:r>
    </w:p>
    <w:p w:rsidR="007E2EC2" w:rsidRDefault="007E2EC2" w:rsidP="001B1221">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sz w:val="24"/>
          <w:szCs w:val="24"/>
        </w:rPr>
        <w:t>сх.28</w:t>
      </w:r>
    </w:p>
    <w:p w:rsidR="007E2EC2" w:rsidRDefault="007E2EC2" w:rsidP="00CE7320">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Логик осознает, что конструкт является основанием, сначала формальным, а затем содержательным. До подтверждения он предстает как «понятие в-себе», а после подтверждения – как «понятие для-себя», заместившего в идеальности, неслучайности эмпирический материал. Как онтологист мыслитель усматривает «</w:t>
      </w:r>
      <w:r w:rsidR="0003409C">
        <w:rPr>
          <w:rFonts w:ascii="Times New Roman" w:hAnsi="Times New Roman" w:cs="Times New Roman"/>
          <w:sz w:val="24"/>
          <w:szCs w:val="24"/>
        </w:rPr>
        <w:t xml:space="preserve">в-себе» бытие как </w:t>
      </w:r>
      <w:proofErr w:type="spellStart"/>
      <w:r w:rsidR="0003409C">
        <w:rPr>
          <w:rFonts w:ascii="Times New Roman" w:hAnsi="Times New Roman" w:cs="Times New Roman"/>
          <w:sz w:val="24"/>
          <w:szCs w:val="24"/>
        </w:rPr>
        <w:t>непроявленную</w:t>
      </w:r>
      <w:proofErr w:type="spellEnd"/>
      <w:r w:rsidR="0003409C">
        <w:rPr>
          <w:rFonts w:ascii="Times New Roman" w:hAnsi="Times New Roman" w:cs="Times New Roman"/>
          <w:sz w:val="24"/>
          <w:szCs w:val="24"/>
        </w:rPr>
        <w:t xml:space="preserve"> сущность, а «для-себя» бытие – как положенное сущностью, основанное, проявление сущности в тех или иных обстоятельствах. </w:t>
      </w:r>
      <w:proofErr w:type="gramStart"/>
      <w:r w:rsidR="0003409C">
        <w:rPr>
          <w:rFonts w:ascii="Times New Roman" w:hAnsi="Times New Roman" w:cs="Times New Roman"/>
          <w:sz w:val="24"/>
          <w:szCs w:val="24"/>
        </w:rPr>
        <w:t>Чтобы придать основанию неслучайность, следовательно, и объектную значимость, логик проходит путь от этапа «рядоположенности» компонентов к этапу связанности, зависимости компонентов в структурной конструкции, а онтолог проходит путь от «рядоположенности» частей к «структуре из частей», а затем к «системной связанности», вводя основание иерархизации, которому подчиняются все части при реализации установки на неслучайность основания и придания всему момента неслучайности:</w:t>
      </w:r>
      <w:proofErr w:type="gramEnd"/>
    </w:p>
    <w:p w:rsidR="0003409C" w:rsidRDefault="001B1221" w:rsidP="0003409C">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971925" cy="1609725"/>
            <wp:effectExtent l="19050" t="0" r="9525" b="0"/>
            <wp:docPr id="29" name="Рисунок 29" descr="I:\книги\ОСА\Сканы рукописей ОСА\Гегель\Логика\Схемы\Схема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книги\ОСА\Сканы рукописей ОСА\Гегель\Логика\Схемы\Схема 29.jpg"/>
                    <pic:cNvPicPr>
                      <a:picLocks noChangeAspect="1" noChangeArrowheads="1"/>
                    </pic:cNvPicPr>
                  </pic:nvPicPr>
                  <pic:blipFill>
                    <a:blip r:embed="rId33"/>
                    <a:srcRect/>
                    <a:stretch>
                      <a:fillRect/>
                    </a:stretch>
                  </pic:blipFill>
                  <pic:spPr bwMode="auto">
                    <a:xfrm>
                      <a:off x="0" y="0"/>
                      <a:ext cx="3971925" cy="1609725"/>
                    </a:xfrm>
                    <a:prstGeom prst="rect">
                      <a:avLst/>
                    </a:prstGeom>
                    <a:noFill/>
                    <a:ln w="9525">
                      <a:noFill/>
                      <a:miter lim="800000"/>
                      <a:headEnd/>
                      <a:tailEnd/>
                    </a:ln>
                  </pic:spPr>
                </pic:pic>
              </a:graphicData>
            </a:graphic>
          </wp:inline>
        </w:drawing>
      </w:r>
    </w:p>
    <w:p w:rsidR="0003409C" w:rsidRDefault="0003409C" w:rsidP="0003409C">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sz w:val="24"/>
          <w:szCs w:val="24"/>
        </w:rPr>
        <w:lastRenderedPageBreak/>
        <w:t>сх.29 Понятие как конструкт и идеальный объект</w:t>
      </w:r>
    </w:p>
    <w:p w:rsidR="0003409C" w:rsidRDefault="0003409C" w:rsidP="00CE7320">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В механизме мышления понятие, предикат совмещает свое потенциальное и актуальное содержание и логик осознает, что понятие после употребления выводится из пространства единицы мышления, возвращается в парадигму языка и, при необходимости, возвращается в пространство мышления для вторичного использования. </w:t>
      </w:r>
      <w:proofErr w:type="gramStart"/>
      <w:r>
        <w:rPr>
          <w:rFonts w:ascii="Times New Roman" w:hAnsi="Times New Roman" w:cs="Times New Roman"/>
          <w:sz w:val="24"/>
          <w:szCs w:val="24"/>
        </w:rPr>
        <w:t>Онтолог рассматривает это, как пульсацию сущности из потенциального состояния в актуальное и наоборот, если нет для проявления сути повода.</w:t>
      </w:r>
      <w:proofErr w:type="gramEnd"/>
      <w:r>
        <w:rPr>
          <w:rFonts w:ascii="Times New Roman" w:hAnsi="Times New Roman" w:cs="Times New Roman"/>
          <w:sz w:val="24"/>
          <w:szCs w:val="24"/>
        </w:rPr>
        <w:t xml:space="preserve"> Пульсация носит «бесконечный» характер, а сущность творит в своем самопроявлении.</w:t>
      </w:r>
    </w:p>
    <w:p w:rsidR="0003409C" w:rsidRDefault="0003409C" w:rsidP="00CE7320">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Но в проявлении сущности онтолог различает «функционирование» и «развитие». Развитие появляется в случае иерархизации сущности. Подобно тому, что различал Платон в учении об «идеях», различая «идеи» и «идею идей».</w:t>
      </w:r>
    </w:p>
    <w:p w:rsidR="0003409C" w:rsidRDefault="0003409C" w:rsidP="0003409C">
      <w:pPr>
        <w:pStyle w:val="a3"/>
        <w:numPr>
          <w:ilvl w:val="0"/>
          <w:numId w:val="2"/>
        </w:numPr>
        <w:spacing w:after="240"/>
        <w:ind w:left="426"/>
        <w:contextualSpacing w:val="0"/>
        <w:jc w:val="both"/>
        <w:rPr>
          <w:rFonts w:ascii="Times New Roman" w:hAnsi="Times New Roman" w:cs="Times New Roman"/>
          <w:sz w:val="24"/>
          <w:szCs w:val="24"/>
        </w:rPr>
      </w:pPr>
      <w:r>
        <w:rPr>
          <w:rFonts w:ascii="Times New Roman" w:hAnsi="Times New Roman" w:cs="Times New Roman"/>
          <w:sz w:val="24"/>
          <w:szCs w:val="24"/>
        </w:rPr>
        <w:t>Более подробно Гегель раскрывает особенности «понятия»:</w:t>
      </w:r>
    </w:p>
    <w:p w:rsidR="0003409C" w:rsidRDefault="0003409C" w:rsidP="0003409C">
      <w:pPr>
        <w:pStyle w:val="a3"/>
        <w:numPr>
          <w:ilvl w:val="0"/>
          <w:numId w:val="10"/>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понятие как таковое имеет моментами всеобщее, особенное и единичное в их единстве;</w:t>
      </w:r>
    </w:p>
    <w:p w:rsidR="0003409C" w:rsidRDefault="0003409C" w:rsidP="0003409C">
      <w:pPr>
        <w:pStyle w:val="a3"/>
        <w:numPr>
          <w:ilvl w:val="0"/>
          <w:numId w:val="10"/>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 xml:space="preserve">оно производит, специфицирует себя, не нуждаясь </w:t>
      </w:r>
      <w:proofErr w:type="gramStart"/>
      <w:r>
        <w:rPr>
          <w:rFonts w:ascii="Times New Roman" w:hAnsi="Times New Roman" w:cs="Times New Roman"/>
          <w:sz w:val="24"/>
          <w:szCs w:val="24"/>
        </w:rPr>
        <w:t>в</w:t>
      </w:r>
      <w:proofErr w:type="gramEnd"/>
      <w:r>
        <w:rPr>
          <w:rFonts w:ascii="Times New Roman" w:hAnsi="Times New Roman" w:cs="Times New Roman"/>
          <w:sz w:val="24"/>
          <w:szCs w:val="24"/>
        </w:rPr>
        <w:t xml:space="preserve"> другом, остается у себя в другом;</w:t>
      </w:r>
    </w:p>
    <w:p w:rsidR="0003409C" w:rsidRDefault="0003409C" w:rsidP="0003409C">
      <w:pPr>
        <w:pStyle w:val="a3"/>
        <w:numPr>
          <w:ilvl w:val="0"/>
          <w:numId w:val="10"/>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моменты тождества, различия, основания не обособлены друг от друга;</w:t>
      </w:r>
    </w:p>
    <w:p w:rsidR="0003409C" w:rsidRDefault="0003409C" w:rsidP="0003409C">
      <w:pPr>
        <w:pStyle w:val="a3"/>
        <w:numPr>
          <w:ilvl w:val="0"/>
          <w:numId w:val="10"/>
        </w:numPr>
        <w:spacing w:after="240"/>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понятие в особенности, как суждение, включает отношения моментов и тождество с собой, в субъективном соединении субъекта и предиката в форме «субъект есть предикат», тем самым соединяя моменты единичного и всеобщего в вещах, сути в них, где предикат лежит в основании, выражает идеальное, прочное, ведя к особенному;</w:t>
      </w:r>
      <w:proofErr w:type="gramEnd"/>
    </w:p>
    <w:p w:rsidR="0003409C" w:rsidRDefault="0003409C" w:rsidP="0003409C">
      <w:pPr>
        <w:pStyle w:val="a3"/>
        <w:numPr>
          <w:ilvl w:val="0"/>
          <w:numId w:val="10"/>
        </w:numPr>
        <w:spacing w:after="240"/>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понятие как умозаключение является единством понятия и суждения, возвращающим к единичному, когда всеобщее сообщает себе реальное;</w:t>
      </w:r>
      <w:proofErr w:type="gramEnd"/>
    </w:p>
    <w:p w:rsidR="0003409C" w:rsidRDefault="0003409C" w:rsidP="0003409C">
      <w:pPr>
        <w:pStyle w:val="a3"/>
        <w:numPr>
          <w:ilvl w:val="0"/>
          <w:numId w:val="10"/>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умозаключение есть необходимо вытекающий кругооборот, подведение под себя;</w:t>
      </w:r>
    </w:p>
    <w:p w:rsidR="0003409C" w:rsidRDefault="0003409C" w:rsidP="0003409C">
      <w:pPr>
        <w:pStyle w:val="a3"/>
        <w:numPr>
          <w:ilvl w:val="0"/>
          <w:numId w:val="10"/>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 xml:space="preserve">оно снимает </w:t>
      </w:r>
      <w:proofErr w:type="spellStart"/>
      <w:r>
        <w:rPr>
          <w:rFonts w:ascii="Times New Roman" w:hAnsi="Times New Roman" w:cs="Times New Roman"/>
          <w:sz w:val="24"/>
          <w:szCs w:val="24"/>
        </w:rPr>
        <w:t>опосредование</w:t>
      </w:r>
      <w:proofErr w:type="spellEnd"/>
      <w:r>
        <w:rPr>
          <w:rFonts w:ascii="Times New Roman" w:hAnsi="Times New Roman" w:cs="Times New Roman"/>
          <w:sz w:val="24"/>
          <w:szCs w:val="24"/>
        </w:rPr>
        <w:t xml:space="preserve"> внутри себя и определяет конкретное, самостоятельное, целое объекта, равнодушное к различению, а каждое различие самостоятельно и несамостоятельно, сохраняет противоречие движения и неподвижности, движение к различию.</w:t>
      </w:r>
    </w:p>
    <w:p w:rsidR="0003409C" w:rsidRDefault="0003409C" w:rsidP="0003409C">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Если в мышлении используется одно понятие, то возникает соотнесение между внешним «единичным»</w:t>
      </w:r>
      <w:r w:rsidR="00902574">
        <w:rPr>
          <w:rFonts w:ascii="Times New Roman" w:hAnsi="Times New Roman" w:cs="Times New Roman"/>
          <w:sz w:val="24"/>
          <w:szCs w:val="24"/>
        </w:rPr>
        <w:t xml:space="preserve"> как эмпирическим материалом и внутренним «всеобщим», не обращая внимания на уровни абстрактности реально используемых предикатов. Всеобщее содержание предиката «в-себе» до подтверждения приобретает приближение к единичности, становится «особенным», соотнесенным с единичностью материала. Это особенное остается лишь «инобытием» всеобщего по содержанию и статусу. Предикат как средство и «носитель» содержания не меняется, а в интерпретации – конкретизируется, </w:t>
      </w:r>
      <w:r w:rsidR="00902574">
        <w:rPr>
          <w:rFonts w:ascii="Times New Roman" w:hAnsi="Times New Roman" w:cs="Times New Roman"/>
          <w:sz w:val="24"/>
          <w:szCs w:val="24"/>
        </w:rPr>
        <w:lastRenderedPageBreak/>
        <w:t xml:space="preserve">обособляется. Другое дело, если используется иерархия, «пирамида» абстракций, в которой иерархически наиболее «высокий» предикат либо используется непосредственно, «передавая» свое более абстрактное содержание в форме предиката суждения, либо проходит путь конкретизации внутри себя, самовыражения с учетом особенностей конкретного материала. Тогда предикат обретает в своем </w:t>
      </w:r>
      <w:proofErr w:type="spellStart"/>
      <w:r w:rsidR="00902574">
        <w:rPr>
          <w:rFonts w:ascii="Times New Roman" w:hAnsi="Times New Roman" w:cs="Times New Roman"/>
          <w:sz w:val="24"/>
          <w:szCs w:val="24"/>
        </w:rPr>
        <w:t>конкретизировании</w:t>
      </w:r>
      <w:proofErr w:type="spellEnd"/>
      <w:r w:rsidR="00902574">
        <w:rPr>
          <w:rFonts w:ascii="Times New Roman" w:hAnsi="Times New Roman" w:cs="Times New Roman"/>
          <w:sz w:val="24"/>
          <w:szCs w:val="24"/>
        </w:rPr>
        <w:t xml:space="preserve"> порождение особенное и даже единичного, оставаясь внутри себя как основание всей иерархии. Предикат тогда может конкретизироваться и без зова эмпирического материала:</w:t>
      </w:r>
    </w:p>
    <w:p w:rsidR="00902574" w:rsidRDefault="001B1221" w:rsidP="00902574">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952875" cy="1152525"/>
            <wp:effectExtent l="19050" t="0" r="9525" b="0"/>
            <wp:docPr id="30" name="Рисунок 30" descr="I:\книги\ОСА\Сканы рукописей ОСА\Гегель\Логика\Схемы\Схема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книги\ОСА\Сканы рукописей ОСА\Гегель\Логика\Схемы\Схема 30.jpg"/>
                    <pic:cNvPicPr>
                      <a:picLocks noChangeAspect="1" noChangeArrowheads="1"/>
                    </pic:cNvPicPr>
                  </pic:nvPicPr>
                  <pic:blipFill>
                    <a:blip r:embed="rId34"/>
                    <a:srcRect/>
                    <a:stretch>
                      <a:fillRect/>
                    </a:stretch>
                  </pic:blipFill>
                  <pic:spPr bwMode="auto">
                    <a:xfrm>
                      <a:off x="0" y="0"/>
                      <a:ext cx="3952875" cy="1152525"/>
                    </a:xfrm>
                    <a:prstGeom prst="rect">
                      <a:avLst/>
                    </a:prstGeom>
                    <a:noFill/>
                    <a:ln w="9525">
                      <a:noFill/>
                      <a:miter lim="800000"/>
                      <a:headEnd/>
                      <a:tailEnd/>
                    </a:ln>
                  </pic:spPr>
                </pic:pic>
              </a:graphicData>
            </a:graphic>
          </wp:inline>
        </w:drawing>
      </w:r>
    </w:p>
    <w:p w:rsidR="00902574" w:rsidRDefault="00902574" w:rsidP="00902574">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sz w:val="24"/>
          <w:szCs w:val="24"/>
        </w:rPr>
        <w:t>сх.30 Использование высшей абстракции</w:t>
      </w:r>
    </w:p>
    <w:p w:rsidR="00902574" w:rsidRDefault="00902574" w:rsidP="0003409C">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В конкретизации различные результаты конкретизации более абстрактных предикатов не противостоят друг другу, в отличие от </w:t>
      </w:r>
      <w:proofErr w:type="spellStart"/>
      <w:r>
        <w:rPr>
          <w:rFonts w:ascii="Times New Roman" w:hAnsi="Times New Roman" w:cs="Times New Roman"/>
          <w:sz w:val="24"/>
          <w:szCs w:val="24"/>
        </w:rPr>
        <w:t>размещенности</w:t>
      </w:r>
      <w:proofErr w:type="spellEnd"/>
      <w:r>
        <w:rPr>
          <w:rFonts w:ascii="Times New Roman" w:hAnsi="Times New Roman" w:cs="Times New Roman"/>
          <w:sz w:val="24"/>
          <w:szCs w:val="24"/>
        </w:rPr>
        <w:t xml:space="preserve"> в иерархии предикатов разного уровня абстрактности. Если в содержательной трактовке в мышлении теоретика иерархичность предстает как иерархичность оснований, качеств, то их проявленность дает содержание состояний объекта. В таком состоян</w:t>
      </w:r>
      <w:proofErr w:type="gramStart"/>
      <w:r>
        <w:rPr>
          <w:rFonts w:ascii="Times New Roman" w:hAnsi="Times New Roman" w:cs="Times New Roman"/>
          <w:sz w:val="24"/>
          <w:szCs w:val="24"/>
        </w:rPr>
        <w:t>ии ие</w:t>
      </w:r>
      <w:proofErr w:type="gramEnd"/>
      <w:r>
        <w:rPr>
          <w:rFonts w:ascii="Times New Roman" w:hAnsi="Times New Roman" w:cs="Times New Roman"/>
          <w:sz w:val="24"/>
          <w:szCs w:val="24"/>
        </w:rPr>
        <w:t xml:space="preserve">рархичность выражается в совмещении «конкретного», проявленного состояния как такового и в опосредованном присутствии «абстрактного» </w:t>
      </w:r>
      <w:proofErr w:type="spellStart"/>
      <w:r>
        <w:rPr>
          <w:rFonts w:ascii="Times New Roman" w:hAnsi="Times New Roman" w:cs="Times New Roman"/>
          <w:sz w:val="24"/>
          <w:szCs w:val="24"/>
        </w:rPr>
        <w:t>непроявленного</w:t>
      </w:r>
      <w:proofErr w:type="spellEnd"/>
      <w:r>
        <w:rPr>
          <w:rFonts w:ascii="Times New Roman" w:hAnsi="Times New Roman" w:cs="Times New Roman"/>
          <w:sz w:val="24"/>
          <w:szCs w:val="24"/>
        </w:rPr>
        <w:t xml:space="preserve"> состояния, представленного в моменте особенного состояния. </w:t>
      </w:r>
      <w:proofErr w:type="gramStart"/>
      <w:r>
        <w:rPr>
          <w:rFonts w:ascii="Times New Roman" w:hAnsi="Times New Roman" w:cs="Times New Roman"/>
          <w:sz w:val="24"/>
          <w:szCs w:val="24"/>
        </w:rPr>
        <w:t>И тогда все уровни абстрактности опознаются в интегральном проявлении основания, а источником «прочности» и существенности выступает высшая абстрактность, скрывающаяся в особенном, а особенное скрывается в единичном.</w:t>
      </w:r>
      <w:proofErr w:type="gramEnd"/>
      <w:r>
        <w:rPr>
          <w:rFonts w:ascii="Times New Roman" w:hAnsi="Times New Roman" w:cs="Times New Roman"/>
          <w:sz w:val="24"/>
          <w:szCs w:val="24"/>
        </w:rPr>
        <w:t xml:space="preserve"> Гегель подчеркивает преимущество качества во всех соотнесениях с количеством, в масштабах и суждения, и умозаключения. Этим он выделяет специфику логического, преодолевшего уровень </w:t>
      </w:r>
      <w:proofErr w:type="spellStart"/>
      <w:r>
        <w:rPr>
          <w:rFonts w:ascii="Times New Roman" w:hAnsi="Times New Roman" w:cs="Times New Roman"/>
          <w:sz w:val="24"/>
          <w:szCs w:val="24"/>
        </w:rPr>
        <w:t>семиотичности</w:t>
      </w:r>
      <w:proofErr w:type="spellEnd"/>
      <w:r>
        <w:rPr>
          <w:rFonts w:ascii="Times New Roman" w:hAnsi="Times New Roman" w:cs="Times New Roman"/>
          <w:sz w:val="24"/>
          <w:szCs w:val="24"/>
        </w:rPr>
        <w:t xml:space="preserve">, источника рассудочности. Однако для воплощения такой перспективы необходимо еще пройти путь преодоления </w:t>
      </w:r>
      <w:proofErr w:type="spellStart"/>
      <w:r>
        <w:rPr>
          <w:rFonts w:ascii="Times New Roman" w:hAnsi="Times New Roman" w:cs="Times New Roman"/>
          <w:sz w:val="24"/>
          <w:szCs w:val="24"/>
        </w:rPr>
        <w:t>раздленности</w:t>
      </w:r>
      <w:proofErr w:type="spellEnd"/>
      <w:r>
        <w:rPr>
          <w:rFonts w:ascii="Times New Roman" w:hAnsi="Times New Roman" w:cs="Times New Roman"/>
          <w:sz w:val="24"/>
          <w:szCs w:val="24"/>
        </w:rPr>
        <w:t xml:space="preserve"> состояний и структурности иерархии основания.</w:t>
      </w:r>
    </w:p>
    <w:p w:rsidR="00902574" w:rsidRDefault="009C6558" w:rsidP="00902574">
      <w:pPr>
        <w:pStyle w:val="a3"/>
        <w:numPr>
          <w:ilvl w:val="0"/>
          <w:numId w:val="2"/>
        </w:numPr>
        <w:spacing w:after="240"/>
        <w:ind w:left="426"/>
        <w:contextualSpacing w:val="0"/>
        <w:jc w:val="both"/>
        <w:rPr>
          <w:rFonts w:ascii="Times New Roman" w:hAnsi="Times New Roman" w:cs="Times New Roman"/>
          <w:sz w:val="24"/>
          <w:szCs w:val="24"/>
        </w:rPr>
      </w:pPr>
      <w:r>
        <w:rPr>
          <w:rFonts w:ascii="Times New Roman" w:hAnsi="Times New Roman" w:cs="Times New Roman"/>
          <w:sz w:val="24"/>
          <w:szCs w:val="24"/>
        </w:rPr>
        <w:t xml:space="preserve">Обращенность к понятиям характерна для </w:t>
      </w:r>
      <w:proofErr w:type="gramStart"/>
      <w:r>
        <w:rPr>
          <w:rFonts w:ascii="Times New Roman" w:hAnsi="Times New Roman" w:cs="Times New Roman"/>
          <w:sz w:val="24"/>
          <w:szCs w:val="24"/>
        </w:rPr>
        <w:t>логика</w:t>
      </w:r>
      <w:proofErr w:type="gramEnd"/>
      <w:r>
        <w:rPr>
          <w:rFonts w:ascii="Times New Roman" w:hAnsi="Times New Roman" w:cs="Times New Roman"/>
          <w:sz w:val="24"/>
          <w:szCs w:val="24"/>
        </w:rPr>
        <w:t xml:space="preserve"> и она играет роль</w:t>
      </w:r>
      <w:r w:rsidR="00CF0CE9">
        <w:rPr>
          <w:rFonts w:ascii="Times New Roman" w:hAnsi="Times New Roman" w:cs="Times New Roman"/>
          <w:sz w:val="24"/>
          <w:szCs w:val="24"/>
        </w:rPr>
        <w:t xml:space="preserve"> </w:t>
      </w:r>
      <w:proofErr w:type="spellStart"/>
      <w:r w:rsidR="00CF0CE9">
        <w:rPr>
          <w:rFonts w:ascii="Times New Roman" w:hAnsi="Times New Roman" w:cs="Times New Roman"/>
          <w:sz w:val="24"/>
          <w:szCs w:val="24"/>
        </w:rPr>
        <w:t>средственно-языковой</w:t>
      </w:r>
      <w:proofErr w:type="spellEnd"/>
      <w:r w:rsidR="00CF0CE9">
        <w:rPr>
          <w:rFonts w:ascii="Times New Roman" w:hAnsi="Times New Roman" w:cs="Times New Roman"/>
          <w:sz w:val="24"/>
          <w:szCs w:val="24"/>
        </w:rPr>
        <w:t xml:space="preserve"> подготовки в обработке эмпирического материала для погружения в невидимое, глубокое, существенное, объектно-онтологическое. Преодоление </w:t>
      </w:r>
      <w:proofErr w:type="spellStart"/>
      <w:r w:rsidR="00CF0CE9">
        <w:rPr>
          <w:rFonts w:ascii="Times New Roman" w:hAnsi="Times New Roman" w:cs="Times New Roman"/>
          <w:sz w:val="24"/>
          <w:szCs w:val="24"/>
        </w:rPr>
        <w:t>средственного</w:t>
      </w:r>
      <w:proofErr w:type="spellEnd"/>
      <w:r w:rsidR="00CF0CE9">
        <w:rPr>
          <w:rFonts w:ascii="Times New Roman" w:hAnsi="Times New Roman" w:cs="Times New Roman"/>
          <w:sz w:val="24"/>
          <w:szCs w:val="24"/>
        </w:rPr>
        <w:t xml:space="preserve"> формализма является интересом онтолога, интерпретирующего конструкции языковых высказываний содержательно наполняющего суждения и умозаключения. Преодолевая ограниченность в попытках выявить глубокое и существенное в работе теоретика, сохраняющего приоритет созерцательности в оперировании с абстракциями, в обобщении материалов созерцания, онтолог «видит» в понятиях идеальную действительность. Обратимся к размышлениям Гегеля:</w:t>
      </w:r>
    </w:p>
    <w:p w:rsidR="00CF0CE9" w:rsidRDefault="00CF0CE9" w:rsidP="00CF0CE9">
      <w:pPr>
        <w:pStyle w:val="a3"/>
        <w:numPr>
          <w:ilvl w:val="0"/>
          <w:numId w:val="11"/>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действительность это ставшее непосредственным единство сущности и явления, внутреннего и внешнего существенного, поскольку существенное имеется во внешнем существовании, как положенное, тождественное с собой отношение, его энергия, проявление самого себя;</w:t>
      </w:r>
    </w:p>
    <w:p w:rsidR="00CF0CE9" w:rsidRDefault="00CF0CE9" w:rsidP="00CF0CE9">
      <w:pPr>
        <w:pStyle w:val="a3"/>
        <w:numPr>
          <w:ilvl w:val="0"/>
          <w:numId w:val="11"/>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lastRenderedPageBreak/>
        <w:t>действительность насквозь разумна, конкретна, содержит различия и их развитие как положенных;</w:t>
      </w:r>
    </w:p>
    <w:p w:rsidR="00CF0CE9" w:rsidRDefault="00CF0CE9" w:rsidP="00CF0CE9">
      <w:pPr>
        <w:pStyle w:val="a3"/>
        <w:numPr>
          <w:ilvl w:val="0"/>
          <w:numId w:val="11"/>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возможное, внутреннее и случайное, несущественное, внешнее являются моментами действительного, а основание находится не в самом себе, а в другом и возможное может не быть;</w:t>
      </w:r>
    </w:p>
    <w:p w:rsidR="00CF0CE9" w:rsidRDefault="00CF0CE9" w:rsidP="00CF0CE9">
      <w:pPr>
        <w:pStyle w:val="a3"/>
        <w:numPr>
          <w:ilvl w:val="0"/>
          <w:numId w:val="11"/>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задача осознания состоит в преодолении случайного в совмещении сущности и явления, не застревая в случайности хотения, не интересного для разума, которого интересует истинная, а не формальная свобода, которому нужна прочность соединения «в-себе» и «для-себя» содержания, безусловное, преодоление противоречия формы и содержания;</w:t>
      </w:r>
    </w:p>
    <w:p w:rsidR="00CF0CE9" w:rsidRDefault="00CF0CE9" w:rsidP="00CF0CE9">
      <w:pPr>
        <w:pStyle w:val="a3"/>
        <w:numPr>
          <w:ilvl w:val="0"/>
          <w:numId w:val="11"/>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задача науки и философии состоит в познании необходимости и</w:t>
      </w:r>
      <w:r w:rsidR="00F42802">
        <w:rPr>
          <w:rFonts w:ascii="Times New Roman" w:hAnsi="Times New Roman" w:cs="Times New Roman"/>
          <w:sz w:val="24"/>
          <w:szCs w:val="24"/>
        </w:rPr>
        <w:t>,</w:t>
      </w:r>
      <w:r>
        <w:rPr>
          <w:rFonts w:ascii="Times New Roman" w:hAnsi="Times New Roman" w:cs="Times New Roman"/>
          <w:sz w:val="24"/>
          <w:szCs w:val="24"/>
        </w:rPr>
        <w:t xml:space="preserve"> учитывая, что язык сохраняет</w:t>
      </w:r>
      <w:r w:rsidR="00F42802">
        <w:rPr>
          <w:rFonts w:ascii="Times New Roman" w:hAnsi="Times New Roman" w:cs="Times New Roman"/>
          <w:sz w:val="24"/>
          <w:szCs w:val="24"/>
        </w:rPr>
        <w:t xml:space="preserve"> значительную случайность, что мешает представить явления как необходимое;</w:t>
      </w:r>
    </w:p>
    <w:p w:rsidR="00F42802" w:rsidRDefault="00F42802" w:rsidP="00CF0CE9">
      <w:pPr>
        <w:pStyle w:val="a3"/>
        <w:numPr>
          <w:ilvl w:val="0"/>
          <w:numId w:val="11"/>
        </w:numPr>
        <w:spacing w:after="240"/>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 xml:space="preserve">с помощью деятельности сознания осуществляется </w:t>
      </w:r>
      <w:proofErr w:type="spellStart"/>
      <w:r>
        <w:rPr>
          <w:rFonts w:ascii="Times New Roman" w:hAnsi="Times New Roman" w:cs="Times New Roman"/>
          <w:sz w:val="24"/>
          <w:szCs w:val="24"/>
        </w:rPr>
        <w:t>самопереведение</w:t>
      </w:r>
      <w:proofErr w:type="spellEnd"/>
      <w:r>
        <w:rPr>
          <w:rFonts w:ascii="Times New Roman" w:hAnsi="Times New Roman" w:cs="Times New Roman"/>
          <w:sz w:val="24"/>
          <w:szCs w:val="24"/>
        </w:rPr>
        <w:t xml:space="preserve"> внутреннего во внешнее, внешнего во внутреннее, созидая конкретное, тотальность «в-себе» и «для-себя», внося в действительность предмета рефлексию условий в само себя на фоне смен противоположных движений и преодолевая обусловленность другим, сохраняя в предмете цель.</w:t>
      </w:r>
      <w:proofErr w:type="gramEnd"/>
    </w:p>
    <w:p w:rsidR="00F42802" w:rsidRDefault="00F42802" w:rsidP="00F42802">
      <w:pPr>
        <w:pStyle w:val="a3"/>
        <w:spacing w:after="240"/>
        <w:ind w:left="0" w:firstLine="709"/>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Тем самым преодоление случайности совмещения сущности и явления, приобретение в самовыражении сущности неслучайного в мысли теоретика непосредственно связано с теми изменениями в работе логика, в которых формализм языковых инструментов и формальных отношений в предикативных иерархиях, являющихся опорой рассудочного мышления преодолевается, не за счет вкладов онтолога, вносящего механизмы диалектики универсума.</w:t>
      </w:r>
      <w:proofErr w:type="gramEnd"/>
      <w:r>
        <w:rPr>
          <w:rFonts w:ascii="Times New Roman" w:hAnsi="Times New Roman" w:cs="Times New Roman"/>
          <w:sz w:val="24"/>
          <w:szCs w:val="24"/>
        </w:rPr>
        <w:t xml:space="preserve"> Именно в диалектике преодолеваются исходная рядоположенность и случайная, локализованная структурность, утверждается системность локального и метасистемность универсумального, общая совмещенность моментов бытия – рядоположенности, структурности, системности и метасистемности. Только перейдя к философской парадигме универсумального типа с тотальной диалектичностью, включающей динамику и циклику противоположностей в функционировании и развитии, что и осуществил Гегель, можно преодолеть формализм онтологических противоречий и формализм в логике, открыть перспективу роста сознания, самосознания, «Я» </w:t>
      </w:r>
      <w:proofErr w:type="gramStart"/>
      <w:r>
        <w:rPr>
          <w:rFonts w:ascii="Times New Roman" w:hAnsi="Times New Roman" w:cs="Times New Roman"/>
          <w:sz w:val="24"/>
          <w:szCs w:val="24"/>
        </w:rPr>
        <w:t>до</w:t>
      </w:r>
      <w:proofErr w:type="gramEnd"/>
      <w:r>
        <w:rPr>
          <w:rFonts w:ascii="Times New Roman" w:hAnsi="Times New Roman" w:cs="Times New Roman"/>
          <w:sz w:val="24"/>
          <w:szCs w:val="24"/>
        </w:rPr>
        <w:t xml:space="preserve"> необходимого в философском мышлении.</w:t>
      </w:r>
    </w:p>
    <w:p w:rsidR="00F42802" w:rsidRDefault="001D4656" w:rsidP="00F42802">
      <w:pPr>
        <w:pStyle w:val="a3"/>
        <w:spacing w:after="240"/>
        <w:ind w:left="0" w:firstLine="709"/>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Находясь в мыслительном соприкосновении с работами Гегеля с 1967 г., мы прошли много этапов «</w:t>
      </w:r>
      <w:proofErr w:type="spellStart"/>
      <w:r>
        <w:rPr>
          <w:rFonts w:ascii="Times New Roman" w:hAnsi="Times New Roman" w:cs="Times New Roman"/>
          <w:sz w:val="24"/>
          <w:szCs w:val="24"/>
        </w:rPr>
        <w:t>допостижения</w:t>
      </w:r>
      <w:proofErr w:type="spellEnd"/>
      <w:r>
        <w:rPr>
          <w:rFonts w:ascii="Times New Roman" w:hAnsi="Times New Roman" w:cs="Times New Roman"/>
          <w:sz w:val="24"/>
          <w:szCs w:val="24"/>
        </w:rPr>
        <w:t xml:space="preserve">» содержания великих трудов, не игнорируя трудов других великих мыслителей, в том числе и того, что изложено в «Книге перемен» и т.п. </w:t>
      </w:r>
      <w:r w:rsidRPr="001D4656">
        <w:rPr>
          <w:rFonts w:ascii="Times New Roman" w:hAnsi="Times New Roman" w:cs="Times New Roman"/>
          <w:sz w:val="24"/>
          <w:szCs w:val="24"/>
        </w:rPr>
        <w:t>[</w:t>
      </w:r>
      <w:r w:rsidR="00E70823" w:rsidRPr="00E70823">
        <w:rPr>
          <w:rFonts w:ascii="Times New Roman" w:hAnsi="Times New Roman" w:cs="Times New Roman"/>
          <w:sz w:val="24"/>
          <w:szCs w:val="24"/>
        </w:rPr>
        <w:t>Анисимов О.С. Онтологии в рефлексивном пространстве.</w:t>
      </w:r>
      <w:proofErr w:type="gramEnd"/>
      <w:r w:rsidR="00E70823" w:rsidRPr="00E70823">
        <w:rPr>
          <w:rFonts w:ascii="Times New Roman" w:hAnsi="Times New Roman" w:cs="Times New Roman"/>
          <w:sz w:val="24"/>
          <w:szCs w:val="24"/>
        </w:rPr>
        <w:t xml:space="preserve"> </w:t>
      </w:r>
      <w:proofErr w:type="gramStart"/>
      <w:r w:rsidR="00E70823" w:rsidRPr="00E70823">
        <w:rPr>
          <w:rFonts w:ascii="Times New Roman" w:hAnsi="Times New Roman" w:cs="Times New Roman"/>
          <w:sz w:val="24"/>
          <w:szCs w:val="24"/>
        </w:rPr>
        <w:t>М., 2002;</w:t>
      </w:r>
      <w:r w:rsidR="00E70823">
        <w:rPr>
          <w:sz w:val="24"/>
          <w:szCs w:val="24"/>
        </w:rPr>
        <w:t xml:space="preserve"> </w:t>
      </w:r>
      <w:r w:rsidR="00E70823" w:rsidRPr="00E70823">
        <w:rPr>
          <w:rFonts w:ascii="Times New Roman" w:hAnsi="Times New Roman" w:cs="Times New Roman"/>
          <w:sz w:val="24"/>
          <w:szCs w:val="24"/>
        </w:rPr>
        <w:t>Культура</w:t>
      </w:r>
      <w:r w:rsidR="00E70823">
        <w:rPr>
          <w:rFonts w:ascii="Times New Roman" w:hAnsi="Times New Roman" w:cs="Times New Roman"/>
          <w:sz w:val="24"/>
          <w:szCs w:val="24"/>
        </w:rPr>
        <w:t xml:space="preserve"> мышления и методология (к 25 </w:t>
      </w:r>
      <w:proofErr w:type="spellStart"/>
      <w:r w:rsidR="00E70823">
        <w:rPr>
          <w:rFonts w:ascii="Times New Roman" w:hAnsi="Times New Roman" w:cs="Times New Roman"/>
          <w:sz w:val="24"/>
          <w:szCs w:val="24"/>
        </w:rPr>
        <w:t>летию</w:t>
      </w:r>
      <w:proofErr w:type="spellEnd"/>
      <w:r w:rsidR="00E70823">
        <w:rPr>
          <w:rFonts w:ascii="Times New Roman" w:hAnsi="Times New Roman" w:cs="Times New Roman"/>
          <w:sz w:val="24"/>
          <w:szCs w:val="24"/>
        </w:rPr>
        <w:t xml:space="preserve"> ММПК). М., 2003; «</w:t>
      </w:r>
      <w:proofErr w:type="spellStart"/>
      <w:r w:rsidR="00E70823">
        <w:rPr>
          <w:rFonts w:ascii="Times New Roman" w:hAnsi="Times New Roman" w:cs="Times New Roman"/>
          <w:sz w:val="24"/>
          <w:szCs w:val="24"/>
        </w:rPr>
        <w:t>И-цзын</w:t>
      </w:r>
      <w:proofErr w:type="spellEnd"/>
      <w:r w:rsidR="00E70823">
        <w:rPr>
          <w:rFonts w:ascii="Times New Roman" w:hAnsi="Times New Roman" w:cs="Times New Roman"/>
          <w:sz w:val="24"/>
          <w:szCs w:val="24"/>
        </w:rPr>
        <w:t xml:space="preserve"> </w:t>
      </w:r>
      <w:proofErr w:type="spellStart"/>
      <w:r w:rsidR="00E70823">
        <w:rPr>
          <w:rFonts w:ascii="Times New Roman" w:hAnsi="Times New Roman" w:cs="Times New Roman"/>
          <w:sz w:val="24"/>
          <w:szCs w:val="24"/>
        </w:rPr>
        <w:t>чжоу-И</w:t>
      </w:r>
      <w:proofErr w:type="spellEnd"/>
      <w:r w:rsidR="00E70823">
        <w:rPr>
          <w:rFonts w:ascii="Times New Roman" w:hAnsi="Times New Roman" w:cs="Times New Roman"/>
          <w:sz w:val="24"/>
          <w:szCs w:val="24"/>
        </w:rPr>
        <w:t xml:space="preserve">» как шедевр </w:t>
      </w:r>
      <w:proofErr w:type="spellStart"/>
      <w:r w:rsidR="00E70823">
        <w:rPr>
          <w:rFonts w:ascii="Times New Roman" w:hAnsi="Times New Roman" w:cs="Times New Roman"/>
          <w:sz w:val="24"/>
          <w:szCs w:val="24"/>
        </w:rPr>
        <w:t>акмеологической</w:t>
      </w:r>
      <w:proofErr w:type="spellEnd"/>
      <w:r w:rsidR="00E70823">
        <w:rPr>
          <w:rFonts w:ascii="Times New Roman" w:hAnsi="Times New Roman" w:cs="Times New Roman"/>
          <w:sz w:val="24"/>
          <w:szCs w:val="24"/>
        </w:rPr>
        <w:t xml:space="preserve"> мысли. М., 2008; Акмеология и мудрость: сущность и трактовки. </w:t>
      </w:r>
      <w:proofErr w:type="gramEnd"/>
      <w:r w:rsidR="00E70823">
        <w:rPr>
          <w:rFonts w:ascii="Times New Roman" w:hAnsi="Times New Roman" w:cs="Times New Roman"/>
          <w:sz w:val="24"/>
          <w:szCs w:val="24"/>
        </w:rPr>
        <w:t xml:space="preserve">М., 2008; </w:t>
      </w:r>
      <w:r w:rsidR="00E70823" w:rsidRPr="00E70823">
        <w:rPr>
          <w:rFonts w:ascii="Times New Roman" w:hAnsi="Times New Roman" w:cs="Times New Roman"/>
          <w:sz w:val="24"/>
          <w:szCs w:val="24"/>
        </w:rPr>
        <w:t xml:space="preserve">Мышление стратега: модельные сюжеты. Вып. </w:t>
      </w:r>
      <w:r w:rsidR="00E70823">
        <w:rPr>
          <w:rFonts w:ascii="Times New Roman" w:hAnsi="Times New Roman" w:cs="Times New Roman"/>
          <w:sz w:val="24"/>
          <w:szCs w:val="24"/>
        </w:rPr>
        <w:t>8</w:t>
      </w:r>
      <w:r w:rsidR="00E70823" w:rsidRPr="00E70823">
        <w:rPr>
          <w:rFonts w:ascii="Times New Roman" w:hAnsi="Times New Roman" w:cs="Times New Roman"/>
          <w:sz w:val="24"/>
          <w:szCs w:val="24"/>
        </w:rPr>
        <w:t xml:space="preserve">. </w:t>
      </w:r>
      <w:r w:rsidR="00E70823">
        <w:rPr>
          <w:rFonts w:ascii="Times New Roman" w:hAnsi="Times New Roman" w:cs="Times New Roman"/>
          <w:sz w:val="24"/>
          <w:szCs w:val="24"/>
        </w:rPr>
        <w:t>Философское мышление</w:t>
      </w:r>
      <w:r w:rsidR="00E70823" w:rsidRPr="00E70823">
        <w:rPr>
          <w:rFonts w:ascii="Times New Roman" w:hAnsi="Times New Roman" w:cs="Times New Roman"/>
          <w:sz w:val="24"/>
          <w:szCs w:val="24"/>
        </w:rPr>
        <w:t>. М., 2009</w:t>
      </w:r>
      <w:r w:rsidR="00E70823">
        <w:rPr>
          <w:rFonts w:ascii="Times New Roman" w:hAnsi="Times New Roman" w:cs="Times New Roman"/>
          <w:sz w:val="24"/>
          <w:szCs w:val="24"/>
        </w:rPr>
        <w:t xml:space="preserve">; </w:t>
      </w:r>
      <w:r w:rsidR="00E70823" w:rsidRPr="00E70823">
        <w:rPr>
          <w:rFonts w:ascii="Times New Roman" w:hAnsi="Times New Roman" w:cs="Times New Roman"/>
          <w:sz w:val="24"/>
          <w:szCs w:val="24"/>
        </w:rPr>
        <w:t>Мышление стратега: модельные сюжеты. Вып. 20. «Абсолютный метод» и философское мышление. М., 2010</w:t>
      </w:r>
      <w:r w:rsidR="00E70823">
        <w:rPr>
          <w:rFonts w:ascii="Times New Roman" w:hAnsi="Times New Roman" w:cs="Times New Roman"/>
          <w:sz w:val="24"/>
          <w:szCs w:val="24"/>
        </w:rPr>
        <w:t xml:space="preserve">; </w:t>
      </w:r>
      <w:r w:rsidR="00E70823" w:rsidRPr="00E70823">
        <w:rPr>
          <w:rFonts w:ascii="Times New Roman" w:hAnsi="Times New Roman" w:cs="Times New Roman"/>
          <w:sz w:val="24"/>
          <w:szCs w:val="24"/>
        </w:rPr>
        <w:t xml:space="preserve">Философия: познание, бытие и метод (на пути к высшей онтологии и </w:t>
      </w:r>
      <w:r w:rsidR="00E70823" w:rsidRPr="00E70823">
        <w:rPr>
          <w:rFonts w:ascii="Times New Roman" w:hAnsi="Times New Roman" w:cs="Times New Roman"/>
          <w:sz w:val="24"/>
          <w:szCs w:val="24"/>
        </w:rPr>
        <w:lastRenderedPageBreak/>
        <w:t xml:space="preserve">высшему «методу»). М., 2011; Мышление стратега: модельные сюжеты. Вып. 25. Правитель: ум и мудрость. М., 2011; Структура. Система. Метасистема. М., 2011; Культура и духовность в мышлении стратега. </w:t>
      </w:r>
      <w:proofErr w:type="gramStart"/>
      <w:r w:rsidR="00E70823" w:rsidRPr="00E70823">
        <w:rPr>
          <w:rFonts w:ascii="Times New Roman" w:hAnsi="Times New Roman" w:cs="Times New Roman"/>
          <w:sz w:val="24"/>
          <w:szCs w:val="24"/>
        </w:rPr>
        <w:t>М., 2012</w:t>
      </w:r>
      <w:r w:rsidRPr="00E70823">
        <w:rPr>
          <w:rFonts w:ascii="Times New Roman" w:hAnsi="Times New Roman" w:cs="Times New Roman"/>
          <w:sz w:val="24"/>
          <w:szCs w:val="24"/>
        </w:rPr>
        <w:t>]</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Однако величие </w:t>
      </w:r>
      <w:proofErr w:type="spellStart"/>
      <w:r>
        <w:rPr>
          <w:rFonts w:ascii="Times New Roman" w:hAnsi="Times New Roman" w:cs="Times New Roman"/>
          <w:sz w:val="24"/>
          <w:szCs w:val="24"/>
        </w:rPr>
        <w:t>мирокартины</w:t>
      </w:r>
      <w:proofErr w:type="spellEnd"/>
      <w:r>
        <w:rPr>
          <w:rFonts w:ascii="Times New Roman" w:hAnsi="Times New Roman" w:cs="Times New Roman"/>
          <w:sz w:val="24"/>
          <w:szCs w:val="24"/>
        </w:rPr>
        <w:t xml:space="preserve"> Гегеля и его способа  движения раскрывающей мысли стало наиболее глубоко и убедительно осознаваться после онтологического прорыва в 1981-1983 гг., оформленного в 1996 г. и обсужденного в недавнее время, после создания версии «</w:t>
      </w:r>
      <w:proofErr w:type="spellStart"/>
      <w:r>
        <w:rPr>
          <w:rFonts w:ascii="Times New Roman" w:hAnsi="Times New Roman" w:cs="Times New Roman"/>
          <w:sz w:val="24"/>
          <w:szCs w:val="24"/>
        </w:rPr>
        <w:t>метаромба</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дооткрывшего</w:t>
      </w:r>
      <w:proofErr w:type="spellEnd"/>
      <w:r>
        <w:rPr>
          <w:rFonts w:ascii="Times New Roman" w:hAnsi="Times New Roman" w:cs="Times New Roman"/>
          <w:sz w:val="24"/>
          <w:szCs w:val="24"/>
        </w:rPr>
        <w:t xml:space="preserve"> исторические тайны цивилизационной динамики </w:t>
      </w:r>
      <w:r w:rsidRPr="001D4656">
        <w:rPr>
          <w:rFonts w:ascii="Times New Roman" w:hAnsi="Times New Roman" w:cs="Times New Roman"/>
          <w:sz w:val="24"/>
          <w:szCs w:val="24"/>
        </w:rPr>
        <w:t>[</w:t>
      </w:r>
      <w:r w:rsidR="00E70823" w:rsidRPr="00E70823">
        <w:rPr>
          <w:rFonts w:ascii="Times New Roman" w:hAnsi="Times New Roman" w:cs="Times New Roman"/>
          <w:sz w:val="24"/>
          <w:szCs w:val="24"/>
        </w:rPr>
        <w:t>Анисимов О.С. Мышление стратега: модельные сюжеты.</w:t>
      </w:r>
      <w:proofErr w:type="gramEnd"/>
      <w:r w:rsidR="00E70823" w:rsidRPr="00E70823">
        <w:rPr>
          <w:rFonts w:ascii="Times New Roman" w:hAnsi="Times New Roman" w:cs="Times New Roman"/>
          <w:sz w:val="24"/>
          <w:szCs w:val="24"/>
        </w:rPr>
        <w:t xml:space="preserve"> Вып. 21. Стратегическое мышление и цивилизация. М., 2011; Мышление стратега: модельные сюжеты. Вып. 22. Цивилизационная история: стратегический взгляд на истоки цивилизационного кризиса. </w:t>
      </w:r>
      <w:proofErr w:type="gramStart"/>
      <w:r w:rsidR="00E70823" w:rsidRPr="00E70823">
        <w:rPr>
          <w:rFonts w:ascii="Times New Roman" w:hAnsi="Times New Roman" w:cs="Times New Roman"/>
          <w:sz w:val="24"/>
          <w:szCs w:val="24"/>
        </w:rPr>
        <w:t>М., 2011</w:t>
      </w:r>
      <w:r w:rsidRPr="001D4656">
        <w:rPr>
          <w:rFonts w:ascii="Times New Roman" w:hAnsi="Times New Roman" w:cs="Times New Roman"/>
          <w:sz w:val="24"/>
          <w:szCs w:val="24"/>
        </w:rPr>
        <w:t>]</w:t>
      </w:r>
      <w:r>
        <w:rPr>
          <w:rFonts w:ascii="Times New Roman" w:hAnsi="Times New Roman" w:cs="Times New Roman"/>
          <w:sz w:val="24"/>
          <w:szCs w:val="24"/>
        </w:rPr>
        <w:t>.</w:t>
      </w:r>
      <w:proofErr w:type="gramEnd"/>
      <w:r>
        <w:rPr>
          <w:rFonts w:ascii="Times New Roman" w:hAnsi="Times New Roman" w:cs="Times New Roman"/>
          <w:sz w:val="24"/>
          <w:szCs w:val="24"/>
        </w:rPr>
        <w:t xml:space="preserve"> Вне акцентировки на субъективное развитие под критерии логического и онтологического уровня постижения было бы не возможным. </w:t>
      </w:r>
      <w:proofErr w:type="gramStart"/>
      <w:r>
        <w:rPr>
          <w:rFonts w:ascii="Times New Roman" w:hAnsi="Times New Roman" w:cs="Times New Roman"/>
          <w:sz w:val="24"/>
          <w:szCs w:val="24"/>
        </w:rPr>
        <w:t xml:space="preserve">Ориентиром служило учение Гегеля о развитии духа, также постоянно сопровождавшее рефлексию самосовершенствования и создание психологической парадигмы в совмещении с усилиями по пониманию «метода Гегеля» </w:t>
      </w:r>
      <w:r w:rsidRPr="00E70823">
        <w:rPr>
          <w:rFonts w:ascii="Times New Roman" w:hAnsi="Times New Roman" w:cs="Times New Roman"/>
          <w:sz w:val="24"/>
          <w:szCs w:val="24"/>
        </w:rPr>
        <w:t>[</w:t>
      </w:r>
      <w:r w:rsidR="00E70823" w:rsidRPr="00431CFB">
        <w:rPr>
          <w:rFonts w:ascii="Times New Roman" w:hAnsi="Times New Roman" w:cs="Times New Roman"/>
          <w:sz w:val="24"/>
          <w:szCs w:val="24"/>
        </w:rPr>
        <w:t>Анисимов О.С. Мышление стратега: модельные сюжеты.</w:t>
      </w:r>
      <w:proofErr w:type="gramEnd"/>
      <w:r w:rsidR="00E70823" w:rsidRPr="00431CFB">
        <w:rPr>
          <w:rFonts w:ascii="Times New Roman" w:hAnsi="Times New Roman" w:cs="Times New Roman"/>
          <w:sz w:val="24"/>
          <w:szCs w:val="24"/>
        </w:rPr>
        <w:t xml:space="preserve"> Вып. 35. Тайна гегелевской философии (методологический очерк). М., 2014; </w:t>
      </w:r>
      <w:r w:rsidR="00431CFB" w:rsidRPr="00431CFB">
        <w:rPr>
          <w:rFonts w:ascii="Times New Roman" w:hAnsi="Times New Roman" w:cs="Times New Roman"/>
          <w:sz w:val="24"/>
          <w:szCs w:val="24"/>
        </w:rPr>
        <w:t xml:space="preserve">Мышление стратега: модельные сюжеты. Вып. 40. «Философия духа» Гегеля: методологическая трактовка. </w:t>
      </w:r>
      <w:proofErr w:type="gramStart"/>
      <w:r w:rsidR="00431CFB" w:rsidRPr="00431CFB">
        <w:rPr>
          <w:rFonts w:ascii="Times New Roman" w:hAnsi="Times New Roman" w:cs="Times New Roman"/>
          <w:sz w:val="24"/>
          <w:szCs w:val="24"/>
        </w:rPr>
        <w:t>М., 2015</w:t>
      </w:r>
      <w:r>
        <w:rPr>
          <w:rFonts w:ascii="Times New Roman" w:hAnsi="Times New Roman" w:cs="Times New Roman"/>
          <w:sz w:val="24"/>
          <w:szCs w:val="24"/>
          <w:lang w:val="en-US"/>
        </w:rPr>
        <w:t>]</w:t>
      </w:r>
      <w:r>
        <w:rPr>
          <w:rFonts w:ascii="Times New Roman" w:hAnsi="Times New Roman" w:cs="Times New Roman"/>
          <w:sz w:val="24"/>
          <w:szCs w:val="24"/>
        </w:rPr>
        <w:t>.</w:t>
      </w:r>
      <w:proofErr w:type="gramEnd"/>
    </w:p>
    <w:p w:rsidR="001D4656" w:rsidRDefault="001D4656" w:rsidP="001D4656">
      <w:pPr>
        <w:pStyle w:val="a3"/>
        <w:numPr>
          <w:ilvl w:val="0"/>
          <w:numId w:val="2"/>
        </w:numPr>
        <w:spacing w:after="240"/>
        <w:ind w:left="426"/>
        <w:contextualSpacing w:val="0"/>
        <w:jc w:val="both"/>
        <w:rPr>
          <w:rFonts w:ascii="Times New Roman" w:hAnsi="Times New Roman" w:cs="Times New Roman"/>
          <w:sz w:val="24"/>
          <w:szCs w:val="24"/>
        </w:rPr>
      </w:pPr>
      <w:r>
        <w:rPr>
          <w:rFonts w:ascii="Times New Roman" w:hAnsi="Times New Roman" w:cs="Times New Roman"/>
          <w:sz w:val="24"/>
          <w:szCs w:val="24"/>
        </w:rPr>
        <w:t>Преодоление моментов случайного в отношениях сущности и явления, а в логической позиции – в отношениях между суждениями и умозаключениями, в формальности дедуктивного проявления высших понятий Гегель обсуждает в разделе, посвященном «идее».</w:t>
      </w:r>
    </w:p>
    <w:p w:rsidR="001D4656" w:rsidRPr="000B4C11" w:rsidRDefault="001D4656" w:rsidP="001D4656">
      <w:pPr>
        <w:pStyle w:val="a3"/>
        <w:spacing w:after="240"/>
        <w:ind w:left="426"/>
        <w:contextualSpacing w:val="0"/>
        <w:jc w:val="both"/>
        <w:rPr>
          <w:rFonts w:ascii="Times New Roman" w:hAnsi="Times New Roman" w:cs="Times New Roman"/>
          <w:sz w:val="24"/>
          <w:szCs w:val="24"/>
        </w:rPr>
      </w:pPr>
      <w:r w:rsidRPr="000B4C11">
        <w:rPr>
          <w:rFonts w:ascii="Times New Roman" w:hAnsi="Times New Roman" w:cs="Times New Roman"/>
          <w:sz w:val="24"/>
          <w:szCs w:val="24"/>
        </w:rPr>
        <w:t>Идея:</w:t>
      </w:r>
    </w:p>
    <w:p w:rsidR="001D4656" w:rsidRDefault="001D4656" w:rsidP="001D4656">
      <w:pPr>
        <w:pStyle w:val="a3"/>
        <w:numPr>
          <w:ilvl w:val="0"/>
          <w:numId w:val="12"/>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идея – это истина «в-себе» и «для-себя», абсолютное единство субъективности и объективности, соответствие объективности и понятия, раскрываемого в идеальности, форме;</w:t>
      </w:r>
    </w:p>
    <w:p w:rsidR="001D4656" w:rsidRDefault="001D4656" w:rsidP="001D4656">
      <w:pPr>
        <w:pStyle w:val="a3"/>
        <w:numPr>
          <w:ilvl w:val="0"/>
          <w:numId w:val="12"/>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в ней исчезает все неистинное и сохраняется все то, чем оно должно быть;</w:t>
      </w:r>
    </w:p>
    <w:p w:rsidR="001D4656" w:rsidRDefault="001D4656" w:rsidP="001D4656">
      <w:pPr>
        <w:pStyle w:val="a3"/>
        <w:numPr>
          <w:ilvl w:val="0"/>
          <w:numId w:val="12"/>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она существенна, конкретна, свободна, самоопределяющаяся к реальности, не опирается ни на что внешнее ей, отличает различие и тождество, объективное и субъективное, конечное и бесконечное, тело и душу, в ней присутствует творчество;</w:t>
      </w:r>
    </w:p>
    <w:p w:rsidR="001D4656" w:rsidRDefault="001D4656" w:rsidP="001D4656">
      <w:pPr>
        <w:pStyle w:val="a3"/>
        <w:numPr>
          <w:ilvl w:val="0"/>
          <w:numId w:val="12"/>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идея обособляет себя, единая, всеобщая, абсолютная, не опосредуется ничем иным, является собственным результатом, а предшествующие результаты себя обнаружили диалектически и сама идея представляет собою диалектику, вечное творчество.</w:t>
      </w:r>
    </w:p>
    <w:p w:rsidR="001D4656" w:rsidRDefault="001D4656" w:rsidP="001D4656">
      <w:pPr>
        <w:pStyle w:val="a3"/>
        <w:spacing w:after="240"/>
        <w:ind w:left="0" w:firstLine="709"/>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 xml:space="preserve">Если теоретик, заботящийся об абсолютной значимости эмпирического материала в качестве предпосылки конструирования идеальных объектов всегда находится в промежуточном состоянии на пути к истине, всегда зависим от истории познания, меняющихся обстоятельств и рефлексивно фиксирует результат конструирования как «относительная истина», приближение к абсолютному знанию, то онтолог устремлен к </w:t>
      </w:r>
      <w:r>
        <w:rPr>
          <w:rFonts w:ascii="Times New Roman" w:hAnsi="Times New Roman" w:cs="Times New Roman"/>
          <w:sz w:val="24"/>
          <w:szCs w:val="24"/>
        </w:rPr>
        <w:lastRenderedPageBreak/>
        <w:t>фиксации истины самой по себе</w:t>
      </w:r>
      <w:r w:rsidR="00394C7D">
        <w:rPr>
          <w:rFonts w:ascii="Times New Roman" w:hAnsi="Times New Roman" w:cs="Times New Roman"/>
          <w:sz w:val="24"/>
          <w:szCs w:val="24"/>
        </w:rPr>
        <w:t>, абсолютного основания «всего» и показу пути от него к</w:t>
      </w:r>
      <w:proofErr w:type="gramEnd"/>
      <w:r w:rsidR="00394C7D">
        <w:rPr>
          <w:rFonts w:ascii="Times New Roman" w:hAnsi="Times New Roman" w:cs="Times New Roman"/>
          <w:sz w:val="24"/>
          <w:szCs w:val="24"/>
        </w:rPr>
        <w:t xml:space="preserve"> основанному как «универсуму». Осознавая историческую определенность, зависимость в конструировании «абсолюта» и неслучайного образа универсума, он вынужден в реализации функции, предназначения обращаться к помощи логика. Гегель подчеркивал:</w:t>
      </w:r>
    </w:p>
    <w:p w:rsidR="00394C7D" w:rsidRDefault="00394C7D" w:rsidP="00394C7D">
      <w:pPr>
        <w:pStyle w:val="a3"/>
        <w:numPr>
          <w:ilvl w:val="0"/>
          <w:numId w:val="13"/>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задача логики – рассмотрение истины;</w:t>
      </w:r>
    </w:p>
    <w:p w:rsidR="00394C7D" w:rsidRDefault="00394C7D" w:rsidP="00394C7D">
      <w:pPr>
        <w:pStyle w:val="a3"/>
        <w:numPr>
          <w:ilvl w:val="0"/>
          <w:numId w:val="13"/>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в философии истина это согласие содержания мысли с собой;</w:t>
      </w:r>
    </w:p>
    <w:p w:rsidR="00394C7D" w:rsidRDefault="00394C7D" w:rsidP="00394C7D">
      <w:pPr>
        <w:pStyle w:val="a3"/>
        <w:numPr>
          <w:ilvl w:val="0"/>
          <w:numId w:val="13"/>
        </w:numPr>
        <w:spacing w:after="240"/>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абсолютное</w:t>
      </w:r>
      <w:proofErr w:type="gramEnd"/>
      <w:r>
        <w:rPr>
          <w:rFonts w:ascii="Times New Roman" w:hAnsi="Times New Roman" w:cs="Times New Roman"/>
          <w:sz w:val="24"/>
          <w:szCs w:val="24"/>
        </w:rPr>
        <w:t xml:space="preserve"> не дано в восприятии, а рассудок не в состоянии постигать вещи в-себе;</w:t>
      </w:r>
    </w:p>
    <w:p w:rsidR="00394C7D" w:rsidRDefault="00394C7D" w:rsidP="00394C7D">
      <w:pPr>
        <w:pStyle w:val="a3"/>
        <w:numPr>
          <w:ilvl w:val="0"/>
          <w:numId w:val="13"/>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материалом логики являются определения мышления и доказательства предполагают выведение из мышления;</w:t>
      </w:r>
    </w:p>
    <w:p w:rsidR="00394C7D" w:rsidRDefault="00394C7D" w:rsidP="00394C7D">
      <w:pPr>
        <w:pStyle w:val="a3"/>
        <w:numPr>
          <w:ilvl w:val="0"/>
          <w:numId w:val="13"/>
        </w:numPr>
        <w:spacing w:after="240"/>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философия не дозволяет голых утверждений и фантазий, шатание мысли и она держится исследованием мышления, сомнением во всем, отсутствием предпосылок и следованием только чистого мышления, постигая единство определений в их противоположности, снимая противоположности в получении мистической конкретности;</w:t>
      </w:r>
      <w:proofErr w:type="gramEnd"/>
    </w:p>
    <w:p w:rsidR="00394C7D" w:rsidRDefault="00394C7D" w:rsidP="00394C7D">
      <w:pPr>
        <w:pStyle w:val="a3"/>
        <w:numPr>
          <w:ilvl w:val="0"/>
          <w:numId w:val="13"/>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задача истории философии в выявлении имевшегося содержания как согласующегося с диалектическим развитием логической идеи, фиксируя отступление от нее;</w:t>
      </w:r>
    </w:p>
    <w:p w:rsidR="00394C7D" w:rsidRDefault="00394C7D" w:rsidP="00394C7D">
      <w:pPr>
        <w:pStyle w:val="a3"/>
        <w:numPr>
          <w:ilvl w:val="0"/>
          <w:numId w:val="13"/>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философия это учение для освобождения от конечных целей;</w:t>
      </w:r>
    </w:p>
    <w:p w:rsidR="00394C7D" w:rsidRDefault="00394C7D" w:rsidP="00394C7D">
      <w:pPr>
        <w:pStyle w:val="a3"/>
        <w:numPr>
          <w:ilvl w:val="0"/>
          <w:numId w:val="13"/>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абсолютное это погруженное в себя бытие, отрицательное отрицательного, собственная диалектика, истина бытия;</w:t>
      </w:r>
    </w:p>
    <w:p w:rsidR="00394C7D" w:rsidRDefault="00394C7D" w:rsidP="00394C7D">
      <w:pPr>
        <w:pStyle w:val="a3"/>
        <w:numPr>
          <w:ilvl w:val="0"/>
          <w:numId w:val="13"/>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в философии не должно быть речи, что нечто только возможно, что может быть еще и другое.</w:t>
      </w:r>
    </w:p>
    <w:p w:rsidR="00394C7D" w:rsidRDefault="00394C7D" w:rsidP="00394C7D">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Логика, обращенная к формам движения мысли при использовании языковых средств, проходит путь становления и рефлексивного оформления через преодоление уровня семиотики и ей подчиненной семантики. Логик конструирует высказывания, но заказчиком выступает не теоретик, а онтолог, так как только ему необходимы «абсолютные» утверждения. Семантические конструкции должны содержательно показывать не только основания, но и первооснования, поиском которых занимались философы, например, Древней Греции, и их мыслительный опыт оформил Аристотель в своих началах логики. Переход от принципа «дополнительности» в построении высказывания «автора» облегчает критическое реагирование</w:t>
      </w:r>
      <w:r w:rsidR="00363F3C">
        <w:rPr>
          <w:rFonts w:ascii="Times New Roman" w:hAnsi="Times New Roman" w:cs="Times New Roman"/>
          <w:sz w:val="24"/>
          <w:szCs w:val="24"/>
        </w:rPr>
        <w:t>, коррекцию исходного мнения, совершенствование утверждений, конструирования содержания.</w:t>
      </w:r>
      <w:r w:rsidR="00A917E8">
        <w:rPr>
          <w:rFonts w:ascii="Times New Roman" w:hAnsi="Times New Roman" w:cs="Times New Roman"/>
          <w:sz w:val="24"/>
          <w:szCs w:val="24"/>
        </w:rPr>
        <w:t xml:space="preserve"> Но он оставляет содержание структурным, </w:t>
      </w:r>
      <w:proofErr w:type="spellStart"/>
      <w:r w:rsidR="00A917E8">
        <w:rPr>
          <w:rFonts w:ascii="Times New Roman" w:hAnsi="Times New Roman" w:cs="Times New Roman"/>
          <w:sz w:val="24"/>
          <w:szCs w:val="24"/>
        </w:rPr>
        <w:t>дообъектным</w:t>
      </w:r>
      <w:proofErr w:type="spellEnd"/>
      <w:r w:rsidR="00A917E8">
        <w:rPr>
          <w:rFonts w:ascii="Times New Roman" w:hAnsi="Times New Roman" w:cs="Times New Roman"/>
          <w:sz w:val="24"/>
          <w:szCs w:val="24"/>
        </w:rPr>
        <w:t xml:space="preserve">, </w:t>
      </w:r>
      <w:proofErr w:type="spellStart"/>
      <w:r w:rsidR="00A917E8">
        <w:rPr>
          <w:rFonts w:ascii="Times New Roman" w:hAnsi="Times New Roman" w:cs="Times New Roman"/>
          <w:sz w:val="24"/>
          <w:szCs w:val="24"/>
        </w:rPr>
        <w:t>досистемным</w:t>
      </w:r>
      <w:proofErr w:type="spellEnd"/>
      <w:r w:rsidR="00A917E8">
        <w:rPr>
          <w:rFonts w:ascii="Times New Roman" w:hAnsi="Times New Roman" w:cs="Times New Roman"/>
          <w:sz w:val="24"/>
          <w:szCs w:val="24"/>
        </w:rPr>
        <w:t xml:space="preserve">. Тем более такой принцип не ведет к метасистемности, к онтологическим картинам бытия, сохраняя прагматичность, историческую случайность версии. Введение принципа «уточнения», дедуктивности и диалектического конструирования решает проблему философского, универсумального </w:t>
      </w:r>
      <w:r w:rsidR="00A917E8">
        <w:rPr>
          <w:rFonts w:ascii="Times New Roman" w:hAnsi="Times New Roman" w:cs="Times New Roman"/>
          <w:sz w:val="24"/>
          <w:szCs w:val="24"/>
        </w:rPr>
        <w:lastRenderedPageBreak/>
        <w:t xml:space="preserve">конструирования, что и является отличающим «метод Гегеля», его диалектическую дедукцию от </w:t>
      </w:r>
      <w:proofErr w:type="spellStart"/>
      <w:r w:rsidR="00A917E8">
        <w:rPr>
          <w:rFonts w:ascii="Times New Roman" w:hAnsi="Times New Roman" w:cs="Times New Roman"/>
          <w:sz w:val="24"/>
          <w:szCs w:val="24"/>
        </w:rPr>
        <w:t>додедуктивных</w:t>
      </w:r>
      <w:proofErr w:type="spellEnd"/>
      <w:r w:rsidR="00A917E8">
        <w:rPr>
          <w:rFonts w:ascii="Times New Roman" w:hAnsi="Times New Roman" w:cs="Times New Roman"/>
          <w:sz w:val="24"/>
          <w:szCs w:val="24"/>
        </w:rPr>
        <w:t xml:space="preserve"> форм. Только этот принцип является основой разумного мышления, адекватного потребностям философии, выраженным Гегелем. В этом случае логик находит решение проблем онтолога:</w:t>
      </w:r>
    </w:p>
    <w:p w:rsidR="00A917E8" w:rsidRDefault="001B1221" w:rsidP="00A917E8">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962400" cy="1847850"/>
            <wp:effectExtent l="19050" t="0" r="0" b="0"/>
            <wp:docPr id="31" name="Рисунок 31" descr="I:\книги\ОСА\Сканы рукописей ОСА\Гегель\Логика\Схемы\Схема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книги\ОСА\Сканы рукописей ОСА\Гегель\Логика\Схемы\Схема 31.jpg"/>
                    <pic:cNvPicPr>
                      <a:picLocks noChangeAspect="1" noChangeArrowheads="1"/>
                    </pic:cNvPicPr>
                  </pic:nvPicPr>
                  <pic:blipFill>
                    <a:blip r:embed="rId35"/>
                    <a:srcRect/>
                    <a:stretch>
                      <a:fillRect/>
                    </a:stretch>
                  </pic:blipFill>
                  <pic:spPr bwMode="auto">
                    <a:xfrm>
                      <a:off x="0" y="0"/>
                      <a:ext cx="3962400" cy="1847850"/>
                    </a:xfrm>
                    <a:prstGeom prst="rect">
                      <a:avLst/>
                    </a:prstGeom>
                    <a:noFill/>
                    <a:ln w="9525">
                      <a:noFill/>
                      <a:miter lim="800000"/>
                      <a:headEnd/>
                      <a:tailEnd/>
                    </a:ln>
                  </pic:spPr>
                </pic:pic>
              </a:graphicData>
            </a:graphic>
          </wp:inline>
        </w:drawing>
      </w:r>
    </w:p>
    <w:p w:rsidR="00A917E8" w:rsidRDefault="00A917E8" w:rsidP="00A917E8">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sz w:val="24"/>
          <w:szCs w:val="24"/>
        </w:rPr>
        <w:t>сх.31 Соотношение усилий онтолога и логика</w:t>
      </w:r>
    </w:p>
    <w:p w:rsidR="00A917E8" w:rsidRDefault="00A917E8" w:rsidP="00394C7D">
      <w:pPr>
        <w:pStyle w:val="a3"/>
        <w:spacing w:after="240"/>
        <w:ind w:left="0" w:firstLine="709"/>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В дедуктивном принципе есть «первооснование» в мышлении и в логическом, и в онтологическом аспектах.</w:t>
      </w:r>
      <w:proofErr w:type="gramEnd"/>
      <w:r>
        <w:rPr>
          <w:rFonts w:ascii="Times New Roman" w:hAnsi="Times New Roman" w:cs="Times New Roman"/>
          <w:sz w:val="24"/>
          <w:szCs w:val="24"/>
        </w:rPr>
        <w:t xml:space="preserve"> Есть «абсолютное» начало, различие, по содержательности, полноты потенциальности в начале и весь путь актуализации, раскрытия потенциального. Исходное начало и есть платоновская «идея идей», истина «в-себе», которая затем раскрывает себя и становится в результате конкретизации истиной «для-себя», прошедшей путь самоопределения, диалектического движения.</w:t>
      </w:r>
    </w:p>
    <w:p w:rsidR="00A917E8" w:rsidRDefault="00A917E8" w:rsidP="00A917E8">
      <w:pPr>
        <w:pStyle w:val="a3"/>
        <w:numPr>
          <w:ilvl w:val="0"/>
          <w:numId w:val="2"/>
        </w:numPr>
        <w:spacing w:after="240"/>
        <w:ind w:left="426"/>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Гегель придавал дедукции принципиальную значимость и опирался на сочетание мыслительной формы, в которой различалось иерархическое совмещение моментов «единичного», «особенного» и «всеобщего», с ее содержательностью, объектно-онтологической, и принципом развития, диалектикой бытия, в которой нужно было пройти путь к «идее» и ее развитию, становлению «абсолютного» и, следовательно, «истины».</w:t>
      </w:r>
      <w:proofErr w:type="gramEnd"/>
      <w:r>
        <w:rPr>
          <w:rFonts w:ascii="Times New Roman" w:hAnsi="Times New Roman" w:cs="Times New Roman"/>
          <w:sz w:val="24"/>
          <w:szCs w:val="24"/>
        </w:rPr>
        <w:t xml:space="preserve"> Умозаключение, сочетающее три уровня абстрактности, выступало началом пути </w:t>
      </w:r>
      <w:proofErr w:type="gramStart"/>
      <w:r>
        <w:rPr>
          <w:rFonts w:ascii="Times New Roman" w:hAnsi="Times New Roman" w:cs="Times New Roman"/>
          <w:sz w:val="24"/>
          <w:szCs w:val="24"/>
        </w:rPr>
        <w:t>к</w:t>
      </w:r>
      <w:proofErr w:type="gramEnd"/>
      <w:r>
        <w:rPr>
          <w:rFonts w:ascii="Times New Roman" w:hAnsi="Times New Roman" w:cs="Times New Roman"/>
          <w:sz w:val="24"/>
          <w:szCs w:val="24"/>
        </w:rPr>
        <w:t xml:space="preserve"> абсолютному.</w:t>
      </w:r>
    </w:p>
    <w:p w:rsidR="00A917E8" w:rsidRDefault="00A917E8" w:rsidP="00A917E8">
      <w:pPr>
        <w:pStyle w:val="a3"/>
        <w:numPr>
          <w:ilvl w:val="0"/>
          <w:numId w:val="14"/>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умозаключение является</w:t>
      </w:r>
      <w:r w:rsidR="00EB4F40">
        <w:rPr>
          <w:rFonts w:ascii="Times New Roman" w:hAnsi="Times New Roman" w:cs="Times New Roman"/>
          <w:sz w:val="24"/>
          <w:szCs w:val="24"/>
        </w:rPr>
        <w:t xml:space="preserve"> выражением наличного бытия, в котором противостоят единичное, особенное, всеобщее;</w:t>
      </w:r>
    </w:p>
    <w:p w:rsidR="00EB4F40" w:rsidRDefault="00EB4F40" w:rsidP="00A917E8">
      <w:pPr>
        <w:pStyle w:val="a3"/>
        <w:numPr>
          <w:ilvl w:val="0"/>
          <w:numId w:val="14"/>
        </w:numPr>
        <w:spacing w:after="240"/>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в субъекте мысли выделяется какая-нибудь особенность, сторона, свойство, а единичное может обнаруживать себя всеобщим, ничтожное сочетание с всеобщим, случайное с истинным, что ведет к возможности доказывать различные положения мысли, даже противоположные;</w:t>
      </w:r>
      <w:proofErr w:type="gramEnd"/>
    </w:p>
    <w:p w:rsidR="00EB4F40" w:rsidRDefault="00EB4F40" w:rsidP="00A917E8">
      <w:pPr>
        <w:pStyle w:val="a3"/>
        <w:numPr>
          <w:ilvl w:val="0"/>
          <w:numId w:val="14"/>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 xml:space="preserve">но какая сторона, свойство более существенна, допускает важность и необходимость, остается </w:t>
      </w:r>
      <w:proofErr w:type="spellStart"/>
      <w:r>
        <w:rPr>
          <w:rFonts w:ascii="Times New Roman" w:hAnsi="Times New Roman" w:cs="Times New Roman"/>
          <w:sz w:val="24"/>
          <w:szCs w:val="24"/>
        </w:rPr>
        <w:t>невыявленным</w:t>
      </w:r>
      <w:proofErr w:type="spellEnd"/>
      <w:r>
        <w:rPr>
          <w:rFonts w:ascii="Times New Roman" w:hAnsi="Times New Roman" w:cs="Times New Roman"/>
          <w:sz w:val="24"/>
          <w:szCs w:val="24"/>
        </w:rPr>
        <w:t>;</w:t>
      </w:r>
    </w:p>
    <w:p w:rsidR="00EB4F40" w:rsidRDefault="00EB4F40" w:rsidP="00A917E8">
      <w:pPr>
        <w:pStyle w:val="a3"/>
        <w:numPr>
          <w:ilvl w:val="0"/>
          <w:numId w:val="14"/>
        </w:numPr>
        <w:spacing w:after="240"/>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 xml:space="preserve">сначала достаточным становится внешнее отношения, тождество рассудка, опираясь на зависимость от внешних обстоятельств в умозаключениях «совокупности», затем «по аналогии» с рефлексивностью, «индуктивности», показывая, что мысли имеют основание во всеобщем, а затем и том всеобщем, </w:t>
      </w:r>
      <w:r>
        <w:rPr>
          <w:rFonts w:ascii="Times New Roman" w:hAnsi="Times New Roman" w:cs="Times New Roman"/>
          <w:sz w:val="24"/>
          <w:szCs w:val="24"/>
        </w:rPr>
        <w:lastRenderedPageBreak/>
        <w:t xml:space="preserve">которое себя определяет в мышлении, снимает </w:t>
      </w:r>
      <w:proofErr w:type="spellStart"/>
      <w:r>
        <w:rPr>
          <w:rFonts w:ascii="Times New Roman" w:hAnsi="Times New Roman" w:cs="Times New Roman"/>
          <w:sz w:val="24"/>
          <w:szCs w:val="24"/>
        </w:rPr>
        <w:t>опосредствование</w:t>
      </w:r>
      <w:proofErr w:type="spellEnd"/>
      <w:r>
        <w:rPr>
          <w:rFonts w:ascii="Times New Roman" w:hAnsi="Times New Roman" w:cs="Times New Roman"/>
          <w:sz w:val="24"/>
          <w:szCs w:val="24"/>
        </w:rPr>
        <w:t>, определяя себя как непосредственное, как «объект», единое, целое, преодолевая односторонность;</w:t>
      </w:r>
      <w:proofErr w:type="gramEnd"/>
    </w:p>
    <w:p w:rsidR="00EB4F40" w:rsidRDefault="00EB4F40" w:rsidP="00A917E8">
      <w:pPr>
        <w:pStyle w:val="a3"/>
        <w:numPr>
          <w:ilvl w:val="0"/>
          <w:numId w:val="14"/>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объект уже равнодушен к различию, тотален в себе, имеет тождество моментов и распадается на различные существования с моментами самостоятельности и несамостоятельности, но имеющие движение к идее, развитие;</w:t>
      </w:r>
    </w:p>
    <w:p w:rsidR="00EB4F40" w:rsidRDefault="00EB4F40" w:rsidP="00A917E8">
      <w:pPr>
        <w:pStyle w:val="a3"/>
        <w:numPr>
          <w:ilvl w:val="0"/>
          <w:numId w:val="14"/>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объективность содержит три формы: механизм, химизм и их единство, телеологию, целевое.</w:t>
      </w:r>
    </w:p>
    <w:p w:rsidR="00EB4F40" w:rsidRDefault="00EB4F40" w:rsidP="00EB4F40">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Как мы видим, логические сочетания моментов единичного, особенного, всеобщего сначала имеют случайность и постепенно конструктор увеличивает роль неслучайности в индуктивном подходе. Содержательно это выступает как преодоление принципов рядоположенности и структурности в полагании системности, появлении «объектности»:</w:t>
      </w:r>
    </w:p>
    <w:p w:rsidR="00EB4F40" w:rsidRDefault="001B1221" w:rsidP="00EB4F40">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962400" cy="790575"/>
            <wp:effectExtent l="19050" t="0" r="0" b="9525"/>
            <wp:docPr id="32" name="Рисунок 32" descr="I:\книги\ОСА\Сканы рукописей ОСА\Гегель\Логика\Схемы\Схема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книги\ОСА\Сканы рукописей ОСА\Гегель\Логика\Схемы\Схема 32.jpg"/>
                    <pic:cNvPicPr>
                      <a:picLocks noChangeAspect="1" noChangeArrowheads="1"/>
                    </pic:cNvPicPr>
                  </pic:nvPicPr>
                  <pic:blipFill>
                    <a:blip r:embed="rId36"/>
                    <a:srcRect/>
                    <a:stretch>
                      <a:fillRect/>
                    </a:stretch>
                  </pic:blipFill>
                  <pic:spPr bwMode="auto">
                    <a:xfrm>
                      <a:off x="0" y="0"/>
                      <a:ext cx="3962400" cy="790575"/>
                    </a:xfrm>
                    <a:prstGeom prst="rect">
                      <a:avLst/>
                    </a:prstGeom>
                    <a:noFill/>
                    <a:ln w="9525">
                      <a:noFill/>
                      <a:miter lim="800000"/>
                      <a:headEnd/>
                      <a:tailEnd/>
                    </a:ln>
                  </pic:spPr>
                </pic:pic>
              </a:graphicData>
            </a:graphic>
          </wp:inline>
        </w:drawing>
      </w:r>
    </w:p>
    <w:p w:rsidR="00EB4F40" w:rsidRDefault="00EB4F40" w:rsidP="00EB4F40">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sz w:val="24"/>
          <w:szCs w:val="24"/>
        </w:rPr>
        <w:t>сх.32 Путь к объектности</w:t>
      </w:r>
    </w:p>
    <w:p w:rsidR="00EB4F40" w:rsidRDefault="00EB4F40" w:rsidP="00EB4F40">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В объектности различие в уровнях абстрактности имеет решающее значение, так как основание единости </w:t>
      </w:r>
      <w:proofErr w:type="gramStart"/>
      <w:r>
        <w:rPr>
          <w:rFonts w:ascii="Times New Roman" w:hAnsi="Times New Roman" w:cs="Times New Roman"/>
          <w:sz w:val="24"/>
          <w:szCs w:val="24"/>
        </w:rPr>
        <w:t>разнообразного</w:t>
      </w:r>
      <w:proofErr w:type="gramEnd"/>
      <w:r>
        <w:rPr>
          <w:rFonts w:ascii="Times New Roman" w:hAnsi="Times New Roman" w:cs="Times New Roman"/>
          <w:sz w:val="24"/>
          <w:szCs w:val="24"/>
        </w:rPr>
        <w:t xml:space="preserve"> должно быть абстрактнее оснований частей. В объектности осуществляется иерархизация оснований, ведущим становится «всеобщее». Но затем </w:t>
      </w:r>
      <w:proofErr w:type="spellStart"/>
      <w:r>
        <w:rPr>
          <w:rFonts w:ascii="Times New Roman" w:hAnsi="Times New Roman" w:cs="Times New Roman"/>
          <w:sz w:val="24"/>
          <w:szCs w:val="24"/>
        </w:rPr>
        <w:t>иерархизируются</w:t>
      </w:r>
      <w:proofErr w:type="spellEnd"/>
      <w:r>
        <w:rPr>
          <w:rFonts w:ascii="Times New Roman" w:hAnsi="Times New Roman" w:cs="Times New Roman"/>
          <w:sz w:val="24"/>
          <w:szCs w:val="24"/>
        </w:rPr>
        <w:t xml:space="preserve"> объектные принципы, реализуя диалектическую основу в развитии.</w:t>
      </w:r>
    </w:p>
    <w:p w:rsidR="00EB4F40" w:rsidRDefault="00EB4F40" w:rsidP="00EB4F40">
      <w:pPr>
        <w:pStyle w:val="a3"/>
        <w:numPr>
          <w:ilvl w:val="0"/>
          <w:numId w:val="2"/>
        </w:numPr>
        <w:spacing w:after="240"/>
        <w:ind w:left="426"/>
        <w:contextualSpacing w:val="0"/>
        <w:jc w:val="both"/>
        <w:rPr>
          <w:rFonts w:ascii="Times New Roman" w:hAnsi="Times New Roman" w:cs="Times New Roman"/>
          <w:sz w:val="24"/>
          <w:szCs w:val="24"/>
        </w:rPr>
      </w:pPr>
    </w:p>
    <w:p w:rsidR="00EB4F40" w:rsidRDefault="00E000F4" w:rsidP="00EB4F40">
      <w:pPr>
        <w:pStyle w:val="a3"/>
        <w:numPr>
          <w:ilvl w:val="0"/>
          <w:numId w:val="15"/>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«механизм» характерен внешним единством различного,</w:t>
      </w:r>
      <w:r w:rsidR="003774A7">
        <w:rPr>
          <w:rFonts w:ascii="Times New Roman" w:hAnsi="Times New Roman" w:cs="Times New Roman"/>
          <w:sz w:val="24"/>
          <w:szCs w:val="24"/>
        </w:rPr>
        <w:t xml:space="preserve"> внешним действием одного на другое с проявлением сопротивления, наличием внешних толчков при отсутствии духа и воли, а объект терпит насилие, проявляет несамостоятельность, но смыкается внутри сам с собой, имея момент самостоятельности, </w:t>
      </w:r>
      <w:proofErr w:type="spellStart"/>
      <w:r w:rsidR="003774A7">
        <w:rPr>
          <w:rFonts w:ascii="Times New Roman" w:hAnsi="Times New Roman" w:cs="Times New Roman"/>
          <w:sz w:val="24"/>
          <w:szCs w:val="24"/>
        </w:rPr>
        <w:t>центричности</w:t>
      </w:r>
      <w:proofErr w:type="spellEnd"/>
      <w:r w:rsidR="003774A7">
        <w:rPr>
          <w:rFonts w:ascii="Times New Roman" w:hAnsi="Times New Roman" w:cs="Times New Roman"/>
          <w:sz w:val="24"/>
          <w:szCs w:val="24"/>
        </w:rPr>
        <w:t xml:space="preserve">, субъективности и соотнесенность с другим, его </w:t>
      </w:r>
      <w:proofErr w:type="spellStart"/>
      <w:r w:rsidR="003774A7">
        <w:rPr>
          <w:rFonts w:ascii="Times New Roman" w:hAnsi="Times New Roman" w:cs="Times New Roman"/>
          <w:sz w:val="24"/>
          <w:szCs w:val="24"/>
        </w:rPr>
        <w:t>центричностью</w:t>
      </w:r>
      <w:proofErr w:type="spellEnd"/>
      <w:r w:rsidR="003774A7">
        <w:rPr>
          <w:rFonts w:ascii="Times New Roman" w:hAnsi="Times New Roman" w:cs="Times New Roman"/>
          <w:sz w:val="24"/>
          <w:szCs w:val="24"/>
        </w:rPr>
        <w:t>;</w:t>
      </w:r>
    </w:p>
    <w:p w:rsidR="003774A7" w:rsidRDefault="003774A7" w:rsidP="00EB4F40">
      <w:pPr>
        <w:pStyle w:val="a3"/>
        <w:numPr>
          <w:ilvl w:val="0"/>
          <w:numId w:val="15"/>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 xml:space="preserve">отношения отдельностей, друг с другом, создают почву </w:t>
      </w:r>
      <w:proofErr w:type="spellStart"/>
      <w:r>
        <w:rPr>
          <w:rFonts w:ascii="Times New Roman" w:hAnsi="Times New Roman" w:cs="Times New Roman"/>
          <w:sz w:val="24"/>
          <w:szCs w:val="24"/>
        </w:rPr>
        <w:t>небезразличия</w:t>
      </w:r>
      <w:proofErr w:type="spellEnd"/>
      <w:r>
        <w:rPr>
          <w:rFonts w:ascii="Times New Roman" w:hAnsi="Times New Roman" w:cs="Times New Roman"/>
          <w:sz w:val="24"/>
          <w:szCs w:val="24"/>
        </w:rPr>
        <w:t xml:space="preserve"> своего к </w:t>
      </w:r>
      <w:proofErr w:type="gramStart"/>
      <w:r>
        <w:rPr>
          <w:rFonts w:ascii="Times New Roman" w:hAnsi="Times New Roman" w:cs="Times New Roman"/>
          <w:sz w:val="24"/>
          <w:szCs w:val="24"/>
        </w:rPr>
        <w:t>другому</w:t>
      </w:r>
      <w:proofErr w:type="gramEnd"/>
      <w:r>
        <w:rPr>
          <w:rFonts w:ascii="Times New Roman" w:hAnsi="Times New Roman" w:cs="Times New Roman"/>
          <w:sz w:val="24"/>
          <w:szCs w:val="24"/>
        </w:rPr>
        <w:t>;</w:t>
      </w:r>
    </w:p>
    <w:p w:rsidR="003774A7" w:rsidRDefault="003774A7" w:rsidP="00EB4F40">
      <w:pPr>
        <w:pStyle w:val="a3"/>
        <w:numPr>
          <w:ilvl w:val="0"/>
          <w:numId w:val="15"/>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 xml:space="preserve">«химизм» характерен </w:t>
      </w:r>
      <w:proofErr w:type="spellStart"/>
      <w:r>
        <w:rPr>
          <w:rFonts w:ascii="Times New Roman" w:hAnsi="Times New Roman" w:cs="Times New Roman"/>
          <w:sz w:val="24"/>
          <w:szCs w:val="24"/>
        </w:rPr>
        <w:t>небезразличностью</w:t>
      </w:r>
      <w:proofErr w:type="spellEnd"/>
      <w:r>
        <w:rPr>
          <w:rFonts w:ascii="Times New Roman" w:hAnsi="Times New Roman" w:cs="Times New Roman"/>
          <w:sz w:val="24"/>
          <w:szCs w:val="24"/>
        </w:rPr>
        <w:t xml:space="preserve"> объектов, влечением к соединению в целое через посредство других, достижением нейтральности, смыкания крайностей с собой, увеличивая самостоятельность, но еще сохраняя переходы от одной крайности к другой и обратно;</w:t>
      </w:r>
    </w:p>
    <w:p w:rsidR="003774A7" w:rsidRDefault="003774A7" w:rsidP="00EB4F40">
      <w:pPr>
        <w:pStyle w:val="a3"/>
        <w:numPr>
          <w:ilvl w:val="0"/>
          <w:numId w:val="15"/>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возникшее остается непосредственным и может распасться, не одушевлено, не обладая свойством «для-себя»;</w:t>
      </w:r>
    </w:p>
    <w:p w:rsidR="003774A7" w:rsidRDefault="003774A7" w:rsidP="00EB4F40">
      <w:pPr>
        <w:pStyle w:val="a3"/>
        <w:numPr>
          <w:ilvl w:val="0"/>
          <w:numId w:val="15"/>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lastRenderedPageBreak/>
        <w:t xml:space="preserve">«телеология» уже имеет цель, основу «для-себя» бытия, а для цели объекты уже ничтожная реальность, отрицание </w:t>
      </w:r>
      <w:proofErr w:type="spellStart"/>
      <w:r>
        <w:rPr>
          <w:rFonts w:ascii="Times New Roman" w:hAnsi="Times New Roman" w:cs="Times New Roman"/>
          <w:sz w:val="24"/>
          <w:szCs w:val="24"/>
        </w:rPr>
        <w:t>самотождественности</w:t>
      </w:r>
      <w:proofErr w:type="spellEnd"/>
      <w:r>
        <w:rPr>
          <w:rFonts w:ascii="Times New Roman" w:hAnsi="Times New Roman" w:cs="Times New Roman"/>
          <w:sz w:val="24"/>
          <w:szCs w:val="24"/>
        </w:rPr>
        <w:t>, деятельность отрицает противоположное и создает тождество с собой в реализации цели, в снятии различий субъективного и объективного;</w:t>
      </w:r>
    </w:p>
    <w:p w:rsidR="003774A7" w:rsidRDefault="003774A7" w:rsidP="00EB4F40">
      <w:pPr>
        <w:pStyle w:val="a3"/>
        <w:numPr>
          <w:ilvl w:val="0"/>
          <w:numId w:val="15"/>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цель сохраняет себя и результатом имеет себя;</w:t>
      </w:r>
    </w:p>
    <w:p w:rsidR="003774A7" w:rsidRDefault="003774A7" w:rsidP="00EB4F40">
      <w:pPr>
        <w:pStyle w:val="a3"/>
        <w:numPr>
          <w:ilvl w:val="0"/>
          <w:numId w:val="15"/>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целевое имеет сначала естественную форму как потребность, наличие чувственных противоречий внутри живого существа и в деятельности осуществляется отрицание отрицания, восстанавливается мир, совмещение субъективного и объективного, объективное снимается за счет субъективности, возникает уверенность по отношению к случайности вещей и явлений;</w:t>
      </w:r>
    </w:p>
    <w:p w:rsidR="003774A7" w:rsidRDefault="003774A7" w:rsidP="00EB4F40">
      <w:pPr>
        <w:pStyle w:val="a3"/>
        <w:numPr>
          <w:ilvl w:val="0"/>
          <w:numId w:val="15"/>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 xml:space="preserve">материал для его субъективной трансформации </w:t>
      </w:r>
      <w:proofErr w:type="spellStart"/>
      <w:r>
        <w:rPr>
          <w:rFonts w:ascii="Times New Roman" w:hAnsi="Times New Roman" w:cs="Times New Roman"/>
          <w:sz w:val="24"/>
          <w:szCs w:val="24"/>
        </w:rPr>
        <w:t>преднаходится</w:t>
      </w:r>
      <w:proofErr w:type="spellEnd"/>
      <w:r>
        <w:rPr>
          <w:rFonts w:ascii="Times New Roman" w:hAnsi="Times New Roman" w:cs="Times New Roman"/>
          <w:sz w:val="24"/>
          <w:szCs w:val="24"/>
        </w:rPr>
        <w:t xml:space="preserve">, </w:t>
      </w:r>
      <w:proofErr w:type="gramStart"/>
      <w:r>
        <w:rPr>
          <w:rFonts w:ascii="Times New Roman" w:hAnsi="Times New Roman" w:cs="Times New Roman"/>
          <w:sz w:val="24"/>
          <w:szCs w:val="24"/>
        </w:rPr>
        <w:t>зависит от внешних условий и пока нет</w:t>
      </w:r>
      <w:proofErr w:type="gramEnd"/>
      <w:r>
        <w:rPr>
          <w:rFonts w:ascii="Times New Roman" w:hAnsi="Times New Roman" w:cs="Times New Roman"/>
          <w:sz w:val="24"/>
          <w:szCs w:val="24"/>
        </w:rPr>
        <w:t xml:space="preserve"> тотальности формы,  субъективности «в-себе», </w:t>
      </w:r>
      <w:proofErr w:type="spellStart"/>
      <w:r>
        <w:rPr>
          <w:rFonts w:ascii="Times New Roman" w:hAnsi="Times New Roman" w:cs="Times New Roman"/>
          <w:sz w:val="24"/>
          <w:szCs w:val="24"/>
        </w:rPr>
        <w:t>преднаходимое</w:t>
      </w:r>
      <w:proofErr w:type="spellEnd"/>
      <w:r>
        <w:rPr>
          <w:rFonts w:ascii="Times New Roman" w:hAnsi="Times New Roman" w:cs="Times New Roman"/>
          <w:sz w:val="24"/>
          <w:szCs w:val="24"/>
        </w:rPr>
        <w:t xml:space="preserve"> остается предметом полезности, а деятельность – единична, но обладает могуществом над объектами.</w:t>
      </w:r>
    </w:p>
    <w:p w:rsidR="003774A7" w:rsidRDefault="003774A7" w:rsidP="003774A7">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Мы видим, что формальная объектность выражена в «механизме», проявляющем внутри принцип начинающей структурности, а в «химизме» этот принцип укрепляется, охватывая не только</w:t>
      </w:r>
      <w:r w:rsidR="00053039">
        <w:rPr>
          <w:rFonts w:ascii="Times New Roman" w:hAnsi="Times New Roman" w:cs="Times New Roman"/>
          <w:sz w:val="24"/>
          <w:szCs w:val="24"/>
        </w:rPr>
        <w:t xml:space="preserve"> однородное внутри, но и разнородное и разнокачественное, подготавливая преодоление противоречий разных качеств за счет возникновения единого основания различного и подчинения ему «частей». Подчинение выражено в </w:t>
      </w:r>
      <w:proofErr w:type="spellStart"/>
      <w:r w:rsidR="00053039">
        <w:rPr>
          <w:rFonts w:ascii="Times New Roman" w:hAnsi="Times New Roman" w:cs="Times New Roman"/>
          <w:sz w:val="24"/>
          <w:szCs w:val="24"/>
        </w:rPr>
        <w:t>преобразовательности</w:t>
      </w:r>
      <w:proofErr w:type="spellEnd"/>
      <w:r w:rsidR="00053039">
        <w:rPr>
          <w:rFonts w:ascii="Times New Roman" w:hAnsi="Times New Roman" w:cs="Times New Roman"/>
          <w:sz w:val="24"/>
          <w:szCs w:val="24"/>
        </w:rPr>
        <w:t>, т.е. принудительной изменяемости под готовый критерий, который остается неизменным в течение преобразования. Естественной формой основания предстает «потребность», прототип «цели» и это характерно для живого организма, реализующего принцип воспроизводства себя за счет отношения «место – наполнение» при инициирующей роли «места», момента всеобщности в приго</w:t>
      </w:r>
      <w:r w:rsidR="00995337">
        <w:rPr>
          <w:rFonts w:ascii="Times New Roman" w:hAnsi="Times New Roman" w:cs="Times New Roman"/>
          <w:sz w:val="24"/>
          <w:szCs w:val="24"/>
        </w:rPr>
        <w:t>дном бытии, момента неслучайности при случайности «наполнения»:</w:t>
      </w:r>
    </w:p>
    <w:p w:rsidR="00995337" w:rsidRDefault="001B1221" w:rsidP="00995337">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952875" cy="1343025"/>
            <wp:effectExtent l="19050" t="0" r="9525" b="0"/>
            <wp:docPr id="33" name="Рисунок 33" descr="I:\книги\ОСА\Сканы рукописей ОСА\Гегель\Логика\Схемы\Схема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книги\ОСА\Сканы рукописей ОСА\Гегель\Логика\Схемы\Схема 33.jpg"/>
                    <pic:cNvPicPr>
                      <a:picLocks noChangeAspect="1" noChangeArrowheads="1"/>
                    </pic:cNvPicPr>
                  </pic:nvPicPr>
                  <pic:blipFill>
                    <a:blip r:embed="rId37"/>
                    <a:srcRect/>
                    <a:stretch>
                      <a:fillRect/>
                    </a:stretch>
                  </pic:blipFill>
                  <pic:spPr bwMode="auto">
                    <a:xfrm>
                      <a:off x="0" y="0"/>
                      <a:ext cx="3952875" cy="1343025"/>
                    </a:xfrm>
                    <a:prstGeom prst="rect">
                      <a:avLst/>
                    </a:prstGeom>
                    <a:noFill/>
                    <a:ln w="9525">
                      <a:noFill/>
                      <a:miter lim="800000"/>
                      <a:headEnd/>
                      <a:tailEnd/>
                    </a:ln>
                  </pic:spPr>
                </pic:pic>
              </a:graphicData>
            </a:graphic>
          </wp:inline>
        </w:drawing>
      </w:r>
    </w:p>
    <w:p w:rsidR="00995337" w:rsidRDefault="00995337" w:rsidP="00995337">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sz w:val="24"/>
          <w:szCs w:val="24"/>
        </w:rPr>
        <w:t>сх.33 Потребностное отношение к реальности</w:t>
      </w:r>
    </w:p>
    <w:p w:rsidR="00995337" w:rsidRDefault="00995337" w:rsidP="00995337">
      <w:pPr>
        <w:pStyle w:val="a3"/>
        <w:numPr>
          <w:ilvl w:val="0"/>
          <w:numId w:val="2"/>
        </w:numPr>
        <w:spacing w:after="240"/>
        <w:ind w:left="426"/>
        <w:contextualSpacing w:val="0"/>
        <w:jc w:val="both"/>
        <w:rPr>
          <w:rFonts w:ascii="Times New Roman" w:hAnsi="Times New Roman" w:cs="Times New Roman"/>
          <w:sz w:val="24"/>
          <w:szCs w:val="24"/>
        </w:rPr>
      </w:pPr>
    </w:p>
    <w:p w:rsidR="00995337" w:rsidRDefault="00995337" w:rsidP="00995337">
      <w:pPr>
        <w:pStyle w:val="a3"/>
        <w:numPr>
          <w:ilvl w:val="0"/>
          <w:numId w:val="16"/>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 xml:space="preserve">преодоление непосредственности жизненного процесса возникает благодаря </w:t>
      </w:r>
      <w:proofErr w:type="gramStart"/>
      <w:r>
        <w:rPr>
          <w:rFonts w:ascii="Times New Roman" w:hAnsi="Times New Roman" w:cs="Times New Roman"/>
          <w:sz w:val="24"/>
          <w:szCs w:val="24"/>
        </w:rPr>
        <w:t>познанию</w:t>
      </w:r>
      <w:proofErr w:type="gramEnd"/>
      <w:r>
        <w:rPr>
          <w:rFonts w:ascii="Times New Roman" w:hAnsi="Times New Roman" w:cs="Times New Roman"/>
          <w:sz w:val="24"/>
          <w:szCs w:val="24"/>
        </w:rPr>
        <w:t xml:space="preserve"> и телесность становится объектом познания благодаря внутренней чувствительности, раздражимости, воспроизводимости при борьбе с неорганической природой и ассимиляции внешнего, полаганию себя за счет других, за счет родового бытия, отношению полов, обретению подчиненности </w:t>
      </w:r>
      <w:r>
        <w:rPr>
          <w:rFonts w:ascii="Times New Roman" w:hAnsi="Times New Roman" w:cs="Times New Roman"/>
          <w:sz w:val="24"/>
          <w:szCs w:val="24"/>
        </w:rPr>
        <w:lastRenderedPageBreak/>
        <w:t xml:space="preserve">роду, преодолению единичности организма, возникновению власти рода, его всеобщности, проявлению </w:t>
      </w:r>
      <w:proofErr w:type="spellStart"/>
      <w:r>
        <w:rPr>
          <w:rFonts w:ascii="Times New Roman" w:hAnsi="Times New Roman" w:cs="Times New Roman"/>
          <w:sz w:val="24"/>
          <w:szCs w:val="24"/>
        </w:rPr>
        <w:t>рефлексивности</w:t>
      </w:r>
      <w:proofErr w:type="spellEnd"/>
      <w:r>
        <w:rPr>
          <w:rFonts w:ascii="Times New Roman" w:hAnsi="Times New Roman" w:cs="Times New Roman"/>
          <w:sz w:val="24"/>
          <w:szCs w:val="24"/>
        </w:rPr>
        <w:t xml:space="preserve"> в отношениях к миру и возникновению уверенности в возможности полагания истины, тождественности созидаемого образа реальности самой реальности, уверенности в преодолении противоположности знания и реальности;</w:t>
      </w:r>
    </w:p>
    <w:p w:rsidR="00995337" w:rsidRDefault="00995337" w:rsidP="00995337">
      <w:pPr>
        <w:pStyle w:val="a3"/>
        <w:numPr>
          <w:ilvl w:val="0"/>
          <w:numId w:val="16"/>
        </w:numPr>
        <w:spacing w:after="240"/>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сначала познание носит «теоретический» характер за счет принятия внешнего вовнутрь субъективности, сохраняя случайность внешнего, момент «в-себе» познания, а затем внося соответствие принятого себе через разложение, выделение значимого для рода, закона, ухода от случайности в рассудочном конструировании и введении всеобщего, его доказательства на соответствие реальности, появления «необходимого», а затем проверки и подтверждения в переходе к «практическому» познанию и преобразовательному применению знаний</w:t>
      </w:r>
      <w:proofErr w:type="gramEnd"/>
      <w:r>
        <w:rPr>
          <w:rFonts w:ascii="Times New Roman" w:hAnsi="Times New Roman" w:cs="Times New Roman"/>
          <w:sz w:val="24"/>
          <w:szCs w:val="24"/>
        </w:rPr>
        <w:t>, придавая конкретному реальности «истинности» по критериям содержания знания;</w:t>
      </w:r>
    </w:p>
    <w:p w:rsidR="00995337" w:rsidRDefault="00995337" w:rsidP="00995337">
      <w:pPr>
        <w:pStyle w:val="a3"/>
        <w:numPr>
          <w:ilvl w:val="0"/>
          <w:numId w:val="16"/>
        </w:numPr>
        <w:spacing w:after="240"/>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движение в  познании сочетает аналитическое и синтетическое в едином, проходя к всеобщности совмещения, его диалектичности;</w:t>
      </w:r>
      <w:proofErr w:type="gramEnd"/>
    </w:p>
    <w:p w:rsidR="00995337" w:rsidRDefault="00995337" w:rsidP="00995337">
      <w:pPr>
        <w:pStyle w:val="a3"/>
        <w:numPr>
          <w:ilvl w:val="0"/>
          <w:numId w:val="16"/>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 xml:space="preserve">возвышение над жизнью осуществляется через развитие духа, рост сознания, самосознания, «Я», придающих себе объективность, соотносясь с ним как с иным и прибывая у себя, внося в потребность достоинства абсолютного, </w:t>
      </w:r>
      <w:proofErr w:type="gramStart"/>
      <w:r>
        <w:rPr>
          <w:rFonts w:ascii="Times New Roman" w:hAnsi="Times New Roman" w:cs="Times New Roman"/>
          <w:sz w:val="24"/>
          <w:szCs w:val="24"/>
        </w:rPr>
        <w:t>необходимого</w:t>
      </w:r>
      <w:proofErr w:type="gramEnd"/>
      <w:r>
        <w:rPr>
          <w:rFonts w:ascii="Times New Roman" w:hAnsi="Times New Roman" w:cs="Times New Roman"/>
          <w:sz w:val="24"/>
          <w:szCs w:val="24"/>
        </w:rPr>
        <w:t xml:space="preserve"> по сути.</w:t>
      </w:r>
    </w:p>
    <w:p w:rsidR="00995337" w:rsidRDefault="00995337" w:rsidP="00995337">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Гегель совмещает позиции логика и онтолога, используя в качестве материала результаты, характерные для позиции ученого-теоретик</w:t>
      </w:r>
      <w:r w:rsidR="00CD7973">
        <w:rPr>
          <w:rFonts w:ascii="Times New Roman" w:hAnsi="Times New Roman" w:cs="Times New Roman"/>
          <w:sz w:val="24"/>
          <w:szCs w:val="24"/>
        </w:rPr>
        <w:t xml:space="preserve">а и придавая им </w:t>
      </w:r>
      <w:proofErr w:type="gramStart"/>
      <w:r w:rsidR="00CD7973">
        <w:rPr>
          <w:rFonts w:ascii="Times New Roman" w:hAnsi="Times New Roman" w:cs="Times New Roman"/>
          <w:sz w:val="24"/>
          <w:szCs w:val="24"/>
        </w:rPr>
        <w:t>более всеобщий</w:t>
      </w:r>
      <w:proofErr w:type="gramEnd"/>
      <w:r w:rsidR="00CD7973">
        <w:rPr>
          <w:rFonts w:ascii="Times New Roman" w:hAnsi="Times New Roman" w:cs="Times New Roman"/>
          <w:sz w:val="24"/>
          <w:szCs w:val="24"/>
        </w:rPr>
        <w:t xml:space="preserve"> тип содержательности в философском замещении. Поэтому и в содержании мысли, и в ее форме, </w:t>
      </w:r>
      <w:proofErr w:type="spellStart"/>
      <w:r w:rsidR="00CD7973">
        <w:rPr>
          <w:rFonts w:ascii="Times New Roman" w:hAnsi="Times New Roman" w:cs="Times New Roman"/>
          <w:sz w:val="24"/>
          <w:szCs w:val="24"/>
        </w:rPr>
        <w:t>дологической</w:t>
      </w:r>
      <w:proofErr w:type="spellEnd"/>
      <w:r w:rsidR="00CD7973">
        <w:rPr>
          <w:rFonts w:ascii="Times New Roman" w:hAnsi="Times New Roman" w:cs="Times New Roman"/>
          <w:sz w:val="24"/>
          <w:szCs w:val="24"/>
        </w:rPr>
        <w:t>, он делает «поправки», перефразируя материал. Именно в иерархизации мысли и мышления как механизма, в переходе от акцента на содержание арбитража, а затем м</w:t>
      </w:r>
      <w:r w:rsidR="001B1221">
        <w:rPr>
          <w:rFonts w:ascii="Times New Roman" w:hAnsi="Times New Roman" w:cs="Times New Roman"/>
          <w:sz w:val="24"/>
          <w:szCs w:val="24"/>
        </w:rPr>
        <w:t>е</w:t>
      </w:r>
      <w:r w:rsidR="00CD7973">
        <w:rPr>
          <w:rFonts w:ascii="Times New Roman" w:hAnsi="Times New Roman" w:cs="Times New Roman"/>
          <w:sz w:val="24"/>
          <w:szCs w:val="24"/>
        </w:rPr>
        <w:t>та</w:t>
      </w:r>
      <w:r w:rsidR="001B1221">
        <w:rPr>
          <w:rFonts w:ascii="Times New Roman" w:hAnsi="Times New Roman" w:cs="Times New Roman"/>
          <w:sz w:val="24"/>
          <w:szCs w:val="24"/>
        </w:rPr>
        <w:t>а</w:t>
      </w:r>
      <w:r w:rsidR="00CD7973">
        <w:rPr>
          <w:rFonts w:ascii="Times New Roman" w:hAnsi="Times New Roman" w:cs="Times New Roman"/>
          <w:sz w:val="24"/>
          <w:szCs w:val="24"/>
        </w:rPr>
        <w:t xml:space="preserve">рбитража к акценту на арбитражный механизм в арбитражной коммуникации он видит приход к механизму высшего арбитража, адекватному функции «истинного мышления», </w:t>
      </w:r>
      <w:proofErr w:type="gramStart"/>
      <w:r w:rsidR="00CD7973">
        <w:rPr>
          <w:rFonts w:ascii="Times New Roman" w:hAnsi="Times New Roman" w:cs="Times New Roman"/>
          <w:sz w:val="24"/>
          <w:szCs w:val="24"/>
        </w:rPr>
        <w:t>к</w:t>
      </w:r>
      <w:proofErr w:type="gramEnd"/>
      <w:r w:rsidR="00CD7973">
        <w:rPr>
          <w:rFonts w:ascii="Times New Roman" w:hAnsi="Times New Roman" w:cs="Times New Roman"/>
          <w:sz w:val="24"/>
          <w:szCs w:val="24"/>
        </w:rPr>
        <w:t xml:space="preserve"> диалектической дедуктивности. Но тогда и содержание должно пройти путь к высшему первооснованию, обладающему свойством быть началом всего с совмещением потенциального «в-себе» и актуального «для-себя». </w:t>
      </w:r>
      <w:proofErr w:type="gramStart"/>
      <w:r w:rsidR="00CD7973">
        <w:rPr>
          <w:rFonts w:ascii="Times New Roman" w:hAnsi="Times New Roman" w:cs="Times New Roman"/>
          <w:sz w:val="24"/>
          <w:szCs w:val="24"/>
        </w:rPr>
        <w:t>На этом пути этапами содержательности предстают «механизм», «химизм», «организм», становящийся началом бытия «в-себе» и «для-себя», в свою очередь – с этапами принципов «потребности – удовлетворения потребности», «цель – достижение цели», «идея – реализация идеи».</w:t>
      </w:r>
      <w:proofErr w:type="gramEnd"/>
      <w:r w:rsidR="00CD7973">
        <w:rPr>
          <w:rFonts w:ascii="Times New Roman" w:hAnsi="Times New Roman" w:cs="Times New Roman"/>
          <w:sz w:val="24"/>
          <w:szCs w:val="24"/>
        </w:rPr>
        <w:t xml:space="preserve"> </w:t>
      </w:r>
      <w:proofErr w:type="gramStart"/>
      <w:r w:rsidR="00CD7973">
        <w:rPr>
          <w:rFonts w:ascii="Times New Roman" w:hAnsi="Times New Roman" w:cs="Times New Roman"/>
          <w:sz w:val="24"/>
          <w:szCs w:val="24"/>
        </w:rPr>
        <w:t xml:space="preserve">Принцип потребности, с его процессуальной цикликой, присущ природности, над которой возвышается бытие субъективного и далее </w:t>
      </w:r>
      <w:proofErr w:type="spellStart"/>
      <w:r w:rsidR="00CD7973">
        <w:rPr>
          <w:rFonts w:ascii="Times New Roman" w:hAnsi="Times New Roman" w:cs="Times New Roman"/>
          <w:sz w:val="24"/>
          <w:szCs w:val="24"/>
        </w:rPr>
        <w:t>надсубъективного</w:t>
      </w:r>
      <w:proofErr w:type="spellEnd"/>
      <w:r w:rsidR="00CD7973">
        <w:rPr>
          <w:rFonts w:ascii="Times New Roman" w:hAnsi="Times New Roman" w:cs="Times New Roman"/>
          <w:sz w:val="24"/>
          <w:szCs w:val="24"/>
        </w:rPr>
        <w:t xml:space="preserve"> духа, вносящего неслучайность на прагматическом и на «абсолютном» уровне:</w:t>
      </w:r>
      <w:proofErr w:type="gramEnd"/>
    </w:p>
    <w:p w:rsidR="00CD7973" w:rsidRDefault="001B1221" w:rsidP="00CD7973">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962400" cy="981075"/>
            <wp:effectExtent l="19050" t="0" r="0" b="0"/>
            <wp:docPr id="34" name="Рисунок 34" descr="I:\книги\ОСА\Сканы рукописей ОСА\Гегель\Логика\Схемы\Схема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книги\ОСА\Сканы рукописей ОСА\Гегель\Логика\Схемы\Схема 34.jpg"/>
                    <pic:cNvPicPr>
                      <a:picLocks noChangeAspect="1" noChangeArrowheads="1"/>
                    </pic:cNvPicPr>
                  </pic:nvPicPr>
                  <pic:blipFill>
                    <a:blip r:embed="rId38"/>
                    <a:srcRect/>
                    <a:stretch>
                      <a:fillRect/>
                    </a:stretch>
                  </pic:blipFill>
                  <pic:spPr bwMode="auto">
                    <a:xfrm>
                      <a:off x="0" y="0"/>
                      <a:ext cx="3962400" cy="981075"/>
                    </a:xfrm>
                    <a:prstGeom prst="rect">
                      <a:avLst/>
                    </a:prstGeom>
                    <a:noFill/>
                    <a:ln w="9525">
                      <a:noFill/>
                      <a:miter lim="800000"/>
                      <a:headEnd/>
                      <a:tailEnd/>
                    </a:ln>
                  </pic:spPr>
                </pic:pic>
              </a:graphicData>
            </a:graphic>
          </wp:inline>
        </w:drawing>
      </w:r>
    </w:p>
    <w:p w:rsidR="00CD7973" w:rsidRDefault="00CD7973" w:rsidP="00CD7973">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sz w:val="24"/>
          <w:szCs w:val="24"/>
        </w:rPr>
        <w:lastRenderedPageBreak/>
        <w:t>сх.34 Уровни принципа цикличности</w:t>
      </w:r>
    </w:p>
    <w:p w:rsidR="00CD7973" w:rsidRDefault="00CD7973" w:rsidP="00995337">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В природном уровне цикличности основанием является «единичное», материальное. На прагматическом уровне главенствует «особенное», опирающееся на рефлексивность, появление целей и способов достижения цели, форм процессов, деятельности. На «абсолютном» уроне главенствует «абсолютное», удерживающее и трансформирующее предшествующее как свои моменты. Рефлексия возвышает познание до высшего знания и его практического применения, совмещенности противоположностей потенциала в «разуме», основании высшей идеи</w:t>
      </w:r>
      <w:r w:rsidRPr="00D178EC">
        <w:rPr>
          <w:rFonts w:ascii="Times New Roman" w:hAnsi="Times New Roman" w:cs="Times New Roman"/>
          <w:sz w:val="24"/>
          <w:szCs w:val="24"/>
        </w:rPr>
        <w:t>.</w:t>
      </w:r>
    </w:p>
    <w:p w:rsidR="00D178EC" w:rsidRDefault="00D178EC" w:rsidP="00D178EC">
      <w:pPr>
        <w:pStyle w:val="a3"/>
        <w:numPr>
          <w:ilvl w:val="0"/>
          <w:numId w:val="2"/>
        </w:numPr>
        <w:spacing w:after="240"/>
        <w:ind w:left="426"/>
        <w:contextualSpacing w:val="0"/>
        <w:jc w:val="both"/>
        <w:rPr>
          <w:rFonts w:ascii="Times New Roman" w:hAnsi="Times New Roman" w:cs="Times New Roman"/>
          <w:sz w:val="24"/>
          <w:szCs w:val="24"/>
        </w:rPr>
      </w:pPr>
      <w:r>
        <w:rPr>
          <w:rFonts w:ascii="Times New Roman" w:hAnsi="Times New Roman" w:cs="Times New Roman"/>
          <w:sz w:val="24"/>
          <w:szCs w:val="24"/>
        </w:rPr>
        <w:t>Преодоление принципа прагматичности, «конечности цели» означает приход к абсолютному, собственно философскому мышлению и философскому пониманию «сути бытия», «истины», к содержанию «идеи» и к процессуальному механизму ее проявления, «абсолютной диалектической дедукции», к гегелевскому «методу».</w:t>
      </w:r>
    </w:p>
    <w:p w:rsidR="00D178EC" w:rsidRDefault="00D178EC" w:rsidP="00D178EC">
      <w:pPr>
        <w:pStyle w:val="a3"/>
        <w:numPr>
          <w:ilvl w:val="0"/>
          <w:numId w:val="17"/>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познанием положено единство, тождество содержания объекта с понятием и понятия с объектным содержанием, идеи «в-себе» и «для-себя» и цель уже исходит не из внешнего основания, а из себя;</w:t>
      </w:r>
    </w:p>
    <w:p w:rsidR="00D178EC" w:rsidRDefault="00D178EC" w:rsidP="00D178EC">
      <w:pPr>
        <w:pStyle w:val="a3"/>
        <w:numPr>
          <w:ilvl w:val="0"/>
          <w:numId w:val="17"/>
        </w:numPr>
        <w:spacing w:after="240"/>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 xml:space="preserve">снимается конкретная субъективность, наполняемая содержательностью мира, а импульс изнутри выступает как влечение к истине в знании, теоретически, как влечение к внесению внутренне данного достоинства истины, абсолютного в полагании внутренней действительности, сообщении себе реальности через внутреннее </w:t>
      </w:r>
      <w:proofErr w:type="spellStart"/>
      <w:r>
        <w:rPr>
          <w:rFonts w:ascii="Times New Roman" w:hAnsi="Times New Roman" w:cs="Times New Roman"/>
          <w:sz w:val="24"/>
          <w:szCs w:val="24"/>
        </w:rPr>
        <w:t>опосредование</w:t>
      </w:r>
      <w:proofErr w:type="spellEnd"/>
      <w:r>
        <w:rPr>
          <w:rFonts w:ascii="Times New Roman" w:hAnsi="Times New Roman" w:cs="Times New Roman"/>
          <w:sz w:val="24"/>
          <w:szCs w:val="24"/>
        </w:rPr>
        <w:t>, внося необходимые связи, придавая благу истинное, абсолютную значимость и долженствование, превращая конечное «Я» в свободное, всеобщее, бесконечное, тождественное с собой, самоопределяющееся внутри себя;</w:t>
      </w:r>
      <w:proofErr w:type="gramEnd"/>
    </w:p>
    <w:p w:rsidR="00D178EC" w:rsidRDefault="00D178EC" w:rsidP="00D178EC">
      <w:pPr>
        <w:pStyle w:val="a3"/>
        <w:numPr>
          <w:ilvl w:val="0"/>
          <w:numId w:val="17"/>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абсолютная идея устраняет любую содержательность и оставляет лишь «абсолютную форму», т.е. «метод», душу любой объективности, как абсолютную основу, окончательную истину, как себя знающее понятие, имеющее предметом себя совмещение абсолютной субъективности и объективности, как «абсолютную деятельность», бесконечную силу;</w:t>
      </w:r>
    </w:p>
    <w:p w:rsidR="00D178EC" w:rsidRDefault="00D178EC" w:rsidP="00D178EC">
      <w:pPr>
        <w:pStyle w:val="a3"/>
        <w:numPr>
          <w:ilvl w:val="0"/>
          <w:numId w:val="17"/>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 xml:space="preserve">логика изображает движение абсолютной идеи в чистой мысли, </w:t>
      </w:r>
      <w:proofErr w:type="gramStart"/>
      <w:r>
        <w:rPr>
          <w:rFonts w:ascii="Times New Roman" w:hAnsi="Times New Roman" w:cs="Times New Roman"/>
          <w:sz w:val="24"/>
          <w:szCs w:val="24"/>
        </w:rPr>
        <w:t>вслушиваясь в себя и нечто считается постигнутым в</w:t>
      </w:r>
      <w:proofErr w:type="gramEnd"/>
      <w:r>
        <w:rPr>
          <w:rFonts w:ascii="Times New Roman" w:hAnsi="Times New Roman" w:cs="Times New Roman"/>
          <w:sz w:val="24"/>
          <w:szCs w:val="24"/>
        </w:rPr>
        <w:t xml:space="preserve"> своей истине</w:t>
      </w:r>
      <w:r w:rsidR="005A4994">
        <w:rPr>
          <w:rFonts w:ascii="Times New Roman" w:hAnsi="Times New Roman" w:cs="Times New Roman"/>
          <w:sz w:val="24"/>
          <w:szCs w:val="24"/>
        </w:rPr>
        <w:t>,</w:t>
      </w:r>
      <w:r>
        <w:rPr>
          <w:rFonts w:ascii="Times New Roman" w:hAnsi="Times New Roman" w:cs="Times New Roman"/>
          <w:sz w:val="24"/>
          <w:szCs w:val="24"/>
        </w:rPr>
        <w:t xml:space="preserve"> если полностью подчинено методу, абсолютной силе разума.</w:t>
      </w:r>
    </w:p>
    <w:p w:rsidR="00D178EC" w:rsidRDefault="005A4994" w:rsidP="005A4994">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Устремленность к «истине», к конечному пункту процесса познания характерна для человека. </w:t>
      </w:r>
      <w:proofErr w:type="gramStart"/>
      <w:r>
        <w:rPr>
          <w:rFonts w:ascii="Times New Roman" w:hAnsi="Times New Roman" w:cs="Times New Roman"/>
          <w:sz w:val="24"/>
          <w:szCs w:val="24"/>
        </w:rPr>
        <w:t xml:space="preserve">Но эта потребность реализуется в исторических условиях и совмещается с прагматикой бытия и прагматической стороной познания, реализацией научно-предметных и философских парадигм, о чем писали Т. Кун, И. </w:t>
      </w:r>
      <w:proofErr w:type="spellStart"/>
      <w:r>
        <w:rPr>
          <w:rFonts w:ascii="Times New Roman" w:hAnsi="Times New Roman" w:cs="Times New Roman"/>
          <w:sz w:val="24"/>
          <w:szCs w:val="24"/>
        </w:rPr>
        <w:t>Лакатос</w:t>
      </w:r>
      <w:proofErr w:type="spellEnd"/>
      <w:r>
        <w:rPr>
          <w:rFonts w:ascii="Times New Roman" w:hAnsi="Times New Roman" w:cs="Times New Roman"/>
          <w:sz w:val="24"/>
          <w:szCs w:val="24"/>
        </w:rPr>
        <w:t xml:space="preserve">, К. Поппер, Г.П. Щедровицкий и др. Для организации постижения осуществляется целеполагание, проектирование процесса и его ресурсное, в том числе субъективное обеспечение (Аверьянов А.Н., Андреев Г.И., Андреев И.А., </w:t>
      </w:r>
      <w:proofErr w:type="spellStart"/>
      <w:r>
        <w:rPr>
          <w:rFonts w:ascii="Times New Roman" w:hAnsi="Times New Roman" w:cs="Times New Roman"/>
          <w:sz w:val="24"/>
          <w:szCs w:val="24"/>
        </w:rPr>
        <w:t>Андрос</w:t>
      </w:r>
      <w:proofErr w:type="spellEnd"/>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Е.И., Аршинов В.И., </w:t>
      </w:r>
      <w:proofErr w:type="spellStart"/>
      <w:r>
        <w:rPr>
          <w:rFonts w:ascii="Times New Roman" w:hAnsi="Times New Roman" w:cs="Times New Roman"/>
          <w:sz w:val="24"/>
          <w:szCs w:val="24"/>
        </w:rPr>
        <w:t>Бабосов</w:t>
      </w:r>
      <w:proofErr w:type="spellEnd"/>
      <w:r>
        <w:rPr>
          <w:rFonts w:ascii="Times New Roman" w:hAnsi="Times New Roman" w:cs="Times New Roman"/>
          <w:sz w:val="24"/>
          <w:szCs w:val="24"/>
        </w:rPr>
        <w:t xml:space="preserve"> Е.М., Баженов Л.Б., </w:t>
      </w:r>
      <w:proofErr w:type="spellStart"/>
      <w:r>
        <w:rPr>
          <w:rFonts w:ascii="Times New Roman" w:hAnsi="Times New Roman" w:cs="Times New Roman"/>
          <w:sz w:val="24"/>
          <w:szCs w:val="24"/>
        </w:rPr>
        <w:t>Батароев</w:t>
      </w:r>
      <w:proofErr w:type="spellEnd"/>
      <w:r>
        <w:rPr>
          <w:rFonts w:ascii="Times New Roman" w:hAnsi="Times New Roman" w:cs="Times New Roman"/>
          <w:sz w:val="24"/>
          <w:szCs w:val="24"/>
        </w:rPr>
        <w:t xml:space="preserve"> К.Б., </w:t>
      </w:r>
      <w:proofErr w:type="spellStart"/>
      <w:r>
        <w:rPr>
          <w:rFonts w:ascii="Times New Roman" w:hAnsi="Times New Roman" w:cs="Times New Roman"/>
          <w:sz w:val="24"/>
          <w:szCs w:val="24"/>
        </w:rPr>
        <w:t>Батыгин</w:t>
      </w:r>
      <w:proofErr w:type="spellEnd"/>
      <w:r>
        <w:rPr>
          <w:rFonts w:ascii="Times New Roman" w:hAnsi="Times New Roman" w:cs="Times New Roman"/>
          <w:sz w:val="24"/>
          <w:szCs w:val="24"/>
        </w:rPr>
        <w:t xml:space="preserve"> Г.С., Буданов В., Бунте М., </w:t>
      </w:r>
      <w:proofErr w:type="spellStart"/>
      <w:r>
        <w:rPr>
          <w:rFonts w:ascii="Times New Roman" w:hAnsi="Times New Roman" w:cs="Times New Roman"/>
          <w:sz w:val="24"/>
          <w:szCs w:val="24"/>
        </w:rPr>
        <w:t>Бургин</w:t>
      </w:r>
      <w:proofErr w:type="spellEnd"/>
      <w:r>
        <w:rPr>
          <w:rFonts w:ascii="Times New Roman" w:hAnsi="Times New Roman" w:cs="Times New Roman"/>
          <w:sz w:val="24"/>
          <w:szCs w:val="24"/>
        </w:rPr>
        <w:t xml:space="preserve"> М.С., </w:t>
      </w:r>
      <w:proofErr w:type="spellStart"/>
      <w:r>
        <w:rPr>
          <w:rFonts w:ascii="Times New Roman" w:hAnsi="Times New Roman" w:cs="Times New Roman"/>
          <w:sz w:val="24"/>
          <w:szCs w:val="24"/>
        </w:rPr>
        <w:t>Бургин</w:t>
      </w:r>
      <w:proofErr w:type="spellEnd"/>
      <w:r>
        <w:rPr>
          <w:rFonts w:ascii="Times New Roman" w:hAnsi="Times New Roman" w:cs="Times New Roman"/>
          <w:sz w:val="24"/>
          <w:szCs w:val="24"/>
        </w:rPr>
        <w:t xml:space="preserve"> М.Н., Быков В.В., </w:t>
      </w:r>
      <w:proofErr w:type="spellStart"/>
      <w:r>
        <w:rPr>
          <w:rFonts w:ascii="Times New Roman" w:hAnsi="Times New Roman" w:cs="Times New Roman"/>
          <w:sz w:val="24"/>
          <w:szCs w:val="24"/>
        </w:rPr>
        <w:t>Бюриков</w:t>
      </w:r>
      <w:proofErr w:type="spellEnd"/>
      <w:r>
        <w:rPr>
          <w:rFonts w:ascii="Times New Roman" w:hAnsi="Times New Roman" w:cs="Times New Roman"/>
          <w:sz w:val="24"/>
          <w:szCs w:val="24"/>
        </w:rPr>
        <w:t xml:space="preserve"> Б.В., Вандышев В.Н., </w:t>
      </w:r>
      <w:proofErr w:type="spellStart"/>
      <w:r>
        <w:rPr>
          <w:rFonts w:ascii="Times New Roman" w:hAnsi="Times New Roman" w:cs="Times New Roman"/>
          <w:sz w:val="24"/>
          <w:szCs w:val="24"/>
        </w:rPr>
        <w:t>Вартовский</w:t>
      </w:r>
      <w:proofErr w:type="spellEnd"/>
      <w:r>
        <w:rPr>
          <w:rFonts w:ascii="Times New Roman" w:hAnsi="Times New Roman" w:cs="Times New Roman"/>
          <w:sz w:val="24"/>
          <w:szCs w:val="24"/>
        </w:rPr>
        <w:t xml:space="preserve"> М., </w:t>
      </w:r>
      <w:proofErr w:type="spellStart"/>
      <w:r>
        <w:rPr>
          <w:rFonts w:ascii="Times New Roman" w:hAnsi="Times New Roman" w:cs="Times New Roman"/>
          <w:sz w:val="24"/>
          <w:szCs w:val="24"/>
        </w:rPr>
        <w:t>Вахтолин</w:t>
      </w:r>
      <w:proofErr w:type="spellEnd"/>
      <w:r>
        <w:rPr>
          <w:rFonts w:ascii="Times New Roman" w:hAnsi="Times New Roman" w:cs="Times New Roman"/>
          <w:sz w:val="24"/>
          <w:szCs w:val="24"/>
        </w:rPr>
        <w:t xml:space="preserve"> Н.К., </w:t>
      </w:r>
      <w:r>
        <w:rPr>
          <w:rFonts w:ascii="Times New Roman" w:hAnsi="Times New Roman" w:cs="Times New Roman"/>
          <w:sz w:val="24"/>
          <w:szCs w:val="24"/>
        </w:rPr>
        <w:lastRenderedPageBreak/>
        <w:t xml:space="preserve">Вернадский В.И., </w:t>
      </w:r>
      <w:proofErr w:type="spellStart"/>
      <w:r>
        <w:rPr>
          <w:rFonts w:ascii="Times New Roman" w:hAnsi="Times New Roman" w:cs="Times New Roman"/>
          <w:sz w:val="24"/>
          <w:szCs w:val="24"/>
        </w:rPr>
        <w:t>Визгин</w:t>
      </w:r>
      <w:proofErr w:type="spellEnd"/>
      <w:r>
        <w:rPr>
          <w:rFonts w:ascii="Times New Roman" w:hAnsi="Times New Roman" w:cs="Times New Roman"/>
          <w:sz w:val="24"/>
          <w:szCs w:val="24"/>
        </w:rPr>
        <w:t xml:space="preserve"> В.П., Герасимов И.Г. </w:t>
      </w:r>
      <w:proofErr w:type="spellStart"/>
      <w:r>
        <w:rPr>
          <w:rFonts w:ascii="Times New Roman" w:hAnsi="Times New Roman" w:cs="Times New Roman"/>
          <w:sz w:val="24"/>
          <w:szCs w:val="24"/>
        </w:rPr>
        <w:t>Гиргинов</w:t>
      </w:r>
      <w:proofErr w:type="spellEnd"/>
      <w:r>
        <w:rPr>
          <w:rFonts w:ascii="Times New Roman" w:hAnsi="Times New Roman" w:cs="Times New Roman"/>
          <w:sz w:val="24"/>
          <w:szCs w:val="24"/>
        </w:rPr>
        <w:t xml:space="preserve"> Г., </w:t>
      </w:r>
      <w:proofErr w:type="spellStart"/>
      <w:r>
        <w:rPr>
          <w:rFonts w:ascii="Times New Roman" w:hAnsi="Times New Roman" w:cs="Times New Roman"/>
          <w:sz w:val="24"/>
          <w:szCs w:val="24"/>
        </w:rPr>
        <w:t>Глейн</w:t>
      </w:r>
      <w:proofErr w:type="spellEnd"/>
      <w:r>
        <w:rPr>
          <w:rFonts w:ascii="Times New Roman" w:hAnsi="Times New Roman" w:cs="Times New Roman"/>
          <w:sz w:val="24"/>
          <w:szCs w:val="24"/>
        </w:rPr>
        <w:t xml:space="preserve"> Дж., Горелов А.А., Горский Д.П.</w:t>
      </w:r>
      <w:proofErr w:type="gramEnd"/>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Готт</w:t>
      </w:r>
      <w:proofErr w:type="spellEnd"/>
      <w:r>
        <w:rPr>
          <w:rFonts w:ascii="Times New Roman" w:hAnsi="Times New Roman" w:cs="Times New Roman"/>
          <w:sz w:val="24"/>
          <w:szCs w:val="24"/>
        </w:rPr>
        <w:t xml:space="preserve"> В.С., Грязнов Б.С., </w:t>
      </w:r>
      <w:proofErr w:type="spellStart"/>
      <w:r>
        <w:rPr>
          <w:rFonts w:ascii="Times New Roman" w:hAnsi="Times New Roman" w:cs="Times New Roman"/>
          <w:sz w:val="24"/>
          <w:szCs w:val="24"/>
        </w:rPr>
        <w:t>Девятко</w:t>
      </w:r>
      <w:proofErr w:type="spellEnd"/>
      <w:r>
        <w:rPr>
          <w:rFonts w:ascii="Times New Roman" w:hAnsi="Times New Roman" w:cs="Times New Roman"/>
          <w:sz w:val="24"/>
          <w:szCs w:val="24"/>
        </w:rPr>
        <w:t xml:space="preserve"> И.Ф., Демин В.Н., Дмитриенко В.А., Добров Г.М., Добронравова Н.С., </w:t>
      </w:r>
      <w:proofErr w:type="spellStart"/>
      <w:r>
        <w:rPr>
          <w:rFonts w:ascii="Times New Roman" w:hAnsi="Times New Roman" w:cs="Times New Roman"/>
          <w:sz w:val="24"/>
          <w:szCs w:val="24"/>
        </w:rPr>
        <w:t>Дученко</w:t>
      </w:r>
      <w:proofErr w:type="spellEnd"/>
      <w:r>
        <w:rPr>
          <w:rFonts w:ascii="Times New Roman" w:hAnsi="Times New Roman" w:cs="Times New Roman"/>
          <w:sz w:val="24"/>
          <w:szCs w:val="24"/>
        </w:rPr>
        <w:t xml:space="preserve"> Н.В., Заботин П.С., </w:t>
      </w:r>
      <w:proofErr w:type="spellStart"/>
      <w:r>
        <w:rPr>
          <w:rFonts w:ascii="Times New Roman" w:hAnsi="Times New Roman" w:cs="Times New Roman"/>
          <w:sz w:val="24"/>
          <w:szCs w:val="24"/>
        </w:rPr>
        <w:t>Загороднюк</w:t>
      </w:r>
      <w:proofErr w:type="spellEnd"/>
      <w:r>
        <w:rPr>
          <w:rFonts w:ascii="Times New Roman" w:hAnsi="Times New Roman" w:cs="Times New Roman"/>
          <w:sz w:val="24"/>
          <w:szCs w:val="24"/>
        </w:rPr>
        <w:t xml:space="preserve"> В.П., </w:t>
      </w:r>
      <w:proofErr w:type="spellStart"/>
      <w:r>
        <w:rPr>
          <w:rFonts w:ascii="Times New Roman" w:hAnsi="Times New Roman" w:cs="Times New Roman"/>
          <w:sz w:val="24"/>
          <w:szCs w:val="24"/>
        </w:rPr>
        <w:t>Ильенков</w:t>
      </w:r>
      <w:proofErr w:type="spellEnd"/>
      <w:r>
        <w:rPr>
          <w:rFonts w:ascii="Times New Roman" w:hAnsi="Times New Roman" w:cs="Times New Roman"/>
          <w:sz w:val="24"/>
          <w:szCs w:val="24"/>
        </w:rPr>
        <w:t xml:space="preserve"> Э.В., Ильин В.В., Ирина В.Р., </w:t>
      </w:r>
      <w:proofErr w:type="spellStart"/>
      <w:r>
        <w:rPr>
          <w:rFonts w:ascii="Times New Roman" w:hAnsi="Times New Roman" w:cs="Times New Roman"/>
          <w:sz w:val="24"/>
          <w:szCs w:val="24"/>
        </w:rPr>
        <w:t>Йолон</w:t>
      </w:r>
      <w:proofErr w:type="spellEnd"/>
      <w:r>
        <w:rPr>
          <w:rFonts w:ascii="Times New Roman" w:hAnsi="Times New Roman" w:cs="Times New Roman"/>
          <w:sz w:val="24"/>
          <w:szCs w:val="24"/>
        </w:rPr>
        <w:t xml:space="preserve"> П.Ф., Капица П.Л., Кара-Мурза С.Г., </w:t>
      </w:r>
      <w:proofErr w:type="spellStart"/>
      <w:r>
        <w:rPr>
          <w:rFonts w:ascii="Times New Roman" w:hAnsi="Times New Roman" w:cs="Times New Roman"/>
          <w:sz w:val="24"/>
          <w:szCs w:val="24"/>
        </w:rPr>
        <w:t>Карпович</w:t>
      </w:r>
      <w:proofErr w:type="spellEnd"/>
      <w:r>
        <w:rPr>
          <w:rFonts w:ascii="Times New Roman" w:hAnsi="Times New Roman" w:cs="Times New Roman"/>
          <w:sz w:val="24"/>
          <w:szCs w:val="24"/>
        </w:rPr>
        <w:t xml:space="preserve"> В.Н., Карпухин В.А., Кедров Б.М., Кедровский О.И.</w:t>
      </w:r>
      <w:proofErr w:type="gramEnd"/>
      <w:r>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Келле</w:t>
      </w:r>
      <w:proofErr w:type="spellEnd"/>
      <w:r>
        <w:rPr>
          <w:rFonts w:ascii="Times New Roman" w:hAnsi="Times New Roman" w:cs="Times New Roman"/>
          <w:sz w:val="24"/>
          <w:szCs w:val="24"/>
        </w:rPr>
        <w:t xml:space="preserve"> В.Ж., Князев В.Н., Ковальчук В.В., </w:t>
      </w:r>
      <w:proofErr w:type="spellStart"/>
      <w:r>
        <w:rPr>
          <w:rFonts w:ascii="Times New Roman" w:hAnsi="Times New Roman" w:cs="Times New Roman"/>
          <w:sz w:val="24"/>
          <w:szCs w:val="24"/>
        </w:rPr>
        <w:t>Копнин</w:t>
      </w:r>
      <w:proofErr w:type="spellEnd"/>
      <w:r>
        <w:rPr>
          <w:rFonts w:ascii="Times New Roman" w:hAnsi="Times New Roman" w:cs="Times New Roman"/>
          <w:sz w:val="24"/>
          <w:szCs w:val="24"/>
        </w:rPr>
        <w:t xml:space="preserve"> П.В., Косарева Л.М., Косолапов В.В., </w:t>
      </w:r>
      <w:proofErr w:type="spellStart"/>
      <w:r>
        <w:rPr>
          <w:rFonts w:ascii="Times New Roman" w:hAnsi="Times New Roman" w:cs="Times New Roman"/>
          <w:sz w:val="24"/>
          <w:szCs w:val="24"/>
        </w:rPr>
        <w:t>Кохановский</w:t>
      </w:r>
      <w:proofErr w:type="spellEnd"/>
      <w:r>
        <w:rPr>
          <w:rFonts w:ascii="Times New Roman" w:hAnsi="Times New Roman" w:cs="Times New Roman"/>
          <w:sz w:val="24"/>
          <w:szCs w:val="24"/>
        </w:rPr>
        <w:t xml:space="preserve"> В.П., Кравец А.С., Кравченко С.О., </w:t>
      </w:r>
      <w:proofErr w:type="spellStart"/>
      <w:r>
        <w:rPr>
          <w:rFonts w:ascii="Times New Roman" w:hAnsi="Times New Roman" w:cs="Times New Roman"/>
          <w:sz w:val="24"/>
          <w:szCs w:val="24"/>
        </w:rPr>
        <w:t>Кринецкий</w:t>
      </w:r>
      <w:proofErr w:type="spellEnd"/>
      <w:r>
        <w:rPr>
          <w:rFonts w:ascii="Times New Roman" w:hAnsi="Times New Roman" w:cs="Times New Roman"/>
          <w:sz w:val="24"/>
          <w:szCs w:val="24"/>
        </w:rPr>
        <w:t xml:space="preserve"> И.И., Крымский С.Б., Кузнецов Б.Г., </w:t>
      </w:r>
      <w:proofErr w:type="spellStart"/>
      <w:r>
        <w:rPr>
          <w:rFonts w:ascii="Times New Roman" w:hAnsi="Times New Roman" w:cs="Times New Roman"/>
          <w:sz w:val="24"/>
          <w:szCs w:val="24"/>
        </w:rPr>
        <w:t>Кутырев</w:t>
      </w:r>
      <w:proofErr w:type="spellEnd"/>
      <w:r>
        <w:rPr>
          <w:rFonts w:ascii="Times New Roman" w:hAnsi="Times New Roman" w:cs="Times New Roman"/>
          <w:sz w:val="24"/>
          <w:szCs w:val="24"/>
        </w:rPr>
        <w:t xml:space="preserve"> В.А., </w:t>
      </w:r>
      <w:proofErr w:type="spellStart"/>
      <w:r>
        <w:rPr>
          <w:rFonts w:ascii="Times New Roman" w:hAnsi="Times New Roman" w:cs="Times New Roman"/>
          <w:sz w:val="24"/>
          <w:szCs w:val="24"/>
        </w:rPr>
        <w:t>Кыверлялг</w:t>
      </w:r>
      <w:proofErr w:type="spellEnd"/>
      <w:r>
        <w:rPr>
          <w:rFonts w:ascii="Times New Roman" w:hAnsi="Times New Roman" w:cs="Times New Roman"/>
          <w:sz w:val="24"/>
          <w:szCs w:val="24"/>
        </w:rPr>
        <w:t xml:space="preserve"> А.А.</w:t>
      </w:r>
      <w:r w:rsidR="003233F9">
        <w:rPr>
          <w:rFonts w:ascii="Times New Roman" w:hAnsi="Times New Roman" w:cs="Times New Roman"/>
          <w:sz w:val="24"/>
          <w:szCs w:val="24"/>
        </w:rPr>
        <w:t xml:space="preserve">, </w:t>
      </w:r>
      <w:proofErr w:type="spellStart"/>
      <w:r w:rsidR="003233F9">
        <w:rPr>
          <w:rFonts w:ascii="Times New Roman" w:hAnsi="Times New Roman" w:cs="Times New Roman"/>
          <w:sz w:val="24"/>
          <w:szCs w:val="24"/>
        </w:rPr>
        <w:t>Кэмпбелл</w:t>
      </w:r>
      <w:proofErr w:type="spellEnd"/>
      <w:r w:rsidR="003233F9">
        <w:rPr>
          <w:rFonts w:ascii="Times New Roman" w:hAnsi="Times New Roman" w:cs="Times New Roman"/>
          <w:sz w:val="24"/>
          <w:szCs w:val="24"/>
        </w:rPr>
        <w:t xml:space="preserve"> Д., Лекторский В.А., </w:t>
      </w:r>
      <w:proofErr w:type="spellStart"/>
      <w:r w:rsidR="003233F9">
        <w:rPr>
          <w:rFonts w:ascii="Times New Roman" w:hAnsi="Times New Roman" w:cs="Times New Roman"/>
          <w:sz w:val="24"/>
          <w:szCs w:val="24"/>
        </w:rPr>
        <w:t>Лудченко</w:t>
      </w:r>
      <w:proofErr w:type="spellEnd"/>
      <w:r w:rsidR="003233F9">
        <w:rPr>
          <w:rFonts w:ascii="Times New Roman" w:hAnsi="Times New Roman" w:cs="Times New Roman"/>
          <w:sz w:val="24"/>
          <w:szCs w:val="24"/>
        </w:rPr>
        <w:t xml:space="preserve"> А.А., Майданов А.С., </w:t>
      </w:r>
      <w:proofErr w:type="spellStart"/>
      <w:r w:rsidR="003233F9">
        <w:rPr>
          <w:rFonts w:ascii="Times New Roman" w:hAnsi="Times New Roman" w:cs="Times New Roman"/>
          <w:sz w:val="24"/>
          <w:szCs w:val="24"/>
        </w:rPr>
        <w:t>Мамчур</w:t>
      </w:r>
      <w:proofErr w:type="spellEnd"/>
      <w:r w:rsidR="003233F9">
        <w:rPr>
          <w:rFonts w:ascii="Times New Roman" w:hAnsi="Times New Roman" w:cs="Times New Roman"/>
          <w:sz w:val="24"/>
          <w:szCs w:val="24"/>
        </w:rPr>
        <w:t xml:space="preserve"> Е.А., Марков Ю.Г., Мелков</w:t>
      </w:r>
      <w:proofErr w:type="gramEnd"/>
      <w:r w:rsidR="003233F9">
        <w:rPr>
          <w:rFonts w:ascii="Times New Roman" w:hAnsi="Times New Roman" w:cs="Times New Roman"/>
          <w:sz w:val="24"/>
          <w:szCs w:val="24"/>
        </w:rPr>
        <w:t xml:space="preserve"> </w:t>
      </w:r>
      <w:proofErr w:type="gramStart"/>
      <w:r w:rsidR="003233F9">
        <w:rPr>
          <w:rFonts w:ascii="Times New Roman" w:hAnsi="Times New Roman" w:cs="Times New Roman"/>
          <w:sz w:val="24"/>
          <w:szCs w:val="24"/>
        </w:rPr>
        <w:t xml:space="preserve">Ю.А., </w:t>
      </w:r>
      <w:proofErr w:type="spellStart"/>
      <w:r w:rsidR="003233F9">
        <w:rPr>
          <w:rFonts w:ascii="Times New Roman" w:hAnsi="Times New Roman" w:cs="Times New Roman"/>
          <w:sz w:val="24"/>
          <w:szCs w:val="24"/>
        </w:rPr>
        <w:t>Мерзон</w:t>
      </w:r>
      <w:proofErr w:type="spellEnd"/>
      <w:r w:rsidR="003233F9">
        <w:rPr>
          <w:rFonts w:ascii="Times New Roman" w:hAnsi="Times New Roman" w:cs="Times New Roman"/>
          <w:sz w:val="24"/>
          <w:szCs w:val="24"/>
        </w:rPr>
        <w:t xml:space="preserve"> Л.С., Меркулов И.П., Мертон Р., Мирский Э.М., Наливайко Н.В., Налимов В.В., </w:t>
      </w:r>
      <w:proofErr w:type="spellStart"/>
      <w:r w:rsidR="003233F9">
        <w:rPr>
          <w:rFonts w:ascii="Times New Roman" w:hAnsi="Times New Roman" w:cs="Times New Roman"/>
          <w:sz w:val="24"/>
          <w:szCs w:val="24"/>
        </w:rPr>
        <w:t>Неумлин</w:t>
      </w:r>
      <w:proofErr w:type="spellEnd"/>
      <w:r w:rsidR="003233F9">
        <w:rPr>
          <w:rFonts w:ascii="Times New Roman" w:hAnsi="Times New Roman" w:cs="Times New Roman"/>
          <w:sz w:val="24"/>
          <w:szCs w:val="24"/>
        </w:rPr>
        <w:t xml:space="preserve"> Я.Г., Никифоров А.Л., Новожилов Э.Д., Палий В.Ф., Петров Ю.А., Плотницкий Ю.М., </w:t>
      </w:r>
      <w:proofErr w:type="spellStart"/>
      <w:r w:rsidR="003233F9">
        <w:rPr>
          <w:rFonts w:ascii="Times New Roman" w:hAnsi="Times New Roman" w:cs="Times New Roman"/>
          <w:sz w:val="24"/>
          <w:szCs w:val="24"/>
        </w:rPr>
        <w:t>Подкорытов</w:t>
      </w:r>
      <w:proofErr w:type="spellEnd"/>
      <w:r w:rsidR="003233F9">
        <w:rPr>
          <w:rFonts w:ascii="Times New Roman" w:hAnsi="Times New Roman" w:cs="Times New Roman"/>
          <w:sz w:val="24"/>
          <w:szCs w:val="24"/>
        </w:rPr>
        <w:t xml:space="preserve"> Г.А., Попович М.В., Ракитов А.И., Рассел Б., </w:t>
      </w:r>
      <w:proofErr w:type="spellStart"/>
      <w:r w:rsidR="003233F9">
        <w:rPr>
          <w:rFonts w:ascii="Times New Roman" w:hAnsi="Times New Roman" w:cs="Times New Roman"/>
          <w:sz w:val="24"/>
          <w:szCs w:val="24"/>
        </w:rPr>
        <w:t>Рижко</w:t>
      </w:r>
      <w:proofErr w:type="spellEnd"/>
      <w:r w:rsidR="003233F9">
        <w:rPr>
          <w:rFonts w:ascii="Times New Roman" w:hAnsi="Times New Roman" w:cs="Times New Roman"/>
          <w:sz w:val="24"/>
          <w:szCs w:val="24"/>
        </w:rPr>
        <w:t xml:space="preserve"> В.А., </w:t>
      </w:r>
      <w:proofErr w:type="spellStart"/>
      <w:r w:rsidR="003233F9">
        <w:rPr>
          <w:rFonts w:ascii="Times New Roman" w:hAnsi="Times New Roman" w:cs="Times New Roman"/>
          <w:sz w:val="24"/>
          <w:szCs w:val="24"/>
        </w:rPr>
        <w:t>Рузавин</w:t>
      </w:r>
      <w:proofErr w:type="spellEnd"/>
      <w:r w:rsidR="003233F9">
        <w:rPr>
          <w:rFonts w:ascii="Times New Roman" w:hAnsi="Times New Roman" w:cs="Times New Roman"/>
          <w:sz w:val="24"/>
          <w:szCs w:val="24"/>
        </w:rPr>
        <w:t xml:space="preserve"> Г.И., </w:t>
      </w:r>
      <w:proofErr w:type="spellStart"/>
      <w:r w:rsidR="003233F9">
        <w:rPr>
          <w:rFonts w:ascii="Times New Roman" w:hAnsi="Times New Roman" w:cs="Times New Roman"/>
          <w:sz w:val="24"/>
          <w:szCs w:val="24"/>
        </w:rPr>
        <w:t>Селье</w:t>
      </w:r>
      <w:proofErr w:type="spellEnd"/>
      <w:r w:rsidR="003233F9">
        <w:rPr>
          <w:rFonts w:ascii="Times New Roman" w:hAnsi="Times New Roman" w:cs="Times New Roman"/>
          <w:sz w:val="24"/>
          <w:szCs w:val="24"/>
        </w:rPr>
        <w:t xml:space="preserve"> Г., </w:t>
      </w:r>
      <w:proofErr w:type="spellStart"/>
      <w:r w:rsidR="003233F9">
        <w:rPr>
          <w:rFonts w:ascii="Times New Roman" w:hAnsi="Times New Roman" w:cs="Times New Roman"/>
          <w:sz w:val="24"/>
          <w:szCs w:val="24"/>
        </w:rPr>
        <w:t>Семенюк</w:t>
      </w:r>
      <w:proofErr w:type="spellEnd"/>
      <w:r w:rsidR="003233F9">
        <w:rPr>
          <w:rFonts w:ascii="Times New Roman" w:hAnsi="Times New Roman" w:cs="Times New Roman"/>
          <w:sz w:val="24"/>
          <w:szCs w:val="24"/>
        </w:rPr>
        <w:t xml:space="preserve"> Э.П., Сидоренко</w:t>
      </w:r>
      <w:proofErr w:type="gramEnd"/>
      <w:r w:rsidR="003233F9">
        <w:rPr>
          <w:rFonts w:ascii="Times New Roman" w:hAnsi="Times New Roman" w:cs="Times New Roman"/>
          <w:sz w:val="24"/>
          <w:szCs w:val="24"/>
        </w:rPr>
        <w:t xml:space="preserve"> </w:t>
      </w:r>
      <w:proofErr w:type="gramStart"/>
      <w:r w:rsidR="003233F9">
        <w:rPr>
          <w:rFonts w:ascii="Times New Roman" w:hAnsi="Times New Roman" w:cs="Times New Roman"/>
          <w:sz w:val="24"/>
          <w:szCs w:val="24"/>
        </w:rPr>
        <w:t xml:space="preserve">В.К., Скачков Ю.В., Соколов А.Н., Степин В.С., </w:t>
      </w:r>
      <w:proofErr w:type="spellStart"/>
      <w:r w:rsidR="003233F9">
        <w:rPr>
          <w:rFonts w:ascii="Times New Roman" w:hAnsi="Times New Roman" w:cs="Times New Roman"/>
          <w:sz w:val="24"/>
          <w:szCs w:val="24"/>
        </w:rPr>
        <w:t>Субетто</w:t>
      </w:r>
      <w:proofErr w:type="spellEnd"/>
      <w:r w:rsidR="003233F9">
        <w:rPr>
          <w:rFonts w:ascii="Times New Roman" w:hAnsi="Times New Roman" w:cs="Times New Roman"/>
          <w:sz w:val="24"/>
          <w:szCs w:val="24"/>
        </w:rPr>
        <w:t xml:space="preserve"> А.И., </w:t>
      </w:r>
      <w:proofErr w:type="spellStart"/>
      <w:r w:rsidR="003233F9">
        <w:rPr>
          <w:rFonts w:ascii="Times New Roman" w:hAnsi="Times New Roman" w:cs="Times New Roman"/>
          <w:sz w:val="24"/>
          <w:szCs w:val="24"/>
        </w:rPr>
        <w:t>Сурмин</w:t>
      </w:r>
      <w:proofErr w:type="spellEnd"/>
      <w:r w:rsidR="003233F9">
        <w:rPr>
          <w:rFonts w:ascii="Times New Roman" w:hAnsi="Times New Roman" w:cs="Times New Roman"/>
          <w:sz w:val="24"/>
          <w:szCs w:val="24"/>
        </w:rPr>
        <w:t xml:space="preserve"> Ю.М., Сухотин А.К., Томсон Р., </w:t>
      </w:r>
      <w:proofErr w:type="spellStart"/>
      <w:r w:rsidR="003233F9">
        <w:rPr>
          <w:rFonts w:ascii="Times New Roman" w:hAnsi="Times New Roman" w:cs="Times New Roman"/>
          <w:sz w:val="24"/>
          <w:szCs w:val="24"/>
        </w:rPr>
        <w:t>Тушко</w:t>
      </w:r>
      <w:proofErr w:type="spellEnd"/>
      <w:r w:rsidR="003233F9">
        <w:rPr>
          <w:rFonts w:ascii="Times New Roman" w:hAnsi="Times New Roman" w:cs="Times New Roman"/>
          <w:sz w:val="24"/>
          <w:szCs w:val="24"/>
        </w:rPr>
        <w:t xml:space="preserve"> А., </w:t>
      </w:r>
      <w:proofErr w:type="spellStart"/>
      <w:r w:rsidR="003233F9">
        <w:rPr>
          <w:rFonts w:ascii="Times New Roman" w:hAnsi="Times New Roman" w:cs="Times New Roman"/>
          <w:sz w:val="24"/>
          <w:szCs w:val="24"/>
        </w:rPr>
        <w:t>Уемов</w:t>
      </w:r>
      <w:proofErr w:type="spellEnd"/>
      <w:r w:rsidR="003233F9">
        <w:rPr>
          <w:rFonts w:ascii="Times New Roman" w:hAnsi="Times New Roman" w:cs="Times New Roman"/>
          <w:sz w:val="24"/>
          <w:szCs w:val="24"/>
        </w:rPr>
        <w:t xml:space="preserve"> А.И., </w:t>
      </w:r>
      <w:proofErr w:type="spellStart"/>
      <w:r w:rsidR="003233F9">
        <w:rPr>
          <w:rFonts w:ascii="Times New Roman" w:hAnsi="Times New Roman" w:cs="Times New Roman"/>
          <w:sz w:val="24"/>
          <w:szCs w:val="24"/>
        </w:rPr>
        <w:t>Фейерабенд</w:t>
      </w:r>
      <w:proofErr w:type="spellEnd"/>
      <w:r w:rsidR="003233F9">
        <w:rPr>
          <w:rFonts w:ascii="Times New Roman" w:hAnsi="Times New Roman" w:cs="Times New Roman"/>
          <w:sz w:val="24"/>
          <w:szCs w:val="24"/>
        </w:rPr>
        <w:t xml:space="preserve"> П., </w:t>
      </w:r>
      <w:proofErr w:type="spellStart"/>
      <w:r w:rsidR="003233F9">
        <w:rPr>
          <w:rFonts w:ascii="Times New Roman" w:hAnsi="Times New Roman" w:cs="Times New Roman"/>
          <w:sz w:val="24"/>
          <w:szCs w:val="24"/>
        </w:rPr>
        <w:t>Хайтун</w:t>
      </w:r>
      <w:proofErr w:type="spellEnd"/>
      <w:r w:rsidR="003233F9">
        <w:rPr>
          <w:rFonts w:ascii="Times New Roman" w:hAnsi="Times New Roman" w:cs="Times New Roman"/>
          <w:sz w:val="24"/>
          <w:szCs w:val="24"/>
        </w:rPr>
        <w:t xml:space="preserve"> С.Д., </w:t>
      </w:r>
      <w:proofErr w:type="spellStart"/>
      <w:r w:rsidR="003233F9">
        <w:rPr>
          <w:rFonts w:ascii="Times New Roman" w:hAnsi="Times New Roman" w:cs="Times New Roman"/>
          <w:sz w:val="24"/>
          <w:szCs w:val="24"/>
        </w:rPr>
        <w:t>Холтон</w:t>
      </w:r>
      <w:proofErr w:type="spellEnd"/>
      <w:r w:rsidR="003233F9">
        <w:rPr>
          <w:rFonts w:ascii="Times New Roman" w:hAnsi="Times New Roman" w:cs="Times New Roman"/>
          <w:sz w:val="24"/>
          <w:szCs w:val="24"/>
        </w:rPr>
        <w:t xml:space="preserve"> Дж., </w:t>
      </w:r>
      <w:proofErr w:type="spellStart"/>
      <w:r w:rsidR="003233F9">
        <w:rPr>
          <w:rFonts w:ascii="Times New Roman" w:hAnsi="Times New Roman" w:cs="Times New Roman"/>
          <w:sz w:val="24"/>
          <w:szCs w:val="24"/>
        </w:rPr>
        <w:t>Хюбнер</w:t>
      </w:r>
      <w:proofErr w:type="spellEnd"/>
      <w:r w:rsidR="003233F9">
        <w:rPr>
          <w:rFonts w:ascii="Times New Roman" w:hAnsi="Times New Roman" w:cs="Times New Roman"/>
          <w:sz w:val="24"/>
          <w:szCs w:val="24"/>
        </w:rPr>
        <w:t xml:space="preserve"> К., Чернов А.П., Чкалова О.Н., </w:t>
      </w:r>
      <w:proofErr w:type="spellStart"/>
      <w:r w:rsidR="003233F9">
        <w:rPr>
          <w:rFonts w:ascii="Times New Roman" w:hAnsi="Times New Roman" w:cs="Times New Roman"/>
          <w:sz w:val="24"/>
          <w:szCs w:val="24"/>
        </w:rPr>
        <w:t>Чудинов</w:t>
      </w:r>
      <w:proofErr w:type="spellEnd"/>
      <w:r w:rsidR="003233F9">
        <w:rPr>
          <w:rFonts w:ascii="Times New Roman" w:hAnsi="Times New Roman" w:cs="Times New Roman"/>
          <w:sz w:val="24"/>
          <w:szCs w:val="24"/>
        </w:rPr>
        <w:t xml:space="preserve"> Э.М., </w:t>
      </w:r>
      <w:proofErr w:type="spellStart"/>
      <w:r w:rsidR="003233F9">
        <w:rPr>
          <w:rFonts w:ascii="Times New Roman" w:hAnsi="Times New Roman" w:cs="Times New Roman"/>
          <w:sz w:val="24"/>
          <w:szCs w:val="24"/>
        </w:rPr>
        <w:t>Швырев</w:t>
      </w:r>
      <w:proofErr w:type="spellEnd"/>
      <w:r w:rsidR="003233F9">
        <w:rPr>
          <w:rFonts w:ascii="Times New Roman" w:hAnsi="Times New Roman" w:cs="Times New Roman"/>
          <w:sz w:val="24"/>
          <w:szCs w:val="24"/>
        </w:rPr>
        <w:t xml:space="preserve"> В.С., </w:t>
      </w:r>
      <w:proofErr w:type="spellStart"/>
      <w:r w:rsidR="003233F9">
        <w:rPr>
          <w:rFonts w:ascii="Times New Roman" w:hAnsi="Times New Roman" w:cs="Times New Roman"/>
          <w:sz w:val="24"/>
          <w:szCs w:val="24"/>
        </w:rPr>
        <w:t>Штофф</w:t>
      </w:r>
      <w:proofErr w:type="spellEnd"/>
      <w:r w:rsidR="003233F9">
        <w:rPr>
          <w:rFonts w:ascii="Times New Roman" w:hAnsi="Times New Roman" w:cs="Times New Roman"/>
          <w:sz w:val="24"/>
          <w:szCs w:val="24"/>
        </w:rPr>
        <w:t xml:space="preserve"> В.А., Юдин Э.Г., Ядов В.А., Яловой Т.К.</w:t>
      </w:r>
      <w:proofErr w:type="gramEnd"/>
      <w:r w:rsidR="003233F9">
        <w:rPr>
          <w:rFonts w:ascii="Times New Roman" w:hAnsi="Times New Roman" w:cs="Times New Roman"/>
          <w:sz w:val="24"/>
          <w:szCs w:val="24"/>
        </w:rPr>
        <w:t xml:space="preserve">, </w:t>
      </w:r>
      <w:proofErr w:type="spellStart"/>
      <w:r w:rsidR="003233F9">
        <w:rPr>
          <w:rFonts w:ascii="Times New Roman" w:hAnsi="Times New Roman" w:cs="Times New Roman"/>
          <w:sz w:val="24"/>
          <w:szCs w:val="24"/>
        </w:rPr>
        <w:t>Яхнел</w:t>
      </w:r>
      <w:proofErr w:type="spellEnd"/>
      <w:r w:rsidR="003233F9">
        <w:rPr>
          <w:rFonts w:ascii="Times New Roman" w:hAnsi="Times New Roman" w:cs="Times New Roman"/>
          <w:sz w:val="24"/>
          <w:szCs w:val="24"/>
        </w:rPr>
        <w:t xml:space="preserve"> Н.). Но при введении установки на сущность познания прагматическая рефлексия недостаточна, так как она сохраняет момент исторической случайности и не может придать определенность, окончательность содержания идеала познания. Он вводится лишь при следовании логическому подходу в его разумной форме, т.е. в рамках диалектической дедукции в мыслящей рефлексии:</w:t>
      </w:r>
    </w:p>
    <w:p w:rsidR="003233F9" w:rsidRDefault="001B1221" w:rsidP="003233F9">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971925" cy="1295400"/>
            <wp:effectExtent l="19050" t="0" r="9525" b="0"/>
            <wp:docPr id="35" name="Рисунок 35" descr="I:\книги\ОСА\Сканы рукописей ОСА\Гегель\Логика\Схемы\Схема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книги\ОСА\Сканы рукописей ОСА\Гегель\Логика\Схемы\Схема 35.jpg"/>
                    <pic:cNvPicPr>
                      <a:picLocks noChangeAspect="1" noChangeArrowheads="1"/>
                    </pic:cNvPicPr>
                  </pic:nvPicPr>
                  <pic:blipFill>
                    <a:blip r:embed="rId39"/>
                    <a:srcRect/>
                    <a:stretch>
                      <a:fillRect/>
                    </a:stretch>
                  </pic:blipFill>
                  <pic:spPr bwMode="auto">
                    <a:xfrm>
                      <a:off x="0" y="0"/>
                      <a:ext cx="3971925" cy="1295400"/>
                    </a:xfrm>
                    <a:prstGeom prst="rect">
                      <a:avLst/>
                    </a:prstGeom>
                    <a:noFill/>
                    <a:ln w="9525">
                      <a:noFill/>
                      <a:miter lim="800000"/>
                      <a:headEnd/>
                      <a:tailEnd/>
                    </a:ln>
                  </pic:spPr>
                </pic:pic>
              </a:graphicData>
            </a:graphic>
          </wp:inline>
        </w:drawing>
      </w:r>
    </w:p>
    <w:p w:rsidR="003233F9" w:rsidRDefault="003233F9" w:rsidP="003233F9">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sz w:val="24"/>
          <w:szCs w:val="24"/>
        </w:rPr>
        <w:t>сх.35 Научная и философская рефлексии познания</w:t>
      </w:r>
    </w:p>
    <w:p w:rsidR="003233F9" w:rsidRDefault="003233F9" w:rsidP="005A4994">
      <w:pPr>
        <w:pStyle w:val="a3"/>
        <w:spacing w:after="240"/>
        <w:ind w:left="0" w:firstLine="709"/>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Сущностная рефлексия противостоит сопровождающей и даже прогнозирующей рефлексии, так как она вводит функциональное «место» для «истины», для «абсолютного» и ресурсное обеспечение, наполнение места в виде «абсолютного метода» и развитой для следования «методу» субъективности.</w:t>
      </w:r>
      <w:proofErr w:type="gramEnd"/>
      <w:r>
        <w:rPr>
          <w:rFonts w:ascii="Times New Roman" w:hAnsi="Times New Roman" w:cs="Times New Roman"/>
          <w:sz w:val="24"/>
          <w:szCs w:val="24"/>
        </w:rPr>
        <w:t xml:space="preserve"> Поэтому эффективность познания и выявления сущности предопределяется не только и не столько научной рефлексией, семиотической рефлексией, сколько введением логической и онтологической рефлексии, ресурса «разума» в это рефлектирующее мышление. Ее и осуществляет Гегель, вводя и обосновывая «абсолютную идею». Он формулирует требования к такому мышлению.</w:t>
      </w:r>
    </w:p>
    <w:p w:rsidR="003233F9" w:rsidRDefault="003233F9" w:rsidP="003233F9">
      <w:pPr>
        <w:pStyle w:val="a3"/>
        <w:numPr>
          <w:ilvl w:val="0"/>
          <w:numId w:val="2"/>
        </w:numPr>
        <w:spacing w:after="240"/>
        <w:ind w:left="426"/>
        <w:contextualSpacing w:val="0"/>
        <w:jc w:val="both"/>
        <w:rPr>
          <w:rFonts w:ascii="Times New Roman" w:hAnsi="Times New Roman" w:cs="Times New Roman"/>
          <w:sz w:val="24"/>
          <w:szCs w:val="24"/>
        </w:rPr>
      </w:pPr>
    </w:p>
    <w:p w:rsidR="00FE6B5A" w:rsidRDefault="00FE6B5A" w:rsidP="00FE6B5A">
      <w:pPr>
        <w:pStyle w:val="a3"/>
        <w:numPr>
          <w:ilvl w:val="0"/>
          <w:numId w:val="18"/>
        </w:numPr>
        <w:spacing w:after="240"/>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мышление в понятиях должно начинаться с простого, еще неопределенного, всеобщего, имеющего значение бытия как абстрактного соотношения с собой, чтобы затем реализовать понятие в показывании движения содержания вперед, как нечто истинного;</w:t>
      </w:r>
      <w:proofErr w:type="gramEnd"/>
    </w:p>
    <w:p w:rsidR="00FE6B5A" w:rsidRDefault="00FE6B5A" w:rsidP="00FE6B5A">
      <w:pPr>
        <w:pStyle w:val="a3"/>
        <w:numPr>
          <w:ilvl w:val="0"/>
          <w:numId w:val="18"/>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lastRenderedPageBreak/>
        <w:t xml:space="preserve">в опосредованности самоотношения, самоотрицания </w:t>
      </w:r>
      <w:proofErr w:type="gramStart"/>
      <w:r>
        <w:rPr>
          <w:rFonts w:ascii="Times New Roman" w:hAnsi="Times New Roman" w:cs="Times New Roman"/>
          <w:sz w:val="24"/>
          <w:szCs w:val="24"/>
        </w:rPr>
        <w:t>предшествующее</w:t>
      </w:r>
      <w:proofErr w:type="gramEnd"/>
      <w:r>
        <w:rPr>
          <w:rFonts w:ascii="Times New Roman" w:hAnsi="Times New Roman" w:cs="Times New Roman"/>
          <w:sz w:val="24"/>
          <w:szCs w:val="24"/>
        </w:rPr>
        <w:t xml:space="preserve"> удерживается как истина, положительное в отрицаемом;</w:t>
      </w:r>
    </w:p>
    <w:p w:rsidR="00FE6B5A" w:rsidRDefault="00FE6B5A" w:rsidP="00FE6B5A">
      <w:pPr>
        <w:pStyle w:val="a3"/>
        <w:numPr>
          <w:ilvl w:val="0"/>
          <w:numId w:val="18"/>
        </w:numPr>
        <w:spacing w:after="240"/>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самоотношение предполагает противоречие, внутреннюю диалектику, полагание единства, снятие противоположности понятия и реальности, отрицание отрицания как объективный момент жизни духа, возвращение непосредственности;</w:t>
      </w:r>
      <w:proofErr w:type="gramEnd"/>
    </w:p>
    <w:p w:rsidR="00FE6B5A" w:rsidRDefault="00FE6B5A" w:rsidP="00FE6B5A">
      <w:pPr>
        <w:pStyle w:val="a3"/>
        <w:numPr>
          <w:ilvl w:val="0"/>
          <w:numId w:val="18"/>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благодаря возвращению возникает новое начало и познание движется от содержания к содержанию, к более сложному, богатому;</w:t>
      </w:r>
    </w:p>
    <w:p w:rsidR="00FE6B5A" w:rsidRDefault="00FE6B5A" w:rsidP="00FE6B5A">
      <w:pPr>
        <w:pStyle w:val="a3"/>
        <w:numPr>
          <w:ilvl w:val="0"/>
          <w:numId w:val="18"/>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 xml:space="preserve">всеобщее составляет </w:t>
      </w:r>
      <w:proofErr w:type="gramStart"/>
      <w:r>
        <w:rPr>
          <w:rFonts w:ascii="Times New Roman" w:hAnsi="Times New Roman" w:cs="Times New Roman"/>
          <w:sz w:val="24"/>
          <w:szCs w:val="24"/>
        </w:rPr>
        <w:t>основу</w:t>
      </w:r>
      <w:proofErr w:type="gramEnd"/>
      <w:r>
        <w:rPr>
          <w:rFonts w:ascii="Times New Roman" w:hAnsi="Times New Roman" w:cs="Times New Roman"/>
          <w:sz w:val="24"/>
          <w:szCs w:val="24"/>
        </w:rPr>
        <w:t xml:space="preserve"> и оно сохраняется в своем инобытии, в обособлении на каждой ступени, возвышает всю массу содержания, не теряя ничего, несет с собой, сгущая внутри себя;</w:t>
      </w:r>
    </w:p>
    <w:p w:rsidR="00FE6B5A" w:rsidRDefault="00FE6B5A" w:rsidP="00FE6B5A">
      <w:pPr>
        <w:pStyle w:val="a3"/>
        <w:numPr>
          <w:ilvl w:val="0"/>
          <w:numId w:val="18"/>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 xml:space="preserve"> каждая ступень есть углубление «</w:t>
      </w:r>
      <w:proofErr w:type="spellStart"/>
      <w:r>
        <w:rPr>
          <w:rFonts w:ascii="Times New Roman" w:hAnsi="Times New Roman" w:cs="Times New Roman"/>
          <w:sz w:val="24"/>
          <w:szCs w:val="24"/>
        </w:rPr>
        <w:t>в-себя</w:t>
      </w:r>
      <w:proofErr w:type="spellEnd"/>
      <w:r>
        <w:rPr>
          <w:rFonts w:ascii="Times New Roman" w:hAnsi="Times New Roman" w:cs="Times New Roman"/>
          <w:sz w:val="24"/>
          <w:szCs w:val="24"/>
        </w:rPr>
        <w:t>» и расширение, увеличение интенсивности, конкретности и в завершении ступень становится самой мощной и объемлющей;</w:t>
      </w:r>
    </w:p>
    <w:p w:rsidR="00FE6B5A" w:rsidRDefault="00FE6B5A" w:rsidP="00FE6B5A">
      <w:pPr>
        <w:pStyle w:val="a3"/>
        <w:numPr>
          <w:ilvl w:val="0"/>
          <w:numId w:val="18"/>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 xml:space="preserve">каждый шаг вперед есть и возвращение, и приближение к началу, </w:t>
      </w:r>
      <w:proofErr w:type="spellStart"/>
      <w:r>
        <w:rPr>
          <w:rFonts w:ascii="Times New Roman" w:hAnsi="Times New Roman" w:cs="Times New Roman"/>
          <w:sz w:val="24"/>
          <w:szCs w:val="24"/>
        </w:rPr>
        <w:t>опосредствование</w:t>
      </w:r>
      <w:proofErr w:type="spellEnd"/>
      <w:r>
        <w:rPr>
          <w:rFonts w:ascii="Times New Roman" w:hAnsi="Times New Roman" w:cs="Times New Roman"/>
          <w:sz w:val="24"/>
          <w:szCs w:val="24"/>
        </w:rPr>
        <w:t xml:space="preserve"> сообщает исходной неопределенности особенности, синтезируемые в систему;</w:t>
      </w:r>
    </w:p>
    <w:p w:rsidR="00FE6B5A" w:rsidRDefault="00FE6B5A" w:rsidP="00FE6B5A">
      <w:pPr>
        <w:pStyle w:val="a3"/>
        <w:numPr>
          <w:ilvl w:val="0"/>
          <w:numId w:val="18"/>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диалектика все охватывает, держит внутри, проявляет свободу, демонстрирует выведение и доказательство;</w:t>
      </w:r>
    </w:p>
    <w:p w:rsidR="00FE6B5A" w:rsidRDefault="00FE6B5A" w:rsidP="00FE6B5A">
      <w:pPr>
        <w:pStyle w:val="a3"/>
        <w:numPr>
          <w:ilvl w:val="0"/>
          <w:numId w:val="18"/>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 xml:space="preserve">всеобщее сообщено богатству </w:t>
      </w:r>
      <w:proofErr w:type="gramStart"/>
      <w:r>
        <w:rPr>
          <w:rFonts w:ascii="Times New Roman" w:hAnsi="Times New Roman" w:cs="Times New Roman"/>
          <w:sz w:val="24"/>
          <w:szCs w:val="24"/>
        </w:rPr>
        <w:t>содержания</w:t>
      </w:r>
      <w:proofErr w:type="gramEnd"/>
      <w:r>
        <w:rPr>
          <w:rFonts w:ascii="Times New Roman" w:hAnsi="Times New Roman" w:cs="Times New Roman"/>
          <w:sz w:val="24"/>
          <w:szCs w:val="24"/>
        </w:rPr>
        <w:t xml:space="preserve"> и обогащение совершается в соответствии с необходимостью понятия, держится понятием;</w:t>
      </w:r>
    </w:p>
    <w:p w:rsidR="00FE6B5A" w:rsidRDefault="00FE6B5A" w:rsidP="00FE6B5A">
      <w:pPr>
        <w:pStyle w:val="a3"/>
        <w:numPr>
          <w:ilvl w:val="0"/>
          <w:numId w:val="18"/>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самое высшее, это чистая личность, которая через абсолютную диалектику, составляющую ее природу, все охватывает и держит внутри себя, делает себя тем, что всего свободнее, простотой, непосредственностью, всеобщностью;</w:t>
      </w:r>
    </w:p>
    <w:p w:rsidR="00FE6B5A" w:rsidRDefault="00FE6B5A" w:rsidP="00FE6B5A">
      <w:pPr>
        <w:pStyle w:val="a3"/>
        <w:numPr>
          <w:ilvl w:val="0"/>
          <w:numId w:val="18"/>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это идущее вспять обоснование начала и идущее вперед дальнейшее определение и метод образует круг;</w:t>
      </w:r>
    </w:p>
    <w:p w:rsidR="00FE6B5A" w:rsidRDefault="00FE6B5A" w:rsidP="00FE6B5A">
      <w:pPr>
        <w:pStyle w:val="a3"/>
        <w:numPr>
          <w:ilvl w:val="0"/>
          <w:numId w:val="18"/>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 xml:space="preserve">начало имеет свое исчерпывающее условие и метод знает, что оно несовершенное, но и как необходимое, так как истина есть лишь приход </w:t>
      </w:r>
      <w:proofErr w:type="spellStart"/>
      <w:r>
        <w:rPr>
          <w:rFonts w:ascii="Times New Roman" w:hAnsi="Times New Roman" w:cs="Times New Roman"/>
          <w:sz w:val="24"/>
          <w:szCs w:val="24"/>
        </w:rPr>
        <w:t>к-самому-себе</w:t>
      </w:r>
      <w:proofErr w:type="spellEnd"/>
      <w:r>
        <w:rPr>
          <w:rFonts w:ascii="Times New Roman" w:hAnsi="Times New Roman" w:cs="Times New Roman"/>
          <w:sz w:val="24"/>
          <w:szCs w:val="24"/>
        </w:rPr>
        <w:t xml:space="preserve"> через отрицательность непосредственности;</w:t>
      </w:r>
    </w:p>
    <w:p w:rsidR="00FE6B5A" w:rsidRDefault="00FE6B5A" w:rsidP="00FE6B5A">
      <w:pPr>
        <w:pStyle w:val="a3"/>
        <w:numPr>
          <w:ilvl w:val="0"/>
          <w:numId w:val="18"/>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природа метода – круг и он есть круг кругов, звенья цепи суть отдельные науки, которые имеют нечто до себя и нечто после себя, в своем заключении показывают</w:t>
      </w:r>
      <w:r w:rsidR="007E5F5F">
        <w:rPr>
          <w:rFonts w:ascii="Times New Roman" w:hAnsi="Times New Roman" w:cs="Times New Roman"/>
          <w:sz w:val="24"/>
          <w:szCs w:val="24"/>
        </w:rPr>
        <w:t xml:space="preserve"> свое последующее, это чистое понятие, простое соотношение с собой, которое есть бытие, но уже наполненное бытие, постигающее себя понятие.</w:t>
      </w:r>
    </w:p>
    <w:p w:rsidR="007E5F5F" w:rsidRDefault="007E5F5F" w:rsidP="007E5F5F">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Если совместить линию рассуждения в дедукции с последовательным размещением языковых средств, </w:t>
      </w:r>
      <w:proofErr w:type="gramStart"/>
      <w:r>
        <w:rPr>
          <w:rFonts w:ascii="Times New Roman" w:hAnsi="Times New Roman" w:cs="Times New Roman"/>
          <w:sz w:val="24"/>
          <w:szCs w:val="24"/>
        </w:rPr>
        <w:t>знаковых структурных</w:t>
      </w:r>
      <w:proofErr w:type="gramEnd"/>
      <w:r>
        <w:rPr>
          <w:rFonts w:ascii="Times New Roman" w:hAnsi="Times New Roman" w:cs="Times New Roman"/>
          <w:sz w:val="24"/>
          <w:szCs w:val="24"/>
        </w:rPr>
        <w:t xml:space="preserve"> единиц с их фиксированными семантическими </w:t>
      </w:r>
      <w:r>
        <w:rPr>
          <w:rFonts w:ascii="Times New Roman" w:hAnsi="Times New Roman" w:cs="Times New Roman"/>
          <w:sz w:val="24"/>
          <w:szCs w:val="24"/>
        </w:rPr>
        <w:lastRenderedPageBreak/>
        <w:t xml:space="preserve">выражениями, с одной стороны, и требованиями к «местам» для этих единиц, прежде всего, к семантическому моменту, проистекающими из семиотического и логического механизма при его подчиненности принципу «уточнения» («псевдогенеза»), то первое требование в «абсолютном методе» состоит в «порождаемости» всех </w:t>
      </w:r>
      <w:proofErr w:type="spellStart"/>
      <w:r>
        <w:rPr>
          <w:rFonts w:ascii="Times New Roman" w:hAnsi="Times New Roman" w:cs="Times New Roman"/>
          <w:sz w:val="24"/>
          <w:szCs w:val="24"/>
        </w:rPr>
        <w:t>объектно</w:t>
      </w:r>
      <w:proofErr w:type="spellEnd"/>
      <w:r>
        <w:rPr>
          <w:rFonts w:ascii="Times New Roman" w:hAnsi="Times New Roman" w:cs="Times New Roman"/>
          <w:sz w:val="24"/>
          <w:szCs w:val="24"/>
        </w:rPr>
        <w:t xml:space="preserve"> значимых содержаний, т.е. </w:t>
      </w:r>
      <w:proofErr w:type="gramStart"/>
      <w:r>
        <w:rPr>
          <w:rFonts w:ascii="Times New Roman" w:hAnsi="Times New Roman" w:cs="Times New Roman"/>
          <w:sz w:val="24"/>
          <w:szCs w:val="24"/>
        </w:rPr>
        <w:t>отсутствии</w:t>
      </w:r>
      <w:proofErr w:type="gramEnd"/>
      <w:r>
        <w:rPr>
          <w:rFonts w:ascii="Times New Roman" w:hAnsi="Times New Roman" w:cs="Times New Roman"/>
          <w:sz w:val="24"/>
          <w:szCs w:val="24"/>
        </w:rPr>
        <w:t xml:space="preserve"> того, что следует иметь в результате мышления и его появлении в каждом шаге дедукции. Показ «появления» и является целью каждого этапа. Так как с содержательной точки зрения, </w:t>
      </w:r>
      <w:proofErr w:type="gramStart"/>
      <w:r>
        <w:rPr>
          <w:rFonts w:ascii="Times New Roman" w:hAnsi="Times New Roman" w:cs="Times New Roman"/>
          <w:sz w:val="24"/>
          <w:szCs w:val="24"/>
        </w:rPr>
        <w:t>из ничто</w:t>
      </w:r>
      <w:proofErr w:type="gramEnd"/>
      <w:r>
        <w:rPr>
          <w:rFonts w:ascii="Times New Roman" w:hAnsi="Times New Roman" w:cs="Times New Roman"/>
          <w:sz w:val="24"/>
          <w:szCs w:val="24"/>
        </w:rPr>
        <w:t xml:space="preserve"> не может возникнуть ничего, поэтому порождение может состоять лишь как смена состояний имеющегося, переход из потенциального состояния </w:t>
      </w:r>
      <w:proofErr w:type="spellStart"/>
      <w:r>
        <w:rPr>
          <w:rFonts w:ascii="Times New Roman" w:hAnsi="Times New Roman" w:cs="Times New Roman"/>
          <w:sz w:val="24"/>
          <w:szCs w:val="24"/>
        </w:rPr>
        <w:t>непроявленности</w:t>
      </w:r>
      <w:proofErr w:type="spellEnd"/>
      <w:r>
        <w:rPr>
          <w:rFonts w:ascii="Times New Roman" w:hAnsi="Times New Roman" w:cs="Times New Roman"/>
          <w:sz w:val="24"/>
          <w:szCs w:val="24"/>
        </w:rPr>
        <w:t xml:space="preserve"> в состояние проявленности, а само «порождение» трактуется порождением лишь в рамках внешней «регистрации» проявленности, тогда как внутреннее видение заменяет порождение «переходом» от состояния отсутствия к состоянию присутствия проявленности. По условиям дедуктивного процесса с диалектической особенностью импульс активизации перехода должен быть происходящим изнутри, в </w:t>
      </w:r>
      <w:proofErr w:type="spellStart"/>
      <w:r>
        <w:rPr>
          <w:rFonts w:ascii="Times New Roman" w:hAnsi="Times New Roman" w:cs="Times New Roman"/>
          <w:sz w:val="24"/>
          <w:szCs w:val="24"/>
        </w:rPr>
        <w:t>самоактивации</w:t>
      </w:r>
      <w:proofErr w:type="spellEnd"/>
      <w:r>
        <w:rPr>
          <w:rFonts w:ascii="Times New Roman" w:hAnsi="Times New Roman" w:cs="Times New Roman"/>
          <w:sz w:val="24"/>
          <w:szCs w:val="24"/>
        </w:rPr>
        <w:t xml:space="preserve"> «объекта», а здесь – «идеи». Воспринимающий тексты, в которых воплощается данное требование, должен заметить и исходное состояние, и запуск перехода, и переход, и завершение перехода. </w:t>
      </w:r>
      <w:proofErr w:type="gramStart"/>
      <w:r>
        <w:rPr>
          <w:rFonts w:ascii="Times New Roman" w:hAnsi="Times New Roman" w:cs="Times New Roman"/>
          <w:sz w:val="24"/>
          <w:szCs w:val="24"/>
        </w:rPr>
        <w:t>Если он не способен «увидеть» исходное состояние, его полную потенциальность как содержательное «чистое бытие», имеющее своей формной определенностью «нечто», то для него «порождение» предстает как необъяснимое «чудо».</w:t>
      </w:r>
      <w:proofErr w:type="gramEnd"/>
      <w:r>
        <w:rPr>
          <w:rFonts w:ascii="Times New Roman" w:hAnsi="Times New Roman" w:cs="Times New Roman"/>
          <w:sz w:val="24"/>
          <w:szCs w:val="24"/>
        </w:rPr>
        <w:t xml:space="preserve"> Тем более что по требования метода именно из этого исходного состояния актуализируется «все», что присуще объекту (идее). Но в первом, потенциальном состоянии заложена диалектическая двойственность как онтологический принцип, совмещенность «формы» и «материи». Процессуальная последовательность движения мысли и лишь затем их единства, следуя </w:t>
      </w:r>
      <w:proofErr w:type="spellStart"/>
      <w:r>
        <w:rPr>
          <w:rFonts w:ascii="Times New Roman" w:hAnsi="Times New Roman" w:cs="Times New Roman"/>
          <w:sz w:val="24"/>
          <w:szCs w:val="24"/>
        </w:rPr>
        <w:t>третичности</w:t>
      </w:r>
      <w:proofErr w:type="spellEnd"/>
      <w:r>
        <w:rPr>
          <w:rFonts w:ascii="Times New Roman" w:hAnsi="Times New Roman" w:cs="Times New Roman"/>
          <w:sz w:val="24"/>
          <w:szCs w:val="24"/>
        </w:rPr>
        <w:t xml:space="preserve"> единицы универсума – «форма», «материя», «организованность».</w:t>
      </w:r>
      <w:r w:rsidR="004E321C">
        <w:rPr>
          <w:rFonts w:ascii="Times New Roman" w:hAnsi="Times New Roman" w:cs="Times New Roman"/>
          <w:sz w:val="24"/>
          <w:szCs w:val="24"/>
        </w:rPr>
        <w:t xml:space="preserve"> Раскрытие содержания первого троякого предиката организуется актуализацией потенциального богатства полноты объекта (идеи), следовательно, «плана» устройства. Он дан как путь сущности в развитии. </w:t>
      </w:r>
      <w:proofErr w:type="gramStart"/>
      <w:r w:rsidR="004E321C">
        <w:rPr>
          <w:rFonts w:ascii="Times New Roman" w:hAnsi="Times New Roman" w:cs="Times New Roman"/>
          <w:sz w:val="24"/>
          <w:szCs w:val="24"/>
        </w:rPr>
        <w:t>Развитое</w:t>
      </w:r>
      <w:proofErr w:type="gramEnd"/>
      <w:r w:rsidR="004E321C">
        <w:rPr>
          <w:rFonts w:ascii="Times New Roman" w:hAnsi="Times New Roman" w:cs="Times New Roman"/>
          <w:sz w:val="24"/>
          <w:szCs w:val="24"/>
        </w:rPr>
        <w:t xml:space="preserve"> является лишь окончанием пути, а в познающем мышлении нужен путь и механизм пути, которые и убеждает в неслучайности конечного результата. Механизм развития диалектичен. Показывает взаимодействие исходных «начал», противоположностей, с их противодействием и совмещением в точках успокоения, т.е. в циклике, </w:t>
      </w:r>
      <w:proofErr w:type="gramStart"/>
      <w:r w:rsidR="004E321C">
        <w:rPr>
          <w:rFonts w:ascii="Times New Roman" w:hAnsi="Times New Roman" w:cs="Times New Roman"/>
          <w:sz w:val="24"/>
          <w:szCs w:val="24"/>
        </w:rPr>
        <w:t>соединяющей</w:t>
      </w:r>
      <w:proofErr w:type="gramEnd"/>
      <w:r w:rsidR="004E321C">
        <w:rPr>
          <w:rFonts w:ascii="Times New Roman" w:hAnsi="Times New Roman" w:cs="Times New Roman"/>
          <w:sz w:val="24"/>
          <w:szCs w:val="24"/>
        </w:rPr>
        <w:t xml:space="preserve"> этапы прежнего функционирования, разотождествлением, как первым отрицанием, а затем отождествлением во втором отрицании. В функционировании динамика тоже циклична, но в фиксированных рамках, тогда как в развитии рамки </w:t>
      </w:r>
      <w:proofErr w:type="gramStart"/>
      <w:r w:rsidR="004E321C">
        <w:rPr>
          <w:rFonts w:ascii="Times New Roman" w:hAnsi="Times New Roman" w:cs="Times New Roman"/>
          <w:sz w:val="24"/>
          <w:szCs w:val="24"/>
        </w:rPr>
        <w:t>меняются</w:t>
      </w:r>
      <w:proofErr w:type="gramEnd"/>
      <w:r w:rsidR="004E321C">
        <w:rPr>
          <w:rFonts w:ascii="Times New Roman" w:hAnsi="Times New Roman" w:cs="Times New Roman"/>
          <w:sz w:val="24"/>
          <w:szCs w:val="24"/>
        </w:rPr>
        <w:t xml:space="preserve"> и преодолевается размах разотождествления в актуализации новых моментов и критериев, качеств, идущих в план актуального:</w:t>
      </w:r>
    </w:p>
    <w:p w:rsidR="004E321C" w:rsidRDefault="000B4C11" w:rsidP="004E321C">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952875" cy="981075"/>
            <wp:effectExtent l="19050" t="0" r="9525" b="0"/>
            <wp:docPr id="36" name="Рисунок 36" descr="I:\книги\ОСА\Сканы рукописей ОСА\Гегель\Логика\Схемы\Схема 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книги\ОСА\Сканы рукописей ОСА\Гегель\Логика\Схемы\Схема 36.jpg"/>
                    <pic:cNvPicPr>
                      <a:picLocks noChangeAspect="1" noChangeArrowheads="1"/>
                    </pic:cNvPicPr>
                  </pic:nvPicPr>
                  <pic:blipFill>
                    <a:blip r:embed="rId40"/>
                    <a:srcRect/>
                    <a:stretch>
                      <a:fillRect/>
                    </a:stretch>
                  </pic:blipFill>
                  <pic:spPr bwMode="auto">
                    <a:xfrm>
                      <a:off x="0" y="0"/>
                      <a:ext cx="3952875" cy="981075"/>
                    </a:xfrm>
                    <a:prstGeom prst="rect">
                      <a:avLst/>
                    </a:prstGeom>
                    <a:noFill/>
                    <a:ln w="9525">
                      <a:noFill/>
                      <a:miter lim="800000"/>
                      <a:headEnd/>
                      <a:tailEnd/>
                    </a:ln>
                  </pic:spPr>
                </pic:pic>
              </a:graphicData>
            </a:graphic>
          </wp:inline>
        </w:drawing>
      </w:r>
    </w:p>
    <w:p w:rsidR="004E321C" w:rsidRDefault="004E321C" w:rsidP="004E321C">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sz w:val="24"/>
          <w:szCs w:val="24"/>
        </w:rPr>
        <w:t>сх.36 Шаг в развитии</w:t>
      </w:r>
    </w:p>
    <w:p w:rsidR="004E321C" w:rsidRDefault="004E321C" w:rsidP="007E5F5F">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Но в самом разотождествлении инициатива может быть либо от материи, либо от формы, либо совместная. Если инициатива от материи, то действует принцип </w:t>
      </w:r>
      <w:r>
        <w:rPr>
          <w:rFonts w:ascii="Times New Roman" w:hAnsi="Times New Roman" w:cs="Times New Roman"/>
          <w:sz w:val="24"/>
          <w:szCs w:val="24"/>
        </w:rPr>
        <w:lastRenderedPageBreak/>
        <w:t xml:space="preserve">случайности, что фиксирует неразвитый уровень в движении. Когда инициатива переходит к форме, то это свидетельствует о высшей развитости в движении. Гегель показывает путь от менее </w:t>
      </w:r>
      <w:proofErr w:type="gramStart"/>
      <w:r>
        <w:rPr>
          <w:rFonts w:ascii="Times New Roman" w:hAnsi="Times New Roman" w:cs="Times New Roman"/>
          <w:sz w:val="24"/>
          <w:szCs w:val="24"/>
        </w:rPr>
        <w:t>развитого</w:t>
      </w:r>
      <w:proofErr w:type="gramEnd"/>
      <w:r>
        <w:rPr>
          <w:rFonts w:ascii="Times New Roman" w:hAnsi="Times New Roman" w:cs="Times New Roman"/>
          <w:sz w:val="24"/>
          <w:szCs w:val="24"/>
        </w:rPr>
        <w:t xml:space="preserve"> к более развитому во всей системе философии, с учетом особенностей философии как преодолевшей уровень привычной научности. «Неслучайно» показывается путь от </w:t>
      </w:r>
      <w:proofErr w:type="gramStart"/>
      <w:r>
        <w:rPr>
          <w:rFonts w:ascii="Times New Roman" w:hAnsi="Times New Roman" w:cs="Times New Roman"/>
          <w:sz w:val="24"/>
          <w:szCs w:val="24"/>
        </w:rPr>
        <w:t>случайного</w:t>
      </w:r>
      <w:proofErr w:type="gramEnd"/>
      <w:r>
        <w:rPr>
          <w:rFonts w:ascii="Times New Roman" w:hAnsi="Times New Roman" w:cs="Times New Roman"/>
          <w:sz w:val="24"/>
          <w:szCs w:val="24"/>
        </w:rPr>
        <w:t xml:space="preserve"> к неслучайному. И в логике эта неслучайность показа пути стала высшей, выражающей путь от философии природы к философии духа, до этапа абсолютного духа. В философии природы показывается актуализация в рамках принципа приоритета материи, от рядоположенности к системности. В философии духа приоритет переходит к принципу формы, ее активизации в разотождествлениях. А в логике уже абсолютная форма показывает весь путь самым неслучайным образом. Этапы прошлого сохранены: от главенства материи к главенству формы и двойственности активности формы – «от себя» и «от иного», т.е. от противоположности формы, от материи, позицию которой заимствует форма. Она в себе разыгрывает «спектакль» в самоотношении себя с собой, но как «не себя». Это представлено и в самом механизме мышления, который показывает собою свое инобытие, приходящее, возвращающееся к себе для того, чтобы собою совместить «бытие» и «инобытие», дать истинное отображение мира «в-себе» и «для-себя» сущего. Мышление в познании </w:t>
      </w:r>
      <w:proofErr w:type="gramStart"/>
      <w:r>
        <w:rPr>
          <w:rFonts w:ascii="Times New Roman" w:hAnsi="Times New Roman" w:cs="Times New Roman"/>
          <w:sz w:val="24"/>
          <w:szCs w:val="24"/>
        </w:rPr>
        <w:t>идентифицируется с бытием как актер идентифицируется</w:t>
      </w:r>
      <w:proofErr w:type="gramEnd"/>
      <w:r>
        <w:rPr>
          <w:rFonts w:ascii="Times New Roman" w:hAnsi="Times New Roman" w:cs="Times New Roman"/>
          <w:sz w:val="24"/>
          <w:szCs w:val="24"/>
        </w:rPr>
        <w:t xml:space="preserve"> с персонажем:</w:t>
      </w:r>
    </w:p>
    <w:p w:rsidR="004E321C" w:rsidRDefault="000B4C11" w:rsidP="004E321C">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971925" cy="1314450"/>
            <wp:effectExtent l="19050" t="0" r="9525" b="0"/>
            <wp:docPr id="37" name="Рисунок 37" descr="I:\книги\ОСА\Сканы рукописей ОСА\Гегель\Логика\Схемы\Схема 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книги\ОСА\Сканы рукописей ОСА\Гегель\Логика\Схемы\Схема 37.jpg"/>
                    <pic:cNvPicPr>
                      <a:picLocks noChangeAspect="1" noChangeArrowheads="1"/>
                    </pic:cNvPicPr>
                  </pic:nvPicPr>
                  <pic:blipFill>
                    <a:blip r:embed="rId41"/>
                    <a:srcRect/>
                    <a:stretch>
                      <a:fillRect/>
                    </a:stretch>
                  </pic:blipFill>
                  <pic:spPr bwMode="auto">
                    <a:xfrm>
                      <a:off x="0" y="0"/>
                      <a:ext cx="3971925" cy="1314450"/>
                    </a:xfrm>
                    <a:prstGeom prst="rect">
                      <a:avLst/>
                    </a:prstGeom>
                    <a:noFill/>
                    <a:ln w="9525">
                      <a:noFill/>
                      <a:miter lim="800000"/>
                      <a:headEnd/>
                      <a:tailEnd/>
                    </a:ln>
                  </pic:spPr>
                </pic:pic>
              </a:graphicData>
            </a:graphic>
          </wp:inline>
        </w:drawing>
      </w:r>
    </w:p>
    <w:p w:rsidR="004E321C" w:rsidRDefault="004E321C" w:rsidP="004E321C">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sz w:val="24"/>
          <w:szCs w:val="24"/>
        </w:rPr>
        <w:t>сх.37 Мышление как действие от имени объекта в проявлении знания</w:t>
      </w:r>
    </w:p>
    <w:p w:rsidR="004E321C" w:rsidRDefault="004E321C" w:rsidP="007E5F5F">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«Метод» Гегеля является формой движения идентифицированного с с</w:t>
      </w:r>
      <w:r w:rsidR="00DD6B2A">
        <w:rPr>
          <w:rFonts w:ascii="Times New Roman" w:hAnsi="Times New Roman" w:cs="Times New Roman"/>
          <w:sz w:val="24"/>
          <w:szCs w:val="24"/>
        </w:rPr>
        <w:t xml:space="preserve">ущностью мыслителя. И следующий этой форме в понимании приобретает «бытие», если он, в свою очередь, уже способен идентифицироваться с мышлением автора, его формой, методом, и содержанием, бытием идеального объекта. Поэтому у </w:t>
      </w:r>
      <w:proofErr w:type="gramStart"/>
      <w:r w:rsidR="00DD6B2A">
        <w:rPr>
          <w:rFonts w:ascii="Times New Roman" w:hAnsi="Times New Roman" w:cs="Times New Roman"/>
          <w:sz w:val="24"/>
          <w:szCs w:val="24"/>
        </w:rPr>
        <w:t>воспринимающего</w:t>
      </w:r>
      <w:proofErr w:type="gramEnd"/>
      <w:r w:rsidR="00DD6B2A">
        <w:rPr>
          <w:rFonts w:ascii="Times New Roman" w:hAnsi="Times New Roman" w:cs="Times New Roman"/>
          <w:sz w:val="24"/>
          <w:szCs w:val="24"/>
        </w:rPr>
        <w:t xml:space="preserve"> двойная идентификация, с мыслителем (мышлением) и с объектно-онтологическим содержанием. Обычно понимающие акцентируют внимание на содержании и этим усложняют путь к правильности понимания, так как содержание зависит от способа изложения и механизма мышления в целом, режима работы мыслительного механизма, проявленного в методе:</w:t>
      </w:r>
    </w:p>
    <w:p w:rsidR="00DD6B2A" w:rsidRDefault="000B4C11" w:rsidP="00DD6B2A">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971925" cy="1466850"/>
            <wp:effectExtent l="19050" t="0" r="9525" b="0"/>
            <wp:docPr id="38" name="Рисунок 38" descr="I:\книги\ОСА\Сканы рукописей ОСА\Гегель\Логика\Схемы\Схема 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книги\ОСА\Сканы рукописей ОСА\Гегель\Логика\Схемы\Схема 38.jpg"/>
                    <pic:cNvPicPr>
                      <a:picLocks noChangeAspect="1" noChangeArrowheads="1"/>
                    </pic:cNvPicPr>
                  </pic:nvPicPr>
                  <pic:blipFill>
                    <a:blip r:embed="rId42"/>
                    <a:srcRect/>
                    <a:stretch>
                      <a:fillRect/>
                    </a:stretch>
                  </pic:blipFill>
                  <pic:spPr bwMode="auto">
                    <a:xfrm>
                      <a:off x="0" y="0"/>
                      <a:ext cx="3971925" cy="1466850"/>
                    </a:xfrm>
                    <a:prstGeom prst="rect">
                      <a:avLst/>
                    </a:prstGeom>
                    <a:noFill/>
                    <a:ln w="9525">
                      <a:noFill/>
                      <a:miter lim="800000"/>
                      <a:headEnd/>
                      <a:tailEnd/>
                    </a:ln>
                  </pic:spPr>
                </pic:pic>
              </a:graphicData>
            </a:graphic>
          </wp:inline>
        </w:drawing>
      </w:r>
    </w:p>
    <w:p w:rsidR="00DD6B2A" w:rsidRDefault="00DD6B2A" w:rsidP="00DD6B2A">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sz w:val="24"/>
          <w:szCs w:val="24"/>
        </w:rPr>
        <w:t>сх.38 Путь к идентифицированному пониманию</w:t>
      </w:r>
    </w:p>
    <w:p w:rsidR="00DD6B2A" w:rsidRDefault="00DD6B2A" w:rsidP="007E5F5F">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lastRenderedPageBreak/>
        <w:t>В методе Гегеля все характеристики сути бытия «выведены» диалектическим, через стадии их становления в линии развития объекта (идеи), а точнее – в линии пошажного процесса качественных переходов в актуализации всего содержания, процесса «</w:t>
      </w:r>
      <w:proofErr w:type="spellStart"/>
      <w:r>
        <w:rPr>
          <w:rFonts w:ascii="Times New Roman" w:hAnsi="Times New Roman" w:cs="Times New Roman"/>
          <w:sz w:val="24"/>
          <w:szCs w:val="24"/>
        </w:rPr>
        <w:t>самопоказа</w:t>
      </w:r>
      <w:proofErr w:type="spellEnd"/>
      <w:r>
        <w:rPr>
          <w:rFonts w:ascii="Times New Roman" w:hAnsi="Times New Roman" w:cs="Times New Roman"/>
          <w:sz w:val="24"/>
          <w:szCs w:val="24"/>
        </w:rPr>
        <w:t xml:space="preserve">» сущности. А диалектика бытия подчинена закону самовыражения универсума и по его свойствам совмещенности «в-себе» и «для-себя» бытия, цикличности динамики универсума бытие и трактуется как бытие «Духа», «Личности», «Я», </w:t>
      </w:r>
      <w:r w:rsidR="00197645">
        <w:rPr>
          <w:rFonts w:ascii="Times New Roman" w:hAnsi="Times New Roman" w:cs="Times New Roman"/>
          <w:sz w:val="24"/>
          <w:szCs w:val="24"/>
        </w:rPr>
        <w:t xml:space="preserve">держащих «все» внутри себя и свободно позволяющих </w:t>
      </w:r>
      <w:proofErr w:type="spellStart"/>
      <w:r w:rsidR="00197645">
        <w:rPr>
          <w:rFonts w:ascii="Times New Roman" w:hAnsi="Times New Roman" w:cs="Times New Roman"/>
          <w:sz w:val="24"/>
          <w:szCs w:val="24"/>
        </w:rPr>
        <w:t>самопроявляться</w:t>
      </w:r>
      <w:proofErr w:type="spellEnd"/>
      <w:r w:rsidR="00197645">
        <w:rPr>
          <w:rFonts w:ascii="Times New Roman" w:hAnsi="Times New Roman" w:cs="Times New Roman"/>
          <w:sz w:val="24"/>
          <w:szCs w:val="24"/>
        </w:rPr>
        <w:t xml:space="preserve"> в пределах особенностей, уровней развитости.</w:t>
      </w:r>
    </w:p>
    <w:p w:rsidR="00197645" w:rsidRDefault="00197645" w:rsidP="00197645">
      <w:pPr>
        <w:pStyle w:val="a3"/>
        <w:numPr>
          <w:ilvl w:val="0"/>
          <w:numId w:val="2"/>
        </w:numPr>
        <w:spacing w:after="240"/>
        <w:ind w:left="426"/>
        <w:contextualSpacing w:val="0"/>
        <w:jc w:val="both"/>
        <w:rPr>
          <w:rFonts w:ascii="Times New Roman" w:hAnsi="Times New Roman" w:cs="Times New Roman"/>
          <w:sz w:val="24"/>
          <w:szCs w:val="24"/>
        </w:rPr>
      </w:pPr>
      <w:r>
        <w:rPr>
          <w:rFonts w:ascii="Times New Roman" w:hAnsi="Times New Roman" w:cs="Times New Roman"/>
          <w:sz w:val="24"/>
          <w:szCs w:val="24"/>
        </w:rPr>
        <w:t>Соотнесения с особенностями стратегического проектирования будущего России</w:t>
      </w:r>
    </w:p>
    <w:p w:rsidR="00197645" w:rsidRPr="00197645" w:rsidRDefault="00197645" w:rsidP="00197645">
      <w:pPr>
        <w:pStyle w:val="a3"/>
        <w:numPr>
          <w:ilvl w:val="1"/>
          <w:numId w:val="2"/>
        </w:numPr>
        <w:spacing w:after="240"/>
        <w:contextualSpacing w:val="0"/>
        <w:jc w:val="both"/>
        <w:rPr>
          <w:rFonts w:ascii="Times New Roman" w:hAnsi="Times New Roman" w:cs="Times New Roman"/>
          <w:sz w:val="24"/>
          <w:szCs w:val="24"/>
          <w:u w:val="single"/>
        </w:rPr>
      </w:pPr>
      <w:r w:rsidRPr="00197645">
        <w:rPr>
          <w:rFonts w:ascii="Times New Roman" w:hAnsi="Times New Roman" w:cs="Times New Roman"/>
          <w:sz w:val="24"/>
          <w:szCs w:val="24"/>
          <w:u w:val="single"/>
        </w:rPr>
        <w:t>Технологические уклады мышления и проблемы овладения дедуктивной мыслетехники</w:t>
      </w:r>
    </w:p>
    <w:p w:rsidR="00197645" w:rsidRDefault="00197645" w:rsidP="00197645">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Логика Гегеля пронизана псевдогенетическим переходом и диалектикой. Поэтому она показывает качественные уровни механизма мышления, каждый из которых обладает своим потенциалом продуктивности, а при совмещении с адекватной требованиям технологического выражения уровней мышления и эффективностью. </w:t>
      </w:r>
      <w:proofErr w:type="gramStart"/>
      <w:r>
        <w:rPr>
          <w:rFonts w:ascii="Times New Roman" w:hAnsi="Times New Roman" w:cs="Times New Roman"/>
          <w:sz w:val="24"/>
          <w:szCs w:val="24"/>
        </w:rPr>
        <w:t xml:space="preserve">Практика мышления, прежде всего, в управленческой и аналитической коммуникации, тем более – в условиях моделирования процессов разработки решений, показала, особенно с 1979 г., когда появились рефлексивно насыщенные и </w:t>
      </w:r>
      <w:proofErr w:type="spellStart"/>
      <w:r>
        <w:rPr>
          <w:rFonts w:ascii="Times New Roman" w:hAnsi="Times New Roman" w:cs="Times New Roman"/>
          <w:sz w:val="24"/>
          <w:szCs w:val="24"/>
        </w:rPr>
        <w:t>методологизированные</w:t>
      </w:r>
      <w:proofErr w:type="spellEnd"/>
      <w:r>
        <w:rPr>
          <w:rFonts w:ascii="Times New Roman" w:hAnsi="Times New Roman" w:cs="Times New Roman"/>
          <w:sz w:val="24"/>
          <w:szCs w:val="24"/>
        </w:rPr>
        <w:t xml:space="preserve"> формы моделирования в игровом пространстве, что критерием роста мощности, результативность и продуктивности выступает совмещение мыследействий с рефлексией, а затем с критериальным обеспечением рефлексии </w:t>
      </w:r>
      <w:r w:rsidRPr="00197645">
        <w:rPr>
          <w:rFonts w:ascii="Times New Roman" w:hAnsi="Times New Roman" w:cs="Times New Roman"/>
          <w:sz w:val="24"/>
          <w:szCs w:val="24"/>
        </w:rPr>
        <w:t>[</w:t>
      </w:r>
      <w:r w:rsidR="00431CFB" w:rsidRPr="00431CFB">
        <w:rPr>
          <w:rFonts w:ascii="Times New Roman" w:hAnsi="Times New Roman" w:cs="Times New Roman"/>
          <w:sz w:val="24"/>
          <w:szCs w:val="24"/>
        </w:rPr>
        <w:t>Анисимов О.С. Культура принятия решений: диалоговые модели.</w:t>
      </w:r>
      <w:proofErr w:type="gramEnd"/>
      <w:r w:rsidR="00431CFB" w:rsidRPr="00431CFB">
        <w:rPr>
          <w:rFonts w:ascii="Times New Roman" w:hAnsi="Times New Roman" w:cs="Times New Roman"/>
          <w:sz w:val="24"/>
          <w:szCs w:val="24"/>
        </w:rPr>
        <w:t xml:space="preserve"> </w:t>
      </w:r>
      <w:proofErr w:type="gramStart"/>
      <w:r w:rsidR="00431CFB" w:rsidRPr="00431CFB">
        <w:rPr>
          <w:rFonts w:ascii="Times New Roman" w:hAnsi="Times New Roman" w:cs="Times New Roman"/>
          <w:sz w:val="24"/>
          <w:szCs w:val="24"/>
        </w:rPr>
        <w:t xml:space="preserve">М., 2002, ч. 1 и 2; Методологическая культура принятия решений. </w:t>
      </w:r>
      <w:proofErr w:type="gramEnd"/>
      <w:r w:rsidR="00431CFB" w:rsidRPr="00431CFB">
        <w:rPr>
          <w:rFonts w:ascii="Times New Roman" w:hAnsi="Times New Roman" w:cs="Times New Roman"/>
          <w:sz w:val="24"/>
          <w:szCs w:val="24"/>
        </w:rPr>
        <w:t>М., 2003; Принятие управленческих решений: методология и технология. М., 2004; Щедровицкий Г.П. Избранные труды. М., 1995; Мышление. Понимание. Рефлексия</w:t>
      </w:r>
      <w:proofErr w:type="gramStart"/>
      <w:r w:rsidR="00431CFB" w:rsidRPr="00431CFB">
        <w:rPr>
          <w:rFonts w:ascii="Times New Roman" w:hAnsi="Times New Roman" w:cs="Times New Roman"/>
          <w:sz w:val="24"/>
          <w:szCs w:val="24"/>
        </w:rPr>
        <w:t>.</w:t>
      </w:r>
      <w:proofErr w:type="gramEnd"/>
      <w:r w:rsidR="00431CFB" w:rsidRPr="00431CFB">
        <w:rPr>
          <w:rFonts w:ascii="Times New Roman" w:hAnsi="Times New Roman" w:cs="Times New Roman"/>
          <w:sz w:val="24"/>
          <w:szCs w:val="24"/>
        </w:rPr>
        <w:t xml:space="preserve"> </w:t>
      </w:r>
      <w:proofErr w:type="gramStart"/>
      <w:r w:rsidR="00431CFB" w:rsidRPr="00431CFB">
        <w:rPr>
          <w:rFonts w:ascii="Times New Roman" w:hAnsi="Times New Roman" w:cs="Times New Roman"/>
          <w:sz w:val="24"/>
          <w:szCs w:val="24"/>
        </w:rPr>
        <w:t>т</w:t>
      </w:r>
      <w:proofErr w:type="gramEnd"/>
      <w:r w:rsidR="00431CFB" w:rsidRPr="00431CFB">
        <w:rPr>
          <w:rFonts w:ascii="Times New Roman" w:hAnsi="Times New Roman" w:cs="Times New Roman"/>
          <w:sz w:val="24"/>
          <w:szCs w:val="24"/>
        </w:rPr>
        <w:t>.1-2 М., 1997</w:t>
      </w:r>
      <w:r w:rsidRPr="00197645">
        <w:rPr>
          <w:rFonts w:ascii="Times New Roman" w:hAnsi="Times New Roman" w:cs="Times New Roman"/>
          <w:sz w:val="24"/>
          <w:szCs w:val="24"/>
        </w:rPr>
        <w:t>]</w:t>
      </w:r>
      <w:r>
        <w:rPr>
          <w:rFonts w:ascii="Times New Roman" w:hAnsi="Times New Roman" w:cs="Times New Roman"/>
          <w:sz w:val="24"/>
          <w:szCs w:val="24"/>
        </w:rPr>
        <w:t>. Но и само критериальное обеспечение может быть различным, в том числе результатами эмпирической схематизации, теоретического конструирования, философского конструирования рассудочного уровня и псевдогенетического логико-философского конструирования:</w:t>
      </w:r>
    </w:p>
    <w:p w:rsidR="00197645" w:rsidRDefault="000B4C11" w:rsidP="00197645">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914775" cy="1009650"/>
            <wp:effectExtent l="19050" t="0" r="9525" b="0"/>
            <wp:docPr id="39" name="Рисунок 39" descr="I:\книги\ОСА\Сканы рукописей ОСА\Гегель\Логика\Схемы\Схема 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книги\ОСА\Сканы рукописей ОСА\Гегель\Логика\Схемы\Схема 39.jpg"/>
                    <pic:cNvPicPr>
                      <a:picLocks noChangeAspect="1" noChangeArrowheads="1"/>
                    </pic:cNvPicPr>
                  </pic:nvPicPr>
                  <pic:blipFill>
                    <a:blip r:embed="rId43"/>
                    <a:srcRect/>
                    <a:stretch>
                      <a:fillRect/>
                    </a:stretch>
                  </pic:blipFill>
                  <pic:spPr bwMode="auto">
                    <a:xfrm>
                      <a:off x="0" y="0"/>
                      <a:ext cx="3914775" cy="1009650"/>
                    </a:xfrm>
                    <a:prstGeom prst="rect">
                      <a:avLst/>
                    </a:prstGeom>
                    <a:noFill/>
                    <a:ln w="9525">
                      <a:noFill/>
                      <a:miter lim="800000"/>
                      <a:headEnd/>
                      <a:tailEnd/>
                    </a:ln>
                  </pic:spPr>
                </pic:pic>
              </a:graphicData>
            </a:graphic>
          </wp:inline>
        </w:drawing>
      </w:r>
    </w:p>
    <w:p w:rsidR="00197645" w:rsidRDefault="00197645" w:rsidP="00197645">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sz w:val="24"/>
          <w:szCs w:val="24"/>
        </w:rPr>
        <w:t>сх.39 Уровни развитости механизма мышления</w:t>
      </w:r>
    </w:p>
    <w:p w:rsidR="00197645" w:rsidRDefault="00197645" w:rsidP="00A031DC">
      <w:pPr>
        <w:pStyle w:val="a3"/>
        <w:spacing w:after="240"/>
        <w:ind w:left="0" w:firstLine="709"/>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Для масштабности, стратегиче</w:t>
      </w:r>
      <w:r w:rsidR="00A031DC">
        <w:rPr>
          <w:rFonts w:ascii="Times New Roman" w:hAnsi="Times New Roman" w:cs="Times New Roman"/>
          <w:sz w:val="24"/>
          <w:szCs w:val="24"/>
        </w:rPr>
        <w:t xml:space="preserve">ского взора на проблему качества аналитики в стране, можно свести к трем принципиальным уровням: </w:t>
      </w:r>
      <w:proofErr w:type="spellStart"/>
      <w:r w:rsidR="00A031DC">
        <w:rPr>
          <w:rFonts w:ascii="Times New Roman" w:hAnsi="Times New Roman" w:cs="Times New Roman"/>
          <w:sz w:val="24"/>
          <w:szCs w:val="24"/>
        </w:rPr>
        <w:t>допонятийный</w:t>
      </w:r>
      <w:proofErr w:type="spellEnd"/>
      <w:r w:rsidR="00A031DC">
        <w:rPr>
          <w:rFonts w:ascii="Times New Roman" w:hAnsi="Times New Roman" w:cs="Times New Roman"/>
          <w:sz w:val="24"/>
          <w:szCs w:val="24"/>
        </w:rPr>
        <w:t xml:space="preserve"> (обыденный, безответственный, содержательно и </w:t>
      </w:r>
      <w:proofErr w:type="spellStart"/>
      <w:r w:rsidR="00A031DC">
        <w:rPr>
          <w:rFonts w:ascii="Times New Roman" w:hAnsi="Times New Roman" w:cs="Times New Roman"/>
          <w:sz w:val="24"/>
          <w:szCs w:val="24"/>
        </w:rPr>
        <w:t>результатно</w:t>
      </w:r>
      <w:proofErr w:type="spellEnd"/>
      <w:r w:rsidR="00A031DC">
        <w:rPr>
          <w:rFonts w:ascii="Times New Roman" w:hAnsi="Times New Roman" w:cs="Times New Roman"/>
          <w:sz w:val="24"/>
          <w:szCs w:val="24"/>
        </w:rPr>
        <w:t xml:space="preserve"> ориентированный), понятийный (профессиональный, ответственный, содержательно-технологический, продуктивный) и онтологический (высшая профессиональность, высшая ответственность, высшая продуктивность и эффективность).</w:t>
      </w:r>
      <w:proofErr w:type="gramEnd"/>
      <w:r w:rsidR="00A031DC">
        <w:rPr>
          <w:rFonts w:ascii="Times New Roman" w:hAnsi="Times New Roman" w:cs="Times New Roman"/>
          <w:sz w:val="24"/>
          <w:szCs w:val="24"/>
        </w:rPr>
        <w:t xml:space="preserve"> Эти уровни легко опознаются по критериям философской системы Гегеля и могут быть названы: естественно-содержательный, </w:t>
      </w:r>
      <w:r w:rsidR="00A031DC">
        <w:rPr>
          <w:rFonts w:ascii="Times New Roman" w:hAnsi="Times New Roman" w:cs="Times New Roman"/>
          <w:sz w:val="24"/>
          <w:szCs w:val="24"/>
        </w:rPr>
        <w:lastRenderedPageBreak/>
        <w:t>субъективно-технологический и абсолютно-онтологический. Кроме того, в рамках интересов управления и аналитики они совместимы: с обыденной практикой, с тактическим управлением и с</w:t>
      </w:r>
      <w:r w:rsidR="000B4C11">
        <w:rPr>
          <w:rFonts w:ascii="Times New Roman" w:hAnsi="Times New Roman" w:cs="Times New Roman"/>
          <w:sz w:val="24"/>
          <w:szCs w:val="24"/>
        </w:rPr>
        <w:t>о</w:t>
      </w:r>
      <w:r w:rsidR="00A031DC">
        <w:rPr>
          <w:rFonts w:ascii="Times New Roman" w:hAnsi="Times New Roman" w:cs="Times New Roman"/>
          <w:sz w:val="24"/>
          <w:szCs w:val="24"/>
        </w:rPr>
        <w:t xml:space="preserve"> стратегическим управлением. Поэтому для стратегического управления требуется третий уровень (уклад):</w:t>
      </w:r>
    </w:p>
    <w:p w:rsidR="00A031DC" w:rsidRDefault="000B4C11" w:rsidP="00A031DC">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971925" cy="723900"/>
            <wp:effectExtent l="19050" t="0" r="9525" b="0"/>
            <wp:docPr id="40" name="Рисунок 40" descr="I:\книги\ОСА\Сканы рукописей ОСА\Гегель\Логика\Схемы\Схема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книги\ОСА\Сканы рукописей ОСА\Гегель\Логика\Схемы\Схема 40.jpg"/>
                    <pic:cNvPicPr>
                      <a:picLocks noChangeAspect="1" noChangeArrowheads="1"/>
                    </pic:cNvPicPr>
                  </pic:nvPicPr>
                  <pic:blipFill>
                    <a:blip r:embed="rId44"/>
                    <a:srcRect/>
                    <a:stretch>
                      <a:fillRect/>
                    </a:stretch>
                  </pic:blipFill>
                  <pic:spPr bwMode="auto">
                    <a:xfrm>
                      <a:off x="0" y="0"/>
                      <a:ext cx="3971925" cy="723900"/>
                    </a:xfrm>
                    <a:prstGeom prst="rect">
                      <a:avLst/>
                    </a:prstGeom>
                    <a:noFill/>
                    <a:ln w="9525">
                      <a:noFill/>
                      <a:miter lim="800000"/>
                      <a:headEnd/>
                      <a:tailEnd/>
                    </a:ln>
                  </pic:spPr>
                </pic:pic>
              </a:graphicData>
            </a:graphic>
          </wp:inline>
        </w:drawing>
      </w:r>
    </w:p>
    <w:p w:rsidR="00A031DC" w:rsidRDefault="00A031DC" w:rsidP="00A031DC">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sz w:val="24"/>
          <w:szCs w:val="24"/>
        </w:rPr>
        <w:t>сх.40</w:t>
      </w:r>
    </w:p>
    <w:p w:rsidR="00A031DC" w:rsidRDefault="00A031DC" w:rsidP="00A031DC">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В логике Гегеля показан абсолютно-онтологический уклад мышления. Но и в нем расставлены приоритеты: «учение о бытии», «учение о сущности», «учение о понятии» (в «малой логике»). Поскольку вершина качества мышления показывается в третьей части и в ней</w:t>
      </w:r>
      <w:r w:rsidR="00B14185">
        <w:rPr>
          <w:rFonts w:ascii="Times New Roman" w:hAnsi="Times New Roman" w:cs="Times New Roman"/>
          <w:sz w:val="24"/>
          <w:szCs w:val="24"/>
        </w:rPr>
        <w:t xml:space="preserve"> она выражена в «методе», то и в учении о понятии есть важнейшие </w:t>
      </w:r>
      <w:proofErr w:type="spellStart"/>
      <w:r w:rsidR="00B14185">
        <w:rPr>
          <w:rFonts w:ascii="Times New Roman" w:hAnsi="Times New Roman" w:cs="Times New Roman"/>
          <w:sz w:val="24"/>
          <w:szCs w:val="24"/>
        </w:rPr>
        <w:t>подэтапы</w:t>
      </w:r>
      <w:proofErr w:type="spellEnd"/>
      <w:r w:rsidR="00B14185">
        <w:rPr>
          <w:rFonts w:ascii="Times New Roman" w:hAnsi="Times New Roman" w:cs="Times New Roman"/>
          <w:sz w:val="24"/>
          <w:szCs w:val="24"/>
        </w:rPr>
        <w:t xml:space="preserve">: «субъективность», «объективность» и «идея» (в «большой логике»). Диалектическая дедукция в ставшем высшем уровне дана в разделе «Абсолютная идея». И она требует субъективного обеспечения, развития, изложенного в «Философии духа», до уровня «Абсолютного духа». Стратегическая практика зависит в своей результативности от рефлексивного сопровождения и его притязаний. Реально происходящее совместимо с естественной неопределенностью в рефлексивной самоорганизации и случайностью реагирования на усилия аналитиков и консультантов, в том числе из научной сферы и даже из философской среды. </w:t>
      </w:r>
      <w:proofErr w:type="gramStart"/>
      <w:r w:rsidR="00B14185">
        <w:rPr>
          <w:rFonts w:ascii="Times New Roman" w:hAnsi="Times New Roman" w:cs="Times New Roman"/>
          <w:sz w:val="24"/>
          <w:szCs w:val="24"/>
        </w:rPr>
        <w:t xml:space="preserve">Приоритеты сосредоточены на содержательности и результативности, что обеспечивает минимальную результативность, отсутствие продуктивности, при почти незаметной определенности стратегического целеполагания, полное отсутствие эффективности </w:t>
      </w:r>
      <w:r w:rsidR="00B14185" w:rsidRPr="00B14185">
        <w:rPr>
          <w:rFonts w:ascii="Times New Roman" w:hAnsi="Times New Roman" w:cs="Times New Roman"/>
          <w:sz w:val="24"/>
          <w:szCs w:val="24"/>
        </w:rPr>
        <w:t>[</w:t>
      </w:r>
      <w:r w:rsidR="00431CFB" w:rsidRPr="00431CFB">
        <w:rPr>
          <w:rFonts w:ascii="Times New Roman" w:hAnsi="Times New Roman" w:cs="Times New Roman"/>
          <w:sz w:val="24"/>
          <w:szCs w:val="24"/>
        </w:rPr>
        <w:t>Анисимов О.С. Мышление стратега: модельные сюжеты.</w:t>
      </w:r>
      <w:proofErr w:type="gramEnd"/>
      <w:r w:rsidR="00431CFB" w:rsidRPr="00431CFB">
        <w:rPr>
          <w:rFonts w:ascii="Times New Roman" w:hAnsi="Times New Roman" w:cs="Times New Roman"/>
          <w:sz w:val="24"/>
          <w:szCs w:val="24"/>
        </w:rPr>
        <w:t xml:space="preserve"> Вып. 43. Понятийный инкубатор: наука, логика, методология. М., 2016; Эффективность стратегического мышления и «разумная» мыслетехника.// </w:t>
      </w:r>
      <w:proofErr w:type="gramStart"/>
      <w:r w:rsidR="00431CFB" w:rsidRPr="00431CFB">
        <w:rPr>
          <w:rFonts w:ascii="Times New Roman" w:hAnsi="Times New Roman" w:cs="Times New Roman"/>
          <w:sz w:val="24"/>
          <w:szCs w:val="24"/>
        </w:rPr>
        <w:t>Вестник международной академии наук (русская секция). 2016, №1</w:t>
      </w:r>
      <w:r w:rsidR="00B14185" w:rsidRPr="00B14185">
        <w:rPr>
          <w:rFonts w:ascii="Times New Roman" w:hAnsi="Times New Roman" w:cs="Times New Roman"/>
          <w:sz w:val="24"/>
          <w:szCs w:val="24"/>
        </w:rPr>
        <w:t>]</w:t>
      </w:r>
      <w:r w:rsidR="00B14185">
        <w:rPr>
          <w:rFonts w:ascii="Times New Roman" w:hAnsi="Times New Roman" w:cs="Times New Roman"/>
          <w:sz w:val="24"/>
          <w:szCs w:val="24"/>
        </w:rPr>
        <w:t>.</w:t>
      </w:r>
      <w:proofErr w:type="gramEnd"/>
      <w:r w:rsidR="00B14185">
        <w:rPr>
          <w:rFonts w:ascii="Times New Roman" w:hAnsi="Times New Roman" w:cs="Times New Roman"/>
          <w:sz w:val="24"/>
          <w:szCs w:val="24"/>
        </w:rPr>
        <w:t xml:space="preserve"> </w:t>
      </w:r>
      <w:proofErr w:type="gramStart"/>
      <w:r w:rsidR="00B14185">
        <w:rPr>
          <w:rFonts w:ascii="Times New Roman" w:hAnsi="Times New Roman" w:cs="Times New Roman"/>
          <w:sz w:val="24"/>
          <w:szCs w:val="24"/>
        </w:rPr>
        <w:t xml:space="preserve">Если сравнить тяжесть проблем стратегического уровня и роль аналитики в принятии стратегических решений (см. </w:t>
      </w:r>
      <w:proofErr w:type="spellStart"/>
      <w:r w:rsidR="00B14185">
        <w:rPr>
          <w:rFonts w:ascii="Times New Roman" w:hAnsi="Times New Roman" w:cs="Times New Roman"/>
          <w:sz w:val="24"/>
          <w:szCs w:val="24"/>
        </w:rPr>
        <w:t>Курносов</w:t>
      </w:r>
      <w:proofErr w:type="spellEnd"/>
      <w:r w:rsidR="00B14185">
        <w:rPr>
          <w:rFonts w:ascii="Times New Roman" w:hAnsi="Times New Roman" w:cs="Times New Roman"/>
          <w:sz w:val="24"/>
          <w:szCs w:val="24"/>
        </w:rPr>
        <w:t xml:space="preserve"> Ю.В. Аналитика как интеллектуальное оружие.</w:t>
      </w:r>
      <w:proofErr w:type="gramEnd"/>
      <w:r w:rsidR="00B14185">
        <w:rPr>
          <w:rFonts w:ascii="Times New Roman" w:hAnsi="Times New Roman" w:cs="Times New Roman"/>
          <w:sz w:val="24"/>
          <w:szCs w:val="24"/>
        </w:rPr>
        <w:t xml:space="preserve"> </w:t>
      </w:r>
      <w:proofErr w:type="gramStart"/>
      <w:r w:rsidR="00B14185">
        <w:rPr>
          <w:rFonts w:ascii="Times New Roman" w:hAnsi="Times New Roman" w:cs="Times New Roman"/>
          <w:sz w:val="24"/>
          <w:szCs w:val="24"/>
        </w:rPr>
        <w:t>М., 2012), то теперешнее положение в стратегической аналитике, по изложенным критериям и вопреки множеству талантливых участников, предельно недопустимое и недостойно Великой Державы, ее явным и неявным притязаниям.</w:t>
      </w:r>
      <w:proofErr w:type="gramEnd"/>
      <w:r w:rsidR="00B14185">
        <w:rPr>
          <w:rFonts w:ascii="Times New Roman" w:hAnsi="Times New Roman" w:cs="Times New Roman"/>
          <w:sz w:val="24"/>
          <w:szCs w:val="24"/>
        </w:rPr>
        <w:t xml:space="preserve"> </w:t>
      </w:r>
      <w:proofErr w:type="gramStart"/>
      <w:r w:rsidR="00B14185">
        <w:rPr>
          <w:rFonts w:ascii="Times New Roman" w:hAnsi="Times New Roman" w:cs="Times New Roman"/>
          <w:sz w:val="24"/>
          <w:szCs w:val="24"/>
        </w:rPr>
        <w:t xml:space="preserve">Необходимы кардинальные изменения именно в качестве механизма аналитического мышления </w:t>
      </w:r>
      <w:r w:rsidR="00B14185" w:rsidRPr="00B14185">
        <w:rPr>
          <w:rFonts w:ascii="Times New Roman" w:hAnsi="Times New Roman" w:cs="Times New Roman"/>
          <w:sz w:val="24"/>
          <w:szCs w:val="24"/>
        </w:rPr>
        <w:t>[</w:t>
      </w:r>
      <w:r w:rsidR="00431CFB" w:rsidRPr="00431CFB">
        <w:rPr>
          <w:rFonts w:ascii="Times New Roman" w:hAnsi="Times New Roman" w:cs="Times New Roman"/>
          <w:sz w:val="24"/>
          <w:szCs w:val="24"/>
        </w:rPr>
        <w:t>Анисимов О.С. Основы метааналитики.</w:t>
      </w:r>
      <w:proofErr w:type="gramEnd"/>
      <w:r w:rsidR="00431CFB" w:rsidRPr="00431CFB">
        <w:rPr>
          <w:rFonts w:ascii="Times New Roman" w:hAnsi="Times New Roman" w:cs="Times New Roman"/>
          <w:sz w:val="24"/>
          <w:szCs w:val="24"/>
        </w:rPr>
        <w:t xml:space="preserve"> В 2-х т. М., 2007; Аналитика: зов перепарадигматизации. </w:t>
      </w:r>
      <w:proofErr w:type="gramStart"/>
      <w:r w:rsidR="00431CFB" w:rsidRPr="00431CFB">
        <w:rPr>
          <w:rFonts w:ascii="Times New Roman" w:hAnsi="Times New Roman" w:cs="Times New Roman"/>
          <w:sz w:val="24"/>
          <w:szCs w:val="24"/>
        </w:rPr>
        <w:t>М., 2014</w:t>
      </w:r>
      <w:r w:rsidR="00B14185" w:rsidRPr="00B14185">
        <w:rPr>
          <w:rFonts w:ascii="Times New Roman" w:hAnsi="Times New Roman" w:cs="Times New Roman"/>
          <w:sz w:val="24"/>
          <w:szCs w:val="24"/>
        </w:rPr>
        <w:t>]</w:t>
      </w:r>
      <w:r w:rsidR="00B14185">
        <w:rPr>
          <w:rFonts w:ascii="Times New Roman" w:hAnsi="Times New Roman" w:cs="Times New Roman"/>
          <w:sz w:val="24"/>
          <w:szCs w:val="24"/>
        </w:rPr>
        <w:t>.</w:t>
      </w:r>
      <w:proofErr w:type="gramEnd"/>
      <w:r w:rsidR="00B14185">
        <w:rPr>
          <w:rFonts w:ascii="Times New Roman" w:hAnsi="Times New Roman" w:cs="Times New Roman"/>
          <w:sz w:val="24"/>
          <w:szCs w:val="24"/>
        </w:rPr>
        <w:t xml:space="preserve"> </w:t>
      </w:r>
      <w:proofErr w:type="gramStart"/>
      <w:r w:rsidR="00B14185">
        <w:rPr>
          <w:rFonts w:ascii="Times New Roman" w:hAnsi="Times New Roman" w:cs="Times New Roman"/>
          <w:sz w:val="24"/>
          <w:szCs w:val="24"/>
        </w:rPr>
        <w:t xml:space="preserve">Тем более что анализ сущности «стратегии» и учет древних источников с такими мыслителями, как Платон, Конфуций, Сунь-цзы, </w:t>
      </w:r>
      <w:proofErr w:type="spellStart"/>
      <w:r w:rsidR="00B14185">
        <w:rPr>
          <w:rFonts w:ascii="Times New Roman" w:hAnsi="Times New Roman" w:cs="Times New Roman"/>
          <w:sz w:val="24"/>
          <w:szCs w:val="24"/>
        </w:rPr>
        <w:t>Гуй</w:t>
      </w:r>
      <w:proofErr w:type="spellEnd"/>
      <w:r w:rsidR="00B14185">
        <w:rPr>
          <w:rFonts w:ascii="Times New Roman" w:hAnsi="Times New Roman" w:cs="Times New Roman"/>
          <w:sz w:val="24"/>
          <w:szCs w:val="24"/>
        </w:rPr>
        <w:t xml:space="preserve"> </w:t>
      </w:r>
      <w:proofErr w:type="spellStart"/>
      <w:r w:rsidR="00B14185">
        <w:rPr>
          <w:rFonts w:ascii="Times New Roman" w:hAnsi="Times New Roman" w:cs="Times New Roman"/>
          <w:sz w:val="24"/>
          <w:szCs w:val="24"/>
        </w:rPr>
        <w:t>Гу-цзы</w:t>
      </w:r>
      <w:proofErr w:type="spellEnd"/>
      <w:r w:rsidR="00B14185">
        <w:rPr>
          <w:rFonts w:ascii="Times New Roman" w:hAnsi="Times New Roman" w:cs="Times New Roman"/>
          <w:sz w:val="24"/>
          <w:szCs w:val="24"/>
        </w:rPr>
        <w:t xml:space="preserve">, показывает присущность стратегическому мышлению применения онтологических ориентиров и средств </w:t>
      </w:r>
      <w:r w:rsidR="00B14185" w:rsidRPr="00B14185">
        <w:rPr>
          <w:rFonts w:ascii="Times New Roman" w:hAnsi="Times New Roman" w:cs="Times New Roman"/>
          <w:sz w:val="24"/>
          <w:szCs w:val="24"/>
        </w:rPr>
        <w:t>[</w:t>
      </w:r>
      <w:r w:rsidR="00431CFB" w:rsidRPr="00431CFB">
        <w:rPr>
          <w:rFonts w:ascii="Times New Roman" w:hAnsi="Times New Roman" w:cs="Times New Roman"/>
          <w:sz w:val="24"/>
          <w:szCs w:val="24"/>
        </w:rPr>
        <w:t>Анисимов О.С. Стратегии и стратегическое мышление.</w:t>
      </w:r>
      <w:proofErr w:type="gramEnd"/>
      <w:r w:rsidR="00431CFB" w:rsidRPr="00431CFB">
        <w:rPr>
          <w:rFonts w:ascii="Times New Roman" w:hAnsi="Times New Roman" w:cs="Times New Roman"/>
          <w:sz w:val="24"/>
          <w:szCs w:val="24"/>
        </w:rPr>
        <w:t xml:space="preserve"> М., 1999; Мышление стратега: модельные сюжеты. Вып. 25. Правитель: ум и мудрость. </w:t>
      </w:r>
      <w:proofErr w:type="gramStart"/>
      <w:r w:rsidR="00431CFB" w:rsidRPr="00431CFB">
        <w:rPr>
          <w:rFonts w:ascii="Times New Roman" w:hAnsi="Times New Roman" w:cs="Times New Roman"/>
          <w:sz w:val="24"/>
          <w:szCs w:val="24"/>
        </w:rPr>
        <w:t>М., 2011</w:t>
      </w:r>
      <w:r w:rsidR="00B14185" w:rsidRPr="00B14185">
        <w:rPr>
          <w:rFonts w:ascii="Times New Roman" w:hAnsi="Times New Roman" w:cs="Times New Roman"/>
          <w:sz w:val="24"/>
          <w:szCs w:val="24"/>
        </w:rPr>
        <w:t>]</w:t>
      </w:r>
      <w:r w:rsidR="00B14185">
        <w:rPr>
          <w:rFonts w:ascii="Times New Roman" w:hAnsi="Times New Roman" w:cs="Times New Roman"/>
          <w:sz w:val="24"/>
          <w:szCs w:val="24"/>
        </w:rPr>
        <w:t>.</w:t>
      </w:r>
      <w:proofErr w:type="gramEnd"/>
      <w:r w:rsidR="00B14185">
        <w:rPr>
          <w:rFonts w:ascii="Times New Roman" w:hAnsi="Times New Roman" w:cs="Times New Roman"/>
          <w:sz w:val="24"/>
          <w:szCs w:val="24"/>
        </w:rPr>
        <w:t xml:space="preserve"> </w:t>
      </w:r>
      <w:proofErr w:type="gramStart"/>
      <w:r w:rsidR="00B14185">
        <w:rPr>
          <w:rFonts w:ascii="Times New Roman" w:hAnsi="Times New Roman" w:cs="Times New Roman"/>
          <w:sz w:val="24"/>
          <w:szCs w:val="24"/>
        </w:rPr>
        <w:t xml:space="preserve">А оперирование </w:t>
      </w:r>
      <w:proofErr w:type="spellStart"/>
      <w:r w:rsidR="00B14185">
        <w:rPr>
          <w:rFonts w:ascii="Times New Roman" w:hAnsi="Times New Roman" w:cs="Times New Roman"/>
          <w:sz w:val="24"/>
          <w:szCs w:val="24"/>
        </w:rPr>
        <w:t>онтологемами</w:t>
      </w:r>
      <w:proofErr w:type="spellEnd"/>
      <w:r w:rsidR="00B14185">
        <w:rPr>
          <w:rFonts w:ascii="Times New Roman" w:hAnsi="Times New Roman" w:cs="Times New Roman"/>
          <w:sz w:val="24"/>
          <w:szCs w:val="24"/>
        </w:rPr>
        <w:t xml:space="preserve"> как мыслительными средствами, предполагает владение дедуктивно-диалектической мыслетехникой, т.е. «методом Гегеля».</w:t>
      </w:r>
      <w:proofErr w:type="gramEnd"/>
    </w:p>
    <w:p w:rsidR="00197645" w:rsidRDefault="00B14185" w:rsidP="00A031DC">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Однако, «метод» </w:t>
      </w:r>
      <w:proofErr w:type="spellStart"/>
      <w:r>
        <w:rPr>
          <w:rFonts w:ascii="Times New Roman" w:hAnsi="Times New Roman" w:cs="Times New Roman"/>
          <w:sz w:val="24"/>
          <w:szCs w:val="24"/>
        </w:rPr>
        <w:t>антипрагматичен</w:t>
      </w:r>
      <w:proofErr w:type="spellEnd"/>
      <w:r>
        <w:rPr>
          <w:rFonts w:ascii="Times New Roman" w:hAnsi="Times New Roman" w:cs="Times New Roman"/>
          <w:sz w:val="24"/>
          <w:szCs w:val="24"/>
        </w:rPr>
        <w:t xml:space="preserve"> и устремлен к полаганию и выявлению «истины», а не портретировать реально происходящее, в том числе и в макросистемах, где </w:t>
      </w:r>
      <w:r>
        <w:rPr>
          <w:rFonts w:ascii="Times New Roman" w:hAnsi="Times New Roman" w:cs="Times New Roman"/>
          <w:sz w:val="24"/>
          <w:szCs w:val="24"/>
        </w:rPr>
        <w:lastRenderedPageBreak/>
        <w:t>осуществляется стратегическое мышление, где вводятся коррекции в сложившуюся динамику бытия в рамках самоопределения, отношения</w:t>
      </w:r>
      <w:r w:rsidR="00751749">
        <w:rPr>
          <w:rFonts w:ascii="Times New Roman" w:hAnsi="Times New Roman" w:cs="Times New Roman"/>
          <w:sz w:val="24"/>
          <w:szCs w:val="24"/>
        </w:rPr>
        <w:t xml:space="preserve"> </w:t>
      </w:r>
      <w:r>
        <w:rPr>
          <w:rFonts w:ascii="Times New Roman" w:hAnsi="Times New Roman" w:cs="Times New Roman"/>
          <w:sz w:val="24"/>
          <w:szCs w:val="24"/>
        </w:rPr>
        <w:t>к бытию, реализации субъективного выбора пути. Практическое бытие рассмотрено и в «Философии духа», и в «Логике», как промежуточный этап</w:t>
      </w:r>
      <w:r w:rsidR="00751749">
        <w:rPr>
          <w:rFonts w:ascii="Times New Roman" w:hAnsi="Times New Roman" w:cs="Times New Roman"/>
          <w:sz w:val="24"/>
          <w:szCs w:val="24"/>
        </w:rPr>
        <w:t xml:space="preserve"> бытия на пути к истине, как промежуточный этап в развитии духа, внутреннего мира человека и общества, как вспомогательный момент в реализации «идеи». Стратег остается прагматичным по своей функциональной позиции преобразователя бытия макросистем, страны, цивилизации. Но он функционально предопределен осуществлять управление и свое мышление в рефлексивном пространстве предельно неслучайно, так как находится в наиболее ответственном уровне иерархии управления. И тогда возникает вопрос о том, в чем содержательность неслучайности и </w:t>
      </w:r>
      <w:proofErr w:type="gramStart"/>
      <w:r w:rsidR="00751749">
        <w:rPr>
          <w:rFonts w:ascii="Times New Roman" w:hAnsi="Times New Roman" w:cs="Times New Roman"/>
          <w:sz w:val="24"/>
          <w:szCs w:val="24"/>
        </w:rPr>
        <w:t>высшей</w:t>
      </w:r>
      <w:proofErr w:type="gramEnd"/>
      <w:r w:rsidR="00751749">
        <w:rPr>
          <w:rFonts w:ascii="Times New Roman" w:hAnsi="Times New Roman" w:cs="Times New Roman"/>
          <w:sz w:val="24"/>
          <w:szCs w:val="24"/>
        </w:rPr>
        <w:t xml:space="preserve"> неслучайности? Гегель отвечает на этот </w:t>
      </w:r>
      <w:proofErr w:type="gramStart"/>
      <w:r w:rsidR="00751749">
        <w:rPr>
          <w:rFonts w:ascii="Times New Roman" w:hAnsi="Times New Roman" w:cs="Times New Roman"/>
          <w:sz w:val="24"/>
          <w:szCs w:val="24"/>
        </w:rPr>
        <w:t>вопрос</w:t>
      </w:r>
      <w:proofErr w:type="gramEnd"/>
      <w:r w:rsidR="00751749">
        <w:rPr>
          <w:rFonts w:ascii="Times New Roman" w:hAnsi="Times New Roman" w:cs="Times New Roman"/>
          <w:sz w:val="24"/>
          <w:szCs w:val="24"/>
        </w:rPr>
        <w:t xml:space="preserve"> подчеркивая телеологический уровень бытия в субъективном мире. «Философия природы» завершается характеристикой бытия живого организма и это подхватывается в «Логике», фиксирующей онтологическую характеристику «жизни». Она вводит момент субъективности, организацию естественного поведения под влиянием «потребности», естественной «цели». В потребности и цикле жизнедеятельности отношение «место – наполнение», фундаментальное в онтологии бытия, уже действует в циклике процессов. Но траектория пути к удовлетворенности потребности предельно случайная. </w:t>
      </w:r>
      <w:proofErr w:type="gramStart"/>
      <w:r w:rsidR="00751749">
        <w:rPr>
          <w:rFonts w:ascii="Times New Roman" w:hAnsi="Times New Roman" w:cs="Times New Roman"/>
          <w:sz w:val="24"/>
          <w:szCs w:val="24"/>
        </w:rPr>
        <w:t xml:space="preserve">В мире деятельности циклический процесс уже организован под цель </w:t>
      </w:r>
      <w:r w:rsidR="00751749" w:rsidRPr="00751749">
        <w:rPr>
          <w:rFonts w:ascii="Times New Roman" w:hAnsi="Times New Roman" w:cs="Times New Roman"/>
          <w:sz w:val="24"/>
          <w:szCs w:val="24"/>
        </w:rPr>
        <w:t>[</w:t>
      </w:r>
      <w:r w:rsidR="00431CFB" w:rsidRPr="00431CFB">
        <w:rPr>
          <w:rFonts w:ascii="Times New Roman" w:hAnsi="Times New Roman" w:cs="Times New Roman"/>
          <w:sz w:val="24"/>
          <w:szCs w:val="24"/>
        </w:rPr>
        <w:t>Анисимов О.С. Введение в теорию деятельности.</w:t>
      </w:r>
      <w:proofErr w:type="gramEnd"/>
      <w:r w:rsidR="00431CFB" w:rsidRPr="00431CFB">
        <w:rPr>
          <w:rFonts w:ascii="Times New Roman" w:hAnsi="Times New Roman" w:cs="Times New Roman"/>
          <w:sz w:val="24"/>
          <w:szCs w:val="24"/>
        </w:rPr>
        <w:t xml:space="preserve"> М., 2000; Язык теории деятельности: проблемы трансляции. </w:t>
      </w:r>
      <w:proofErr w:type="gramStart"/>
      <w:r w:rsidR="00431CFB" w:rsidRPr="00431CFB">
        <w:rPr>
          <w:rFonts w:ascii="Times New Roman" w:hAnsi="Times New Roman" w:cs="Times New Roman"/>
          <w:sz w:val="24"/>
          <w:szCs w:val="24"/>
        </w:rPr>
        <w:t>М., 2003</w:t>
      </w:r>
      <w:r w:rsidR="00751749" w:rsidRPr="00751749">
        <w:rPr>
          <w:rFonts w:ascii="Times New Roman" w:hAnsi="Times New Roman" w:cs="Times New Roman"/>
          <w:sz w:val="24"/>
          <w:szCs w:val="24"/>
        </w:rPr>
        <w:t>]</w:t>
      </w:r>
      <w:r w:rsidR="00751749">
        <w:rPr>
          <w:rFonts w:ascii="Times New Roman" w:hAnsi="Times New Roman" w:cs="Times New Roman"/>
          <w:sz w:val="24"/>
          <w:szCs w:val="24"/>
        </w:rPr>
        <w:t>.</w:t>
      </w:r>
      <w:proofErr w:type="gramEnd"/>
      <w:r w:rsidR="00751749">
        <w:rPr>
          <w:rFonts w:ascii="Times New Roman" w:hAnsi="Times New Roman" w:cs="Times New Roman"/>
          <w:sz w:val="24"/>
          <w:szCs w:val="24"/>
        </w:rPr>
        <w:t xml:space="preserve"> Гегель в «Логике» сущностно раскрыл динамику отношений между «материалом» и «средством» при организации процесса со стороны «деятеля», проявляющего «хитрость разума», позволяющего «сражаться» средству против сопротивляющегося материала под интересы субъективной цели. Подобное понимали еще Аристотель, Плотин и др., тем более Маркс и марксисты.</w:t>
      </w:r>
    </w:p>
    <w:p w:rsidR="00751749" w:rsidRDefault="00751749" w:rsidP="00A031DC">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Однако неслучайность цикла деятельности под требования цели и способа преобразования носит локализованный характер, </w:t>
      </w:r>
      <w:proofErr w:type="gramStart"/>
      <w:r>
        <w:rPr>
          <w:rFonts w:ascii="Times New Roman" w:hAnsi="Times New Roman" w:cs="Times New Roman"/>
          <w:sz w:val="24"/>
          <w:szCs w:val="24"/>
        </w:rPr>
        <w:t>обусловлена</w:t>
      </w:r>
      <w:proofErr w:type="gramEnd"/>
      <w:r>
        <w:rPr>
          <w:rFonts w:ascii="Times New Roman" w:hAnsi="Times New Roman" w:cs="Times New Roman"/>
          <w:sz w:val="24"/>
          <w:szCs w:val="24"/>
        </w:rPr>
        <w:t xml:space="preserve"> обстоятельствами жизни людей, общества, оформляет </w:t>
      </w:r>
      <w:proofErr w:type="spellStart"/>
      <w:r>
        <w:rPr>
          <w:rFonts w:ascii="Times New Roman" w:hAnsi="Times New Roman" w:cs="Times New Roman"/>
          <w:sz w:val="24"/>
          <w:szCs w:val="24"/>
        </w:rPr>
        <w:t>социализованный</w:t>
      </w:r>
      <w:proofErr w:type="spellEnd"/>
      <w:r>
        <w:rPr>
          <w:rFonts w:ascii="Times New Roman" w:hAnsi="Times New Roman" w:cs="Times New Roman"/>
          <w:sz w:val="24"/>
          <w:szCs w:val="24"/>
        </w:rPr>
        <w:t xml:space="preserve"> прагматизм. </w:t>
      </w:r>
      <w:proofErr w:type="gramStart"/>
      <w:r>
        <w:rPr>
          <w:rFonts w:ascii="Times New Roman" w:hAnsi="Times New Roman" w:cs="Times New Roman"/>
          <w:sz w:val="24"/>
          <w:szCs w:val="24"/>
        </w:rPr>
        <w:t xml:space="preserve">В то же время, этот тип неслучайности в отношениях «место» - «наполнение» недостаточен при переходе от ситуативного управления к тактическому и, тем более, к стратегическому (см. работы </w:t>
      </w:r>
      <w:r w:rsidR="002339C2">
        <w:rPr>
          <w:rFonts w:ascii="Times New Roman" w:hAnsi="Times New Roman" w:cs="Times New Roman"/>
          <w:sz w:val="24"/>
          <w:szCs w:val="24"/>
        </w:rPr>
        <w:t xml:space="preserve">Альберта М., </w:t>
      </w:r>
      <w:proofErr w:type="spellStart"/>
      <w:r w:rsidR="002339C2">
        <w:rPr>
          <w:rFonts w:ascii="Times New Roman" w:hAnsi="Times New Roman" w:cs="Times New Roman"/>
          <w:sz w:val="24"/>
          <w:szCs w:val="24"/>
        </w:rPr>
        <w:t>Альтстрэнда</w:t>
      </w:r>
      <w:proofErr w:type="spellEnd"/>
      <w:r w:rsidR="002339C2">
        <w:rPr>
          <w:rFonts w:ascii="Times New Roman" w:hAnsi="Times New Roman" w:cs="Times New Roman"/>
          <w:sz w:val="24"/>
          <w:szCs w:val="24"/>
        </w:rPr>
        <w:t xml:space="preserve"> Б., </w:t>
      </w:r>
      <w:proofErr w:type="spellStart"/>
      <w:r>
        <w:rPr>
          <w:rFonts w:ascii="Times New Roman" w:hAnsi="Times New Roman" w:cs="Times New Roman"/>
          <w:sz w:val="24"/>
          <w:szCs w:val="24"/>
        </w:rPr>
        <w:t>Ансоффа</w:t>
      </w:r>
      <w:proofErr w:type="spellEnd"/>
      <w:r>
        <w:rPr>
          <w:rFonts w:ascii="Times New Roman" w:hAnsi="Times New Roman" w:cs="Times New Roman"/>
          <w:sz w:val="24"/>
          <w:szCs w:val="24"/>
        </w:rPr>
        <w:t xml:space="preserve"> И., </w:t>
      </w:r>
      <w:proofErr w:type="spellStart"/>
      <w:r>
        <w:rPr>
          <w:rFonts w:ascii="Times New Roman" w:hAnsi="Times New Roman" w:cs="Times New Roman"/>
          <w:sz w:val="24"/>
          <w:szCs w:val="24"/>
        </w:rPr>
        <w:t>Виханского</w:t>
      </w:r>
      <w:proofErr w:type="spellEnd"/>
      <w:r>
        <w:rPr>
          <w:rFonts w:ascii="Times New Roman" w:hAnsi="Times New Roman" w:cs="Times New Roman"/>
          <w:sz w:val="24"/>
          <w:szCs w:val="24"/>
        </w:rPr>
        <w:t xml:space="preserve"> О.С., Гапоненко А.Л</w:t>
      </w:r>
      <w:r w:rsidR="002339C2">
        <w:rPr>
          <w:rFonts w:ascii="Times New Roman" w:hAnsi="Times New Roman" w:cs="Times New Roman"/>
          <w:sz w:val="24"/>
          <w:szCs w:val="24"/>
        </w:rPr>
        <w:t xml:space="preserve">., </w:t>
      </w:r>
      <w:proofErr w:type="spellStart"/>
      <w:r w:rsidR="002339C2">
        <w:rPr>
          <w:rFonts w:ascii="Times New Roman" w:hAnsi="Times New Roman" w:cs="Times New Roman"/>
          <w:sz w:val="24"/>
          <w:szCs w:val="24"/>
        </w:rPr>
        <w:t>Гошала</w:t>
      </w:r>
      <w:proofErr w:type="spellEnd"/>
      <w:r w:rsidR="002339C2">
        <w:rPr>
          <w:rFonts w:ascii="Times New Roman" w:hAnsi="Times New Roman" w:cs="Times New Roman"/>
          <w:sz w:val="24"/>
          <w:szCs w:val="24"/>
        </w:rPr>
        <w:t xml:space="preserve"> С., </w:t>
      </w:r>
      <w:proofErr w:type="spellStart"/>
      <w:r w:rsidR="002339C2">
        <w:rPr>
          <w:rFonts w:ascii="Times New Roman" w:hAnsi="Times New Roman" w:cs="Times New Roman"/>
          <w:sz w:val="24"/>
          <w:szCs w:val="24"/>
        </w:rPr>
        <w:t>Дэя</w:t>
      </w:r>
      <w:proofErr w:type="spellEnd"/>
      <w:r w:rsidR="002339C2">
        <w:rPr>
          <w:rFonts w:ascii="Times New Roman" w:hAnsi="Times New Roman" w:cs="Times New Roman"/>
          <w:sz w:val="24"/>
          <w:szCs w:val="24"/>
        </w:rPr>
        <w:t xml:space="preserve"> Дж., Ефремова В.С., </w:t>
      </w:r>
      <w:proofErr w:type="spellStart"/>
      <w:r w:rsidR="002339C2">
        <w:rPr>
          <w:rFonts w:ascii="Times New Roman" w:hAnsi="Times New Roman" w:cs="Times New Roman"/>
          <w:sz w:val="24"/>
          <w:szCs w:val="24"/>
        </w:rPr>
        <w:t>Карлофа</w:t>
      </w:r>
      <w:proofErr w:type="spellEnd"/>
      <w:r w:rsidR="002339C2">
        <w:rPr>
          <w:rFonts w:ascii="Times New Roman" w:hAnsi="Times New Roman" w:cs="Times New Roman"/>
          <w:sz w:val="24"/>
          <w:szCs w:val="24"/>
        </w:rPr>
        <w:t xml:space="preserve"> Б., </w:t>
      </w:r>
      <w:proofErr w:type="spellStart"/>
      <w:r w:rsidR="002339C2">
        <w:rPr>
          <w:rFonts w:ascii="Times New Roman" w:hAnsi="Times New Roman" w:cs="Times New Roman"/>
          <w:sz w:val="24"/>
          <w:szCs w:val="24"/>
        </w:rPr>
        <w:t>Куинна</w:t>
      </w:r>
      <w:proofErr w:type="spellEnd"/>
      <w:r w:rsidR="002339C2">
        <w:rPr>
          <w:rFonts w:ascii="Times New Roman" w:hAnsi="Times New Roman" w:cs="Times New Roman"/>
          <w:sz w:val="24"/>
          <w:szCs w:val="24"/>
        </w:rPr>
        <w:t xml:space="preserve"> Дж., </w:t>
      </w:r>
      <w:proofErr w:type="spellStart"/>
      <w:r w:rsidR="002339C2">
        <w:rPr>
          <w:rFonts w:ascii="Times New Roman" w:hAnsi="Times New Roman" w:cs="Times New Roman"/>
          <w:sz w:val="24"/>
          <w:szCs w:val="24"/>
        </w:rPr>
        <w:t>Ламбена</w:t>
      </w:r>
      <w:proofErr w:type="spellEnd"/>
      <w:r w:rsidR="002339C2">
        <w:rPr>
          <w:rFonts w:ascii="Times New Roman" w:hAnsi="Times New Roman" w:cs="Times New Roman"/>
          <w:sz w:val="24"/>
          <w:szCs w:val="24"/>
        </w:rPr>
        <w:t xml:space="preserve"> Ж.Ж.,  </w:t>
      </w:r>
      <w:proofErr w:type="spellStart"/>
      <w:r w:rsidR="002339C2">
        <w:rPr>
          <w:rFonts w:ascii="Times New Roman" w:hAnsi="Times New Roman" w:cs="Times New Roman"/>
          <w:sz w:val="24"/>
          <w:szCs w:val="24"/>
        </w:rPr>
        <w:t>Лэмпела</w:t>
      </w:r>
      <w:proofErr w:type="spellEnd"/>
      <w:r w:rsidR="002339C2">
        <w:rPr>
          <w:rFonts w:ascii="Times New Roman" w:hAnsi="Times New Roman" w:cs="Times New Roman"/>
          <w:sz w:val="24"/>
          <w:szCs w:val="24"/>
        </w:rPr>
        <w:t xml:space="preserve"> Дж., </w:t>
      </w:r>
      <w:proofErr w:type="spellStart"/>
      <w:r w:rsidR="002339C2">
        <w:rPr>
          <w:rFonts w:ascii="Times New Roman" w:hAnsi="Times New Roman" w:cs="Times New Roman"/>
          <w:sz w:val="24"/>
          <w:szCs w:val="24"/>
        </w:rPr>
        <w:t>Мескона</w:t>
      </w:r>
      <w:proofErr w:type="spellEnd"/>
      <w:r w:rsidR="002339C2">
        <w:rPr>
          <w:rFonts w:ascii="Times New Roman" w:hAnsi="Times New Roman" w:cs="Times New Roman"/>
          <w:sz w:val="24"/>
          <w:szCs w:val="24"/>
        </w:rPr>
        <w:t xml:space="preserve"> М.Х., </w:t>
      </w:r>
      <w:proofErr w:type="spellStart"/>
      <w:r w:rsidR="002339C2">
        <w:rPr>
          <w:rFonts w:ascii="Times New Roman" w:hAnsi="Times New Roman" w:cs="Times New Roman"/>
          <w:sz w:val="24"/>
          <w:szCs w:val="24"/>
        </w:rPr>
        <w:t>Миннуберга</w:t>
      </w:r>
      <w:proofErr w:type="spellEnd"/>
      <w:r w:rsidR="002339C2">
        <w:rPr>
          <w:rFonts w:ascii="Times New Roman" w:hAnsi="Times New Roman" w:cs="Times New Roman"/>
          <w:sz w:val="24"/>
          <w:szCs w:val="24"/>
        </w:rPr>
        <w:t xml:space="preserve"> Г., Наумова</w:t>
      </w:r>
      <w:proofErr w:type="gramEnd"/>
      <w:r w:rsidR="002339C2">
        <w:rPr>
          <w:rFonts w:ascii="Times New Roman" w:hAnsi="Times New Roman" w:cs="Times New Roman"/>
          <w:sz w:val="24"/>
          <w:szCs w:val="24"/>
        </w:rPr>
        <w:t xml:space="preserve"> </w:t>
      </w:r>
      <w:proofErr w:type="gramStart"/>
      <w:r w:rsidR="002339C2">
        <w:rPr>
          <w:rFonts w:ascii="Times New Roman" w:hAnsi="Times New Roman" w:cs="Times New Roman"/>
          <w:sz w:val="24"/>
          <w:szCs w:val="24"/>
        </w:rPr>
        <w:t xml:space="preserve">А.И., </w:t>
      </w:r>
      <w:proofErr w:type="spellStart"/>
      <w:r w:rsidR="002339C2">
        <w:rPr>
          <w:rFonts w:ascii="Times New Roman" w:hAnsi="Times New Roman" w:cs="Times New Roman"/>
          <w:sz w:val="24"/>
          <w:szCs w:val="24"/>
        </w:rPr>
        <w:t>Панкрухина</w:t>
      </w:r>
      <w:proofErr w:type="spellEnd"/>
      <w:r w:rsidR="002339C2">
        <w:rPr>
          <w:rFonts w:ascii="Times New Roman" w:hAnsi="Times New Roman" w:cs="Times New Roman"/>
          <w:sz w:val="24"/>
          <w:szCs w:val="24"/>
        </w:rPr>
        <w:t xml:space="preserve"> А.П., Попова С.А., Томпсона А.А., </w:t>
      </w:r>
      <w:proofErr w:type="spellStart"/>
      <w:r w:rsidR="002339C2">
        <w:rPr>
          <w:rFonts w:ascii="Times New Roman" w:hAnsi="Times New Roman" w:cs="Times New Roman"/>
          <w:sz w:val="24"/>
          <w:szCs w:val="24"/>
        </w:rPr>
        <w:t>Хедуори</w:t>
      </w:r>
      <w:proofErr w:type="spellEnd"/>
      <w:r w:rsidR="002339C2">
        <w:rPr>
          <w:rFonts w:ascii="Times New Roman" w:hAnsi="Times New Roman" w:cs="Times New Roman"/>
          <w:sz w:val="24"/>
          <w:szCs w:val="24"/>
        </w:rPr>
        <w:t xml:space="preserve"> Ф. и др.).</w:t>
      </w:r>
      <w:proofErr w:type="gramEnd"/>
      <w:r w:rsidR="002339C2">
        <w:rPr>
          <w:rFonts w:ascii="Times New Roman" w:hAnsi="Times New Roman" w:cs="Times New Roman"/>
          <w:sz w:val="24"/>
          <w:szCs w:val="24"/>
        </w:rPr>
        <w:t xml:space="preserve"> Так как стратег в организационной иерархии выступает как иерарх, то он должен правильно организовать </w:t>
      </w:r>
      <w:proofErr w:type="gramStart"/>
      <w:r w:rsidR="002339C2">
        <w:rPr>
          <w:rFonts w:ascii="Times New Roman" w:hAnsi="Times New Roman" w:cs="Times New Roman"/>
          <w:sz w:val="24"/>
          <w:szCs w:val="24"/>
        </w:rPr>
        <w:t>иерархическую</w:t>
      </w:r>
      <w:proofErr w:type="gramEnd"/>
      <w:r w:rsidR="002339C2">
        <w:rPr>
          <w:rFonts w:ascii="Times New Roman" w:hAnsi="Times New Roman" w:cs="Times New Roman"/>
          <w:sz w:val="24"/>
          <w:szCs w:val="24"/>
        </w:rPr>
        <w:t xml:space="preserve"> мыслекоммуникацию, следовательно, и участие критериев в арбитражной позиции. А мыслительная иерархия предполагает горизонтальные отношения, подчиняемые принципу «дополнительности» и вертикальные отношения, вызывающие необходимость в принципе «уточнения» («псевдогенеза», дедукции). Тем самым стратегический управленец неизбежно связан необходимостью владения дедуктивной мыслетехникой:</w:t>
      </w:r>
    </w:p>
    <w:p w:rsidR="002339C2" w:rsidRDefault="000B4C11" w:rsidP="002339C2">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3800475" cy="1333500"/>
            <wp:effectExtent l="19050" t="0" r="9525" b="0"/>
            <wp:docPr id="41" name="Рисунок 41" descr="I:\книги\ОСА\Сканы рукописей ОСА\Гегель\Логика\Схемы\Схема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книги\ОСА\Сканы рукописей ОСА\Гегель\Логика\Схемы\Схема 41.jpg"/>
                    <pic:cNvPicPr>
                      <a:picLocks noChangeAspect="1" noChangeArrowheads="1"/>
                    </pic:cNvPicPr>
                  </pic:nvPicPr>
                  <pic:blipFill>
                    <a:blip r:embed="rId45"/>
                    <a:srcRect/>
                    <a:stretch>
                      <a:fillRect/>
                    </a:stretch>
                  </pic:blipFill>
                  <pic:spPr bwMode="auto">
                    <a:xfrm>
                      <a:off x="0" y="0"/>
                      <a:ext cx="3800475" cy="1333500"/>
                    </a:xfrm>
                    <a:prstGeom prst="rect">
                      <a:avLst/>
                    </a:prstGeom>
                    <a:noFill/>
                    <a:ln w="9525">
                      <a:noFill/>
                      <a:miter lim="800000"/>
                      <a:headEnd/>
                      <a:tailEnd/>
                    </a:ln>
                  </pic:spPr>
                </pic:pic>
              </a:graphicData>
            </a:graphic>
          </wp:inline>
        </w:drawing>
      </w:r>
    </w:p>
    <w:p w:rsidR="002339C2" w:rsidRDefault="002339C2" w:rsidP="002339C2">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sz w:val="24"/>
          <w:szCs w:val="24"/>
        </w:rPr>
        <w:t>сх.41 Стратегическое мышление</w:t>
      </w:r>
    </w:p>
    <w:p w:rsidR="002339C2" w:rsidRDefault="002339C2" w:rsidP="00A031DC">
      <w:pPr>
        <w:pStyle w:val="a3"/>
        <w:spacing w:after="240"/>
        <w:ind w:left="0" w:firstLine="709"/>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 xml:space="preserve">Если добавить мотивацию и ответственность в позиции стратега, то успешный стратег должен быть владеющим пребывание в трех «пирамидах» - организационной, мыслительной и мотивационной, оставаясь иерархом, но могущий идентифицироваться со всеми участниками управленческого процесса </w:t>
      </w:r>
      <w:r w:rsidRPr="002339C2">
        <w:rPr>
          <w:rFonts w:ascii="Times New Roman" w:hAnsi="Times New Roman" w:cs="Times New Roman"/>
          <w:sz w:val="24"/>
          <w:szCs w:val="24"/>
        </w:rPr>
        <w:t>[</w:t>
      </w:r>
      <w:r w:rsidR="00431CFB" w:rsidRPr="00431CFB">
        <w:rPr>
          <w:rFonts w:ascii="Times New Roman" w:hAnsi="Times New Roman" w:cs="Times New Roman"/>
          <w:sz w:val="24"/>
          <w:szCs w:val="24"/>
        </w:rPr>
        <w:t>Анисимов О.С. Стратегическое управление и государственное мышление.</w:t>
      </w:r>
      <w:proofErr w:type="gramEnd"/>
      <w:r w:rsidR="00431CFB" w:rsidRPr="00431CFB">
        <w:rPr>
          <w:rFonts w:ascii="Times New Roman" w:hAnsi="Times New Roman" w:cs="Times New Roman"/>
          <w:sz w:val="24"/>
          <w:szCs w:val="24"/>
        </w:rPr>
        <w:t xml:space="preserve"> М., 2006; Высшие формы профессионализма государственного мышления. </w:t>
      </w:r>
      <w:proofErr w:type="gramStart"/>
      <w:r w:rsidR="00431CFB" w:rsidRPr="00431CFB">
        <w:rPr>
          <w:rFonts w:ascii="Times New Roman" w:hAnsi="Times New Roman" w:cs="Times New Roman"/>
          <w:sz w:val="24"/>
          <w:szCs w:val="24"/>
        </w:rPr>
        <w:t>М., 2006</w:t>
      </w:r>
      <w:r w:rsidRPr="002339C2">
        <w:rPr>
          <w:rFonts w:ascii="Times New Roman" w:hAnsi="Times New Roman" w:cs="Times New Roman"/>
          <w:sz w:val="24"/>
          <w:szCs w:val="24"/>
        </w:rPr>
        <w:t>]</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Переходя к дедуктивной мыслетехнике, стратег оперирует, как высшими знаниями, так и высшими мотивами.</w:t>
      </w:r>
      <w:proofErr w:type="gramEnd"/>
      <w:r>
        <w:rPr>
          <w:rFonts w:ascii="Times New Roman" w:hAnsi="Times New Roman" w:cs="Times New Roman"/>
          <w:sz w:val="24"/>
          <w:szCs w:val="24"/>
        </w:rPr>
        <w:t xml:space="preserve"> Знания являются критериями в нормировании, следовательно, и стратегическом полагании, целевом и технологическом. Но высшие знания, «идеи», мир «идей», онтологии определяют высшие основания деятельности, которая должна встраиваться в «мир», а</w:t>
      </w:r>
      <w:r w:rsidR="00E35C3A">
        <w:rPr>
          <w:rFonts w:ascii="Times New Roman" w:hAnsi="Times New Roman" w:cs="Times New Roman"/>
          <w:sz w:val="24"/>
          <w:szCs w:val="24"/>
        </w:rPr>
        <w:t xml:space="preserve">бстрактно выраженный в онтологии. Встраиваться должно все, в том числе и страна, цивилизация. Поэтому для конкретной страны и цивилизации должен быть определен ее тип в универсуме и найдено «место» для допустимого бытия в статике и динамике, сначала «вообще», а затем и относительно исторического состояния и динамики. Если выявляется образ полностью адекватной своему месту страны, или человека, человечества и т.п., то выделяется и «идеал», опирающийся на «идею» того, что подвергается организации и управлению. Следовательно, стратег обязан осуществлять целеполагание, ориентируясь содержанием «идеи», «идеала» и исторической картиной бытия макросистемы, а не только субъективным взглядом на происходящее, что предполагает умение, способность пребывать в </w:t>
      </w:r>
      <w:proofErr w:type="spellStart"/>
      <w:r w:rsidR="00E35C3A">
        <w:rPr>
          <w:rFonts w:ascii="Times New Roman" w:hAnsi="Times New Roman" w:cs="Times New Roman"/>
          <w:sz w:val="24"/>
          <w:szCs w:val="24"/>
        </w:rPr>
        <w:t>надпрагматических</w:t>
      </w:r>
      <w:proofErr w:type="spellEnd"/>
      <w:r w:rsidR="00E35C3A">
        <w:rPr>
          <w:rFonts w:ascii="Times New Roman" w:hAnsi="Times New Roman" w:cs="Times New Roman"/>
          <w:sz w:val="24"/>
          <w:szCs w:val="24"/>
        </w:rPr>
        <w:t xml:space="preserve"> содержаниях мировидения, соотнесенных с рефлексией ситуации:</w:t>
      </w:r>
    </w:p>
    <w:p w:rsidR="00E35C3A" w:rsidRDefault="000B4C11" w:rsidP="00E35C3A">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190875" cy="1266825"/>
            <wp:effectExtent l="19050" t="0" r="9525" b="0"/>
            <wp:docPr id="42" name="Рисунок 42" descr="I:\книги\ОСА\Сканы рукописей ОСА\Гегель\Логика\Схемы\Схема 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книги\ОСА\Сканы рукописей ОСА\Гегель\Логика\Схемы\Схема 42.jpg"/>
                    <pic:cNvPicPr>
                      <a:picLocks noChangeAspect="1" noChangeArrowheads="1"/>
                    </pic:cNvPicPr>
                  </pic:nvPicPr>
                  <pic:blipFill>
                    <a:blip r:embed="rId46"/>
                    <a:srcRect/>
                    <a:stretch>
                      <a:fillRect/>
                    </a:stretch>
                  </pic:blipFill>
                  <pic:spPr bwMode="auto">
                    <a:xfrm>
                      <a:off x="0" y="0"/>
                      <a:ext cx="3190875" cy="1266825"/>
                    </a:xfrm>
                    <a:prstGeom prst="rect">
                      <a:avLst/>
                    </a:prstGeom>
                    <a:noFill/>
                    <a:ln w="9525">
                      <a:noFill/>
                      <a:miter lim="800000"/>
                      <a:headEnd/>
                      <a:tailEnd/>
                    </a:ln>
                  </pic:spPr>
                </pic:pic>
              </a:graphicData>
            </a:graphic>
          </wp:inline>
        </w:drawing>
      </w:r>
    </w:p>
    <w:p w:rsidR="00E35C3A" w:rsidRDefault="00E35C3A" w:rsidP="00E35C3A">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sz w:val="24"/>
          <w:szCs w:val="24"/>
        </w:rPr>
        <w:t>сх.42 Стратегическое мышление в ситуации</w:t>
      </w:r>
    </w:p>
    <w:p w:rsidR="00E35C3A" w:rsidRDefault="004D0107" w:rsidP="00A031DC">
      <w:pPr>
        <w:pStyle w:val="a3"/>
        <w:spacing w:after="240"/>
        <w:ind w:left="0" w:firstLine="709"/>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 xml:space="preserve">Так как между слоем ситуационных реконструкций и онтологическим мышлением огромная «промежуточная» </w:t>
      </w:r>
      <w:proofErr w:type="spellStart"/>
      <w:r>
        <w:rPr>
          <w:rFonts w:ascii="Times New Roman" w:hAnsi="Times New Roman" w:cs="Times New Roman"/>
          <w:sz w:val="24"/>
          <w:szCs w:val="24"/>
        </w:rPr>
        <w:t>объектно-отнологическая</w:t>
      </w:r>
      <w:proofErr w:type="spellEnd"/>
      <w:r>
        <w:rPr>
          <w:rFonts w:ascii="Times New Roman" w:hAnsi="Times New Roman" w:cs="Times New Roman"/>
          <w:sz w:val="24"/>
          <w:szCs w:val="24"/>
        </w:rPr>
        <w:t xml:space="preserve"> содержательность, то она заполняется иерархией абстрактных средств, в том числе уровня «цивилизационной аналитики и средств анализа» </w:t>
      </w:r>
      <w:r w:rsidRPr="004D0107">
        <w:rPr>
          <w:rFonts w:ascii="Times New Roman" w:hAnsi="Times New Roman" w:cs="Times New Roman"/>
          <w:sz w:val="24"/>
          <w:szCs w:val="24"/>
        </w:rPr>
        <w:t>[</w:t>
      </w:r>
      <w:r w:rsidR="00431CFB" w:rsidRPr="00431CFB">
        <w:rPr>
          <w:rFonts w:ascii="Times New Roman" w:hAnsi="Times New Roman" w:cs="Times New Roman"/>
          <w:sz w:val="24"/>
          <w:szCs w:val="24"/>
        </w:rPr>
        <w:t>Анисимов О.С. Мышление стратега: модельные сюжеты.</w:t>
      </w:r>
      <w:proofErr w:type="gramEnd"/>
      <w:r w:rsidR="00431CFB" w:rsidRPr="00431CFB">
        <w:rPr>
          <w:rFonts w:ascii="Times New Roman" w:hAnsi="Times New Roman" w:cs="Times New Roman"/>
          <w:sz w:val="24"/>
          <w:szCs w:val="24"/>
        </w:rPr>
        <w:t xml:space="preserve"> Вып. 13. История: цивилизационный подход. М., 2010; Мышление стратега: модельные сюжеты. Вып. 21. Стратегическое мышление и цивилизация. </w:t>
      </w:r>
      <w:proofErr w:type="gramStart"/>
      <w:r w:rsidR="00431CFB" w:rsidRPr="00431CFB">
        <w:rPr>
          <w:rFonts w:ascii="Times New Roman" w:hAnsi="Times New Roman" w:cs="Times New Roman"/>
          <w:sz w:val="24"/>
          <w:szCs w:val="24"/>
        </w:rPr>
        <w:t>М., 201</w:t>
      </w:r>
      <w:r w:rsidR="00431CFB">
        <w:rPr>
          <w:rFonts w:ascii="Times New Roman" w:hAnsi="Times New Roman" w:cs="Times New Roman"/>
          <w:sz w:val="24"/>
          <w:szCs w:val="24"/>
        </w:rPr>
        <w:t>0</w:t>
      </w:r>
      <w:r w:rsidRPr="004D0107">
        <w:rPr>
          <w:rFonts w:ascii="Times New Roman" w:hAnsi="Times New Roman" w:cs="Times New Roman"/>
          <w:sz w:val="24"/>
          <w:szCs w:val="24"/>
        </w:rPr>
        <w:t>]</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Только следование </w:t>
      </w:r>
      <w:r>
        <w:rPr>
          <w:rFonts w:ascii="Times New Roman" w:hAnsi="Times New Roman" w:cs="Times New Roman"/>
          <w:sz w:val="24"/>
          <w:szCs w:val="24"/>
        </w:rPr>
        <w:lastRenderedPageBreak/>
        <w:t xml:space="preserve">этим «технологическим» требованиям обеспечивает профессионализм стратегического мышления, стратегической аналитики, в том числе при создании стратегий цивилизационного развития страны </w:t>
      </w:r>
      <w:r w:rsidRPr="004D0107">
        <w:rPr>
          <w:rFonts w:ascii="Times New Roman" w:hAnsi="Times New Roman" w:cs="Times New Roman"/>
          <w:sz w:val="24"/>
          <w:szCs w:val="24"/>
        </w:rPr>
        <w:t>[</w:t>
      </w:r>
      <w:r w:rsidR="00431CFB" w:rsidRPr="00431CFB">
        <w:rPr>
          <w:rFonts w:ascii="Times New Roman" w:hAnsi="Times New Roman" w:cs="Times New Roman"/>
          <w:sz w:val="24"/>
          <w:szCs w:val="24"/>
        </w:rPr>
        <w:t>Анисимов О.С. Мышление стратега: модельные сюжеты.</w:t>
      </w:r>
      <w:proofErr w:type="gramEnd"/>
      <w:r w:rsidR="00431CFB" w:rsidRPr="00431CFB">
        <w:rPr>
          <w:rFonts w:ascii="Times New Roman" w:hAnsi="Times New Roman" w:cs="Times New Roman"/>
          <w:sz w:val="24"/>
          <w:szCs w:val="24"/>
        </w:rPr>
        <w:t xml:space="preserve"> Вып. 30. Разумная стратегия: опыт, проблемы. М., 2012; Мышление стратега: модельные сюжеты. Вып. 33. Цивилизационный кризис. Интеллектуальные предпосылки разрешения. М., 2013; Мышление стратега: модельные сюжеты. Вып. 39. Холодная война в цивилизационном пространстве. </w:t>
      </w:r>
      <w:proofErr w:type="gramStart"/>
      <w:r w:rsidR="00431CFB" w:rsidRPr="00431CFB">
        <w:rPr>
          <w:rFonts w:ascii="Times New Roman" w:hAnsi="Times New Roman" w:cs="Times New Roman"/>
          <w:sz w:val="24"/>
          <w:szCs w:val="24"/>
        </w:rPr>
        <w:t>М., 2015</w:t>
      </w:r>
      <w:r w:rsidRPr="004D0107">
        <w:rPr>
          <w:rFonts w:ascii="Times New Roman" w:hAnsi="Times New Roman" w:cs="Times New Roman"/>
          <w:sz w:val="24"/>
          <w:szCs w:val="24"/>
        </w:rPr>
        <w:t>]</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Следовательно, уровень прагматический мышления в стратегической аналитике является неадекватным и должен предполагаться </w:t>
      </w:r>
      <w:proofErr w:type="spellStart"/>
      <w:r>
        <w:rPr>
          <w:rFonts w:ascii="Times New Roman" w:hAnsi="Times New Roman" w:cs="Times New Roman"/>
          <w:sz w:val="24"/>
          <w:szCs w:val="24"/>
        </w:rPr>
        <w:t>надпрагматический</w:t>
      </w:r>
      <w:proofErr w:type="spellEnd"/>
      <w:r>
        <w:rPr>
          <w:rFonts w:ascii="Times New Roman" w:hAnsi="Times New Roman" w:cs="Times New Roman"/>
          <w:sz w:val="24"/>
          <w:szCs w:val="24"/>
        </w:rPr>
        <w:t xml:space="preserve">, онтологический уровень аналитики, основания которому и разработал Гегель в своей «Логике» </w:t>
      </w:r>
      <w:r w:rsidRPr="004D0107">
        <w:rPr>
          <w:rFonts w:ascii="Times New Roman" w:hAnsi="Times New Roman" w:cs="Times New Roman"/>
          <w:sz w:val="24"/>
          <w:szCs w:val="24"/>
        </w:rPr>
        <w:t>[</w:t>
      </w:r>
      <w:r w:rsidR="00431CFB" w:rsidRPr="00431CFB">
        <w:rPr>
          <w:rFonts w:ascii="Times New Roman" w:hAnsi="Times New Roman" w:cs="Times New Roman"/>
          <w:sz w:val="24"/>
          <w:szCs w:val="24"/>
        </w:rPr>
        <w:t>Анисимов О.С. Мышление стратега: модельные сюжеты.</w:t>
      </w:r>
      <w:proofErr w:type="gramEnd"/>
      <w:r w:rsidR="00431CFB" w:rsidRPr="00431CFB">
        <w:rPr>
          <w:rFonts w:ascii="Times New Roman" w:hAnsi="Times New Roman" w:cs="Times New Roman"/>
          <w:sz w:val="24"/>
          <w:szCs w:val="24"/>
        </w:rPr>
        <w:t xml:space="preserve"> Вып. 41. </w:t>
      </w:r>
      <w:proofErr w:type="gramStart"/>
      <w:r w:rsidR="00431CFB" w:rsidRPr="00431CFB">
        <w:rPr>
          <w:rFonts w:ascii="Times New Roman" w:hAnsi="Times New Roman" w:cs="Times New Roman"/>
          <w:sz w:val="24"/>
          <w:szCs w:val="24"/>
        </w:rPr>
        <w:t>Высшая</w:t>
      </w:r>
      <w:proofErr w:type="gramEnd"/>
      <w:r w:rsidR="00431CFB" w:rsidRPr="00431CFB">
        <w:rPr>
          <w:rFonts w:ascii="Times New Roman" w:hAnsi="Times New Roman" w:cs="Times New Roman"/>
          <w:sz w:val="24"/>
          <w:szCs w:val="24"/>
        </w:rPr>
        <w:t xml:space="preserve">  мыслетехника в цивилизационной аналитике. </w:t>
      </w:r>
      <w:proofErr w:type="gramStart"/>
      <w:r w:rsidR="00431CFB" w:rsidRPr="00431CFB">
        <w:rPr>
          <w:rFonts w:ascii="Times New Roman" w:hAnsi="Times New Roman" w:cs="Times New Roman"/>
          <w:sz w:val="24"/>
          <w:szCs w:val="24"/>
        </w:rPr>
        <w:t>М., 2016</w:t>
      </w:r>
      <w:r w:rsidRPr="004D0107">
        <w:rPr>
          <w:rFonts w:ascii="Times New Roman" w:hAnsi="Times New Roman" w:cs="Times New Roman"/>
          <w:sz w:val="24"/>
          <w:szCs w:val="24"/>
        </w:rPr>
        <w:t>]</w:t>
      </w:r>
      <w:r>
        <w:rPr>
          <w:rFonts w:ascii="Times New Roman" w:hAnsi="Times New Roman" w:cs="Times New Roman"/>
          <w:sz w:val="24"/>
          <w:szCs w:val="24"/>
        </w:rPr>
        <w:t>.</w:t>
      </w:r>
      <w:proofErr w:type="gramEnd"/>
    </w:p>
    <w:p w:rsidR="004D0107" w:rsidRDefault="004D0107" w:rsidP="00A031DC">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Возникает вопрос о совместимости фундаментального и прагматического, насыщенного случайностью исторической динамики, моментов в управлении, в том числе и стратегического управления. Почвой для совместимости выступает рефлексия. </w:t>
      </w:r>
      <w:proofErr w:type="gramStart"/>
      <w:r>
        <w:rPr>
          <w:rFonts w:ascii="Times New Roman" w:hAnsi="Times New Roman" w:cs="Times New Roman"/>
          <w:sz w:val="24"/>
          <w:szCs w:val="24"/>
        </w:rPr>
        <w:t xml:space="preserve">Ее сущность раскрывалась несколько десятилетий в рамках и вне рамок методологии (Алексеев Н.Г., Аршинов В.А., Бажанов В.А., Баранов П.В., Буряк А.П., </w:t>
      </w:r>
      <w:proofErr w:type="spellStart"/>
      <w:r>
        <w:rPr>
          <w:rFonts w:ascii="Times New Roman" w:hAnsi="Times New Roman" w:cs="Times New Roman"/>
          <w:sz w:val="24"/>
          <w:szCs w:val="24"/>
        </w:rPr>
        <w:t>Генисаретский</w:t>
      </w:r>
      <w:proofErr w:type="spellEnd"/>
      <w:r>
        <w:rPr>
          <w:rFonts w:ascii="Times New Roman" w:hAnsi="Times New Roman" w:cs="Times New Roman"/>
          <w:sz w:val="24"/>
          <w:szCs w:val="24"/>
        </w:rPr>
        <w:t xml:space="preserve"> О.И., Гордеева Н.Д.,  Громыко Ю.В., Дубровский В.Я., Зинченко В.П.,</w:t>
      </w:r>
      <w:r w:rsidR="00730146">
        <w:rPr>
          <w:rFonts w:ascii="Times New Roman" w:hAnsi="Times New Roman" w:cs="Times New Roman"/>
          <w:sz w:val="24"/>
          <w:szCs w:val="24"/>
        </w:rPr>
        <w:t xml:space="preserve"> </w:t>
      </w:r>
      <w:proofErr w:type="spellStart"/>
      <w:r w:rsidR="00730146">
        <w:rPr>
          <w:rFonts w:ascii="Times New Roman" w:hAnsi="Times New Roman" w:cs="Times New Roman"/>
          <w:sz w:val="24"/>
          <w:szCs w:val="24"/>
        </w:rPr>
        <w:t>Лепский</w:t>
      </w:r>
      <w:proofErr w:type="spellEnd"/>
      <w:r w:rsidR="00730146">
        <w:rPr>
          <w:rFonts w:ascii="Times New Roman" w:hAnsi="Times New Roman" w:cs="Times New Roman"/>
          <w:sz w:val="24"/>
          <w:szCs w:val="24"/>
        </w:rPr>
        <w:t xml:space="preserve"> В.Е., </w:t>
      </w:r>
      <w:proofErr w:type="spellStart"/>
      <w:r w:rsidR="00730146">
        <w:rPr>
          <w:rFonts w:ascii="Times New Roman" w:hAnsi="Times New Roman" w:cs="Times New Roman"/>
          <w:sz w:val="24"/>
          <w:szCs w:val="24"/>
        </w:rPr>
        <w:t>Лефевр</w:t>
      </w:r>
      <w:proofErr w:type="spellEnd"/>
      <w:r w:rsidR="00730146">
        <w:rPr>
          <w:rFonts w:ascii="Times New Roman" w:hAnsi="Times New Roman" w:cs="Times New Roman"/>
          <w:sz w:val="24"/>
          <w:szCs w:val="24"/>
        </w:rPr>
        <w:t xml:space="preserve"> В.А., </w:t>
      </w:r>
      <w:proofErr w:type="spellStart"/>
      <w:r w:rsidR="00730146">
        <w:rPr>
          <w:rFonts w:ascii="Times New Roman" w:hAnsi="Times New Roman" w:cs="Times New Roman"/>
          <w:sz w:val="24"/>
          <w:szCs w:val="24"/>
        </w:rPr>
        <w:t>Марача</w:t>
      </w:r>
      <w:proofErr w:type="spellEnd"/>
      <w:r w:rsidR="00730146">
        <w:rPr>
          <w:rFonts w:ascii="Times New Roman" w:hAnsi="Times New Roman" w:cs="Times New Roman"/>
          <w:sz w:val="24"/>
          <w:szCs w:val="24"/>
        </w:rPr>
        <w:t xml:space="preserve"> В.Г., Попов С.В., Таран Т.А., Тюков А.А., Сазонов</w:t>
      </w:r>
      <w:proofErr w:type="gramEnd"/>
      <w:r w:rsidR="00730146">
        <w:rPr>
          <w:rFonts w:ascii="Times New Roman" w:hAnsi="Times New Roman" w:cs="Times New Roman"/>
          <w:sz w:val="24"/>
          <w:szCs w:val="24"/>
        </w:rPr>
        <w:t xml:space="preserve"> </w:t>
      </w:r>
      <w:proofErr w:type="gramStart"/>
      <w:r w:rsidR="00730146">
        <w:rPr>
          <w:rFonts w:ascii="Times New Roman" w:hAnsi="Times New Roman" w:cs="Times New Roman"/>
          <w:sz w:val="24"/>
          <w:szCs w:val="24"/>
        </w:rPr>
        <w:t>Б.В., Семенов И.Н., Степанов А.М., Шаров А.С., Щедровицкий Г.П. и др</w:t>
      </w:r>
      <w:r w:rsidR="004F259A">
        <w:rPr>
          <w:rFonts w:ascii="Times New Roman" w:hAnsi="Times New Roman" w:cs="Times New Roman"/>
          <w:sz w:val="24"/>
          <w:szCs w:val="24"/>
        </w:rPr>
        <w:t>.</w:t>
      </w:r>
      <w:r w:rsidR="00730146">
        <w:rPr>
          <w:rFonts w:ascii="Times New Roman" w:hAnsi="Times New Roman" w:cs="Times New Roman"/>
          <w:sz w:val="24"/>
          <w:szCs w:val="24"/>
        </w:rPr>
        <w:t>).</w:t>
      </w:r>
      <w:proofErr w:type="gramEnd"/>
      <w:r w:rsidR="004F259A">
        <w:rPr>
          <w:rFonts w:ascii="Times New Roman" w:hAnsi="Times New Roman" w:cs="Times New Roman"/>
          <w:sz w:val="24"/>
          <w:szCs w:val="24"/>
        </w:rPr>
        <w:t xml:space="preserve"> </w:t>
      </w:r>
      <w:proofErr w:type="gramStart"/>
      <w:r w:rsidR="004F259A">
        <w:rPr>
          <w:rFonts w:ascii="Times New Roman" w:hAnsi="Times New Roman" w:cs="Times New Roman"/>
          <w:sz w:val="24"/>
          <w:szCs w:val="24"/>
        </w:rPr>
        <w:t xml:space="preserve">В рефлексии совмещаются реконструктивная, критическая, прогностическая и нормативная функции </w:t>
      </w:r>
      <w:r w:rsidR="004F259A" w:rsidRPr="004F259A">
        <w:rPr>
          <w:rFonts w:ascii="Times New Roman" w:hAnsi="Times New Roman" w:cs="Times New Roman"/>
          <w:sz w:val="24"/>
          <w:szCs w:val="24"/>
        </w:rPr>
        <w:t>[</w:t>
      </w:r>
      <w:r w:rsidR="00431CFB" w:rsidRPr="00431CFB">
        <w:rPr>
          <w:rFonts w:ascii="Times New Roman" w:hAnsi="Times New Roman" w:cs="Times New Roman"/>
          <w:sz w:val="24"/>
          <w:szCs w:val="24"/>
        </w:rPr>
        <w:t>Анисимов О.С. Рефлексия и методология.</w:t>
      </w:r>
      <w:proofErr w:type="gramEnd"/>
      <w:r w:rsidR="00431CFB" w:rsidRPr="00431CFB">
        <w:rPr>
          <w:rFonts w:ascii="Times New Roman" w:hAnsi="Times New Roman" w:cs="Times New Roman"/>
          <w:sz w:val="24"/>
          <w:szCs w:val="24"/>
        </w:rPr>
        <w:t xml:space="preserve"> М., 2007; Щедровицкий Г.П. Рефлексия и ее проблемы/ </w:t>
      </w:r>
      <w:proofErr w:type="spellStart"/>
      <w:r w:rsidR="00431CFB" w:rsidRPr="00431CFB">
        <w:rPr>
          <w:rFonts w:ascii="Times New Roman" w:hAnsi="Times New Roman" w:cs="Times New Roman"/>
          <w:sz w:val="24"/>
          <w:szCs w:val="24"/>
        </w:rPr>
        <w:t>Рефлексивнй</w:t>
      </w:r>
      <w:proofErr w:type="spellEnd"/>
      <w:r w:rsidR="00431CFB" w:rsidRPr="00431CFB">
        <w:rPr>
          <w:rFonts w:ascii="Times New Roman" w:hAnsi="Times New Roman" w:cs="Times New Roman"/>
          <w:sz w:val="24"/>
          <w:szCs w:val="24"/>
        </w:rPr>
        <w:t xml:space="preserve"> подход: от методологии к практике.</w:t>
      </w:r>
      <w:proofErr w:type="gramStart"/>
      <w:r w:rsidR="00431CFB" w:rsidRPr="00431CFB">
        <w:rPr>
          <w:rFonts w:ascii="Times New Roman" w:hAnsi="Times New Roman" w:cs="Times New Roman"/>
          <w:sz w:val="24"/>
          <w:szCs w:val="24"/>
        </w:rPr>
        <w:t xml:space="preserve"> </w:t>
      </w:r>
      <w:proofErr w:type="gramEnd"/>
      <w:r w:rsidR="00431CFB" w:rsidRPr="00431CFB">
        <w:rPr>
          <w:rFonts w:ascii="Times New Roman" w:hAnsi="Times New Roman" w:cs="Times New Roman"/>
          <w:sz w:val="24"/>
          <w:szCs w:val="24"/>
        </w:rPr>
        <w:t xml:space="preserve">Под ред. В.Е. </w:t>
      </w:r>
      <w:proofErr w:type="spellStart"/>
      <w:r w:rsidR="00431CFB" w:rsidRPr="00431CFB">
        <w:rPr>
          <w:rFonts w:ascii="Times New Roman" w:hAnsi="Times New Roman" w:cs="Times New Roman"/>
          <w:sz w:val="24"/>
          <w:szCs w:val="24"/>
        </w:rPr>
        <w:t>Лепского</w:t>
      </w:r>
      <w:proofErr w:type="spellEnd"/>
      <w:r w:rsidR="00431CFB" w:rsidRPr="00431CFB">
        <w:rPr>
          <w:rFonts w:ascii="Times New Roman" w:hAnsi="Times New Roman" w:cs="Times New Roman"/>
          <w:sz w:val="24"/>
          <w:szCs w:val="24"/>
        </w:rPr>
        <w:t>.</w:t>
      </w:r>
      <w:proofErr w:type="gramStart"/>
      <w:r w:rsidR="00431CFB" w:rsidRPr="00431CFB">
        <w:rPr>
          <w:rFonts w:ascii="Times New Roman" w:hAnsi="Times New Roman" w:cs="Times New Roman"/>
          <w:sz w:val="24"/>
          <w:szCs w:val="24"/>
        </w:rPr>
        <w:t xml:space="preserve"> М., 2009</w:t>
      </w:r>
      <w:r w:rsidR="004F259A" w:rsidRPr="004F259A">
        <w:rPr>
          <w:rFonts w:ascii="Times New Roman" w:hAnsi="Times New Roman" w:cs="Times New Roman"/>
          <w:sz w:val="24"/>
          <w:szCs w:val="24"/>
        </w:rPr>
        <w:t>]</w:t>
      </w:r>
      <w:r w:rsidR="004F259A">
        <w:rPr>
          <w:rFonts w:ascii="Times New Roman" w:hAnsi="Times New Roman" w:cs="Times New Roman"/>
          <w:sz w:val="24"/>
          <w:szCs w:val="24"/>
        </w:rPr>
        <w:t>.</w:t>
      </w:r>
      <w:proofErr w:type="gramEnd"/>
      <w:r w:rsidR="004F259A">
        <w:rPr>
          <w:rFonts w:ascii="Times New Roman" w:hAnsi="Times New Roman" w:cs="Times New Roman"/>
          <w:sz w:val="24"/>
          <w:szCs w:val="24"/>
        </w:rPr>
        <w:t xml:space="preserve"> Если ввести в рефлексивную позицию критерии двух типов, </w:t>
      </w:r>
      <w:proofErr w:type="spellStart"/>
      <w:r w:rsidR="004F259A">
        <w:rPr>
          <w:rFonts w:ascii="Times New Roman" w:hAnsi="Times New Roman" w:cs="Times New Roman"/>
          <w:sz w:val="24"/>
          <w:szCs w:val="24"/>
        </w:rPr>
        <w:t>интеллектуально-знаниевые</w:t>
      </w:r>
      <w:proofErr w:type="spellEnd"/>
      <w:r w:rsidR="004F259A">
        <w:rPr>
          <w:rFonts w:ascii="Times New Roman" w:hAnsi="Times New Roman" w:cs="Times New Roman"/>
          <w:sz w:val="24"/>
          <w:szCs w:val="24"/>
        </w:rPr>
        <w:t xml:space="preserve"> и </w:t>
      </w:r>
      <w:proofErr w:type="spellStart"/>
      <w:r w:rsidR="004F259A">
        <w:rPr>
          <w:rFonts w:ascii="Times New Roman" w:hAnsi="Times New Roman" w:cs="Times New Roman"/>
          <w:sz w:val="24"/>
          <w:szCs w:val="24"/>
        </w:rPr>
        <w:t>мотивационно-оценочные</w:t>
      </w:r>
      <w:proofErr w:type="spellEnd"/>
      <w:r w:rsidR="004F259A">
        <w:rPr>
          <w:rFonts w:ascii="Times New Roman" w:hAnsi="Times New Roman" w:cs="Times New Roman"/>
          <w:sz w:val="24"/>
          <w:szCs w:val="24"/>
        </w:rPr>
        <w:t xml:space="preserve">, то можно технологически выразить </w:t>
      </w:r>
      <w:proofErr w:type="gramStart"/>
      <w:r w:rsidR="004F259A">
        <w:rPr>
          <w:rFonts w:ascii="Times New Roman" w:hAnsi="Times New Roman" w:cs="Times New Roman"/>
          <w:sz w:val="24"/>
          <w:szCs w:val="24"/>
        </w:rPr>
        <w:t>основные функциональные</w:t>
      </w:r>
      <w:proofErr w:type="gramEnd"/>
      <w:r w:rsidR="004F259A">
        <w:rPr>
          <w:rFonts w:ascii="Times New Roman" w:hAnsi="Times New Roman" w:cs="Times New Roman"/>
          <w:sz w:val="24"/>
          <w:szCs w:val="24"/>
        </w:rPr>
        <w:t xml:space="preserve"> места для рефлексивного пространства, которые и были введены нами в конце 80-х гг. в статусе ставшей </w:t>
      </w:r>
      <w:proofErr w:type="spellStart"/>
      <w:r w:rsidR="004F259A">
        <w:rPr>
          <w:rFonts w:ascii="Times New Roman" w:hAnsi="Times New Roman" w:cs="Times New Roman"/>
          <w:sz w:val="24"/>
          <w:szCs w:val="24"/>
        </w:rPr>
        <w:t>критериализованной</w:t>
      </w:r>
      <w:proofErr w:type="spellEnd"/>
      <w:r w:rsidR="004F259A">
        <w:rPr>
          <w:rFonts w:ascii="Times New Roman" w:hAnsi="Times New Roman" w:cs="Times New Roman"/>
          <w:sz w:val="24"/>
          <w:szCs w:val="24"/>
        </w:rPr>
        <w:t xml:space="preserve"> рефлексии </w:t>
      </w:r>
      <w:r w:rsidR="004F259A" w:rsidRPr="004F259A">
        <w:rPr>
          <w:rFonts w:ascii="Times New Roman" w:hAnsi="Times New Roman" w:cs="Times New Roman"/>
          <w:sz w:val="24"/>
          <w:szCs w:val="24"/>
        </w:rPr>
        <w:t>[</w:t>
      </w:r>
      <w:r w:rsidR="00431CFB" w:rsidRPr="00431CFB">
        <w:rPr>
          <w:rFonts w:ascii="Times New Roman" w:hAnsi="Times New Roman" w:cs="Times New Roman"/>
          <w:sz w:val="24"/>
          <w:szCs w:val="24"/>
        </w:rPr>
        <w:t xml:space="preserve">Анисимов О.С. Основы методологического мышления. </w:t>
      </w:r>
      <w:proofErr w:type="gramStart"/>
      <w:r w:rsidR="00431CFB" w:rsidRPr="00431CFB">
        <w:rPr>
          <w:rFonts w:ascii="Times New Roman" w:hAnsi="Times New Roman" w:cs="Times New Roman"/>
          <w:sz w:val="24"/>
          <w:szCs w:val="24"/>
        </w:rPr>
        <w:t>М., 1989</w:t>
      </w:r>
      <w:r w:rsidR="004F259A" w:rsidRPr="004F259A">
        <w:rPr>
          <w:rFonts w:ascii="Times New Roman" w:hAnsi="Times New Roman" w:cs="Times New Roman"/>
          <w:sz w:val="24"/>
          <w:szCs w:val="24"/>
        </w:rPr>
        <w:t>]</w:t>
      </w:r>
      <w:r w:rsidR="004F259A">
        <w:rPr>
          <w:rFonts w:ascii="Times New Roman" w:hAnsi="Times New Roman" w:cs="Times New Roman"/>
          <w:sz w:val="24"/>
          <w:szCs w:val="24"/>
        </w:rPr>
        <w:t>.</w:t>
      </w:r>
      <w:proofErr w:type="gramEnd"/>
      <w:r w:rsidR="004F259A">
        <w:rPr>
          <w:rFonts w:ascii="Times New Roman" w:hAnsi="Times New Roman" w:cs="Times New Roman"/>
          <w:sz w:val="24"/>
          <w:szCs w:val="24"/>
        </w:rPr>
        <w:t xml:space="preserve"> Основные базисные «места» для реконструкции ситуации и появления материала для анализа, для проблематизации и для депроблематизации, а затем для двух типов критериев. Поэтому прагматика опирается на три базисных «места», а надпрагматическое обеспечивается «надстроечными» местами. Управленец прагматически реагирует на ситуацию в деятельности, в системе деятельности, факультативно привлекая критерии, мыслительные средства и этим эпизодически входит во второй уровень, технологический уклад </w:t>
      </w:r>
      <w:proofErr w:type="spellStart"/>
      <w:r w:rsidR="004F259A">
        <w:rPr>
          <w:rFonts w:ascii="Times New Roman" w:hAnsi="Times New Roman" w:cs="Times New Roman"/>
          <w:sz w:val="24"/>
          <w:szCs w:val="24"/>
        </w:rPr>
        <w:t>мыслительности</w:t>
      </w:r>
      <w:proofErr w:type="spellEnd"/>
      <w:r w:rsidR="004F259A">
        <w:rPr>
          <w:rFonts w:ascii="Times New Roman" w:hAnsi="Times New Roman" w:cs="Times New Roman"/>
          <w:sz w:val="24"/>
          <w:szCs w:val="24"/>
        </w:rPr>
        <w:t>, как правило, случайным образом при отсутствии профессионально-мыслительной составляющей управленческого образования. Аналитик, помогающий управленцу и консультирующий его, либо повторяет этот же путь, имея больше временной и иной «свободы» пребывания в рефлексии, либо акцентирует внимание на критериальное обеспечение и возвышается на уровень второго мыслительного уклада. Лишь в стратегической аналитике появляется потребность в третьем мыслительном укладе:</w:t>
      </w:r>
    </w:p>
    <w:p w:rsidR="004F259A" w:rsidRDefault="000B4C11" w:rsidP="004F259A">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3943350" cy="1419225"/>
            <wp:effectExtent l="19050" t="0" r="0" b="0"/>
            <wp:docPr id="43" name="Рисунок 43" descr="I:\книги\ОСА\Сканы рукописей ОСА\Гегель\Логика\Схемы\Схема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книги\ОСА\Сканы рукописей ОСА\Гегель\Логика\Схемы\Схема 43.jpg"/>
                    <pic:cNvPicPr>
                      <a:picLocks noChangeAspect="1" noChangeArrowheads="1"/>
                    </pic:cNvPicPr>
                  </pic:nvPicPr>
                  <pic:blipFill>
                    <a:blip r:embed="rId47"/>
                    <a:srcRect/>
                    <a:stretch>
                      <a:fillRect/>
                    </a:stretch>
                  </pic:blipFill>
                  <pic:spPr bwMode="auto">
                    <a:xfrm>
                      <a:off x="0" y="0"/>
                      <a:ext cx="3943350" cy="1419225"/>
                    </a:xfrm>
                    <a:prstGeom prst="rect">
                      <a:avLst/>
                    </a:prstGeom>
                    <a:noFill/>
                    <a:ln w="9525">
                      <a:noFill/>
                      <a:miter lim="800000"/>
                      <a:headEnd/>
                      <a:tailEnd/>
                    </a:ln>
                  </pic:spPr>
                </pic:pic>
              </a:graphicData>
            </a:graphic>
          </wp:inline>
        </w:drawing>
      </w:r>
    </w:p>
    <w:p w:rsidR="004F259A" w:rsidRDefault="004F259A" w:rsidP="004F259A">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sz w:val="24"/>
          <w:szCs w:val="24"/>
        </w:rPr>
        <w:t>сх.43 Рефлексия в рамках укладов</w:t>
      </w:r>
    </w:p>
    <w:p w:rsidR="004F259A" w:rsidRDefault="004F259A" w:rsidP="00A031DC">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Сущностная основа высших критериев</w:t>
      </w:r>
      <w:r w:rsidR="00357643">
        <w:rPr>
          <w:rFonts w:ascii="Times New Roman" w:hAnsi="Times New Roman" w:cs="Times New Roman"/>
          <w:sz w:val="24"/>
          <w:szCs w:val="24"/>
        </w:rPr>
        <w:t xml:space="preserve">, выходящих за рамки </w:t>
      </w:r>
      <w:proofErr w:type="spellStart"/>
      <w:r w:rsidR="00357643">
        <w:rPr>
          <w:rFonts w:ascii="Times New Roman" w:hAnsi="Times New Roman" w:cs="Times New Roman"/>
          <w:sz w:val="24"/>
          <w:szCs w:val="24"/>
        </w:rPr>
        <w:t>научно-критериальных</w:t>
      </w:r>
      <w:proofErr w:type="spellEnd"/>
      <w:r w:rsidR="00357643">
        <w:rPr>
          <w:rFonts w:ascii="Times New Roman" w:hAnsi="Times New Roman" w:cs="Times New Roman"/>
          <w:sz w:val="24"/>
          <w:szCs w:val="24"/>
        </w:rPr>
        <w:t xml:space="preserve"> парадигм, предполагающая использование дедуктивной мыслетехники, является надежной основой в реализации всех рефлексивных функций прагматического слоя, в том числе в проблематизации и депроблематизации. Но если в дедукции траектория конкретизации строится «правильно», то с учетом реконструктивного материала она корректируется и отклоняется от «правильности» и этим порождает содержание проблем, необходимость коррекции в депроблематизации:</w:t>
      </w:r>
    </w:p>
    <w:p w:rsidR="00357643" w:rsidRDefault="000B4C11" w:rsidP="00357643">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857625" cy="1057275"/>
            <wp:effectExtent l="19050" t="0" r="9525" b="0"/>
            <wp:docPr id="44" name="Рисунок 44" descr="I:\книги\ОСА\Сканы рукописей ОСА\Гегель\Логика\Схемы\Схема 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книги\ОСА\Сканы рукописей ОСА\Гегель\Логика\Схемы\Схема 44.jpg"/>
                    <pic:cNvPicPr>
                      <a:picLocks noChangeAspect="1" noChangeArrowheads="1"/>
                    </pic:cNvPicPr>
                  </pic:nvPicPr>
                  <pic:blipFill>
                    <a:blip r:embed="rId48"/>
                    <a:srcRect/>
                    <a:stretch>
                      <a:fillRect/>
                    </a:stretch>
                  </pic:blipFill>
                  <pic:spPr bwMode="auto">
                    <a:xfrm>
                      <a:off x="0" y="0"/>
                      <a:ext cx="3857625" cy="1057275"/>
                    </a:xfrm>
                    <a:prstGeom prst="rect">
                      <a:avLst/>
                    </a:prstGeom>
                    <a:noFill/>
                    <a:ln w="9525">
                      <a:noFill/>
                      <a:miter lim="800000"/>
                      <a:headEnd/>
                      <a:tailEnd/>
                    </a:ln>
                  </pic:spPr>
                </pic:pic>
              </a:graphicData>
            </a:graphic>
          </wp:inline>
        </w:drawing>
      </w:r>
    </w:p>
    <w:p w:rsidR="00357643" w:rsidRDefault="00357643" w:rsidP="00357643">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sz w:val="24"/>
          <w:szCs w:val="24"/>
        </w:rPr>
        <w:t>сх.44</w:t>
      </w:r>
    </w:p>
    <w:p w:rsidR="00357643" w:rsidRDefault="00357643" w:rsidP="00A031DC">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Для придания большей определенности и строгости, сущностной сохранности анализа мы обратили внимание на соотношение влияний «субъекта» и «предиката» мысли. При неорганизованном, по логическим критериям, уподобления предикатом содержательности субъекта мысли дедуктивный процесс искажается, что воспринимается прагматически ориентированным аналитиком, как допустимое и полезное, «реалистичное». Это ведет к отклонениям от принципа истинности в предикативных реконструкциях. Тем самым пребывание в третьем укладе может быть обесценено, но выглядеть привлекательным для прагматического аналитика и стратегического управленца. </w:t>
      </w:r>
      <w:proofErr w:type="gramStart"/>
      <w:r>
        <w:rPr>
          <w:rFonts w:ascii="Times New Roman" w:hAnsi="Times New Roman" w:cs="Times New Roman"/>
          <w:sz w:val="24"/>
          <w:szCs w:val="24"/>
        </w:rPr>
        <w:t xml:space="preserve">Реализуя ценности культуры мышления, мы в последние годы, рассматривая исторические сюжеты управления страной, в том числе в древние времена, стали уделять внимание максимальной «чистоте» дедуктивной мысли, не игнорируя материал исторических сюжетов </w:t>
      </w:r>
      <w:r w:rsidRPr="00357643">
        <w:rPr>
          <w:rFonts w:ascii="Times New Roman" w:hAnsi="Times New Roman" w:cs="Times New Roman"/>
          <w:sz w:val="24"/>
          <w:szCs w:val="24"/>
        </w:rPr>
        <w:t>[</w:t>
      </w:r>
      <w:r w:rsidR="00431CFB" w:rsidRPr="00431CFB">
        <w:rPr>
          <w:rFonts w:ascii="Times New Roman" w:hAnsi="Times New Roman" w:cs="Times New Roman"/>
          <w:sz w:val="24"/>
          <w:szCs w:val="24"/>
        </w:rPr>
        <w:t>Анисимов О.С. Мышление стратега: модельные сюжеты.</w:t>
      </w:r>
      <w:proofErr w:type="gramEnd"/>
      <w:r w:rsidR="00431CFB" w:rsidRPr="00431CFB">
        <w:rPr>
          <w:rFonts w:ascii="Times New Roman" w:hAnsi="Times New Roman" w:cs="Times New Roman"/>
          <w:sz w:val="24"/>
          <w:szCs w:val="24"/>
        </w:rPr>
        <w:t xml:space="preserve"> Вып. 16. Россия в цивилизационной динамике. М., 2010; Мышление стратега: модельные сюжеты. Вып. 22. Цивилизационная история: стратегический взгляд на истоки цивилизационного кризиса. М., 2011; Мышление стратега: модельные сюжеты. Вып. 37. Украинский кризис и глобальное цивилизационное противостояние. </w:t>
      </w:r>
      <w:proofErr w:type="gramStart"/>
      <w:r w:rsidR="00431CFB" w:rsidRPr="00431CFB">
        <w:rPr>
          <w:rFonts w:ascii="Times New Roman" w:hAnsi="Times New Roman" w:cs="Times New Roman"/>
          <w:sz w:val="24"/>
          <w:szCs w:val="24"/>
        </w:rPr>
        <w:t>М., 2014</w:t>
      </w:r>
      <w:r w:rsidRPr="00357643">
        <w:rPr>
          <w:rFonts w:ascii="Times New Roman" w:hAnsi="Times New Roman" w:cs="Times New Roman"/>
          <w:sz w:val="24"/>
          <w:szCs w:val="24"/>
        </w:rPr>
        <w:t>]</w:t>
      </w:r>
      <w:r>
        <w:rPr>
          <w:rFonts w:ascii="Times New Roman" w:hAnsi="Times New Roman" w:cs="Times New Roman"/>
          <w:sz w:val="24"/>
          <w:szCs w:val="24"/>
        </w:rPr>
        <w:t>.</w:t>
      </w:r>
      <w:proofErr w:type="gramEnd"/>
      <w:r>
        <w:rPr>
          <w:rFonts w:ascii="Times New Roman" w:hAnsi="Times New Roman" w:cs="Times New Roman"/>
          <w:sz w:val="24"/>
          <w:szCs w:val="24"/>
        </w:rPr>
        <w:t xml:space="preserve"> Тщательная дедуктивная реконструкция и дедуктивное </w:t>
      </w:r>
      <w:proofErr w:type="gramStart"/>
      <w:r>
        <w:rPr>
          <w:rFonts w:ascii="Times New Roman" w:hAnsi="Times New Roman" w:cs="Times New Roman"/>
          <w:sz w:val="24"/>
          <w:szCs w:val="24"/>
        </w:rPr>
        <w:t xml:space="preserve">портретирование макросистем, страны, цивилизации могла </w:t>
      </w:r>
      <w:r w:rsidR="007A1069">
        <w:rPr>
          <w:rFonts w:ascii="Times New Roman" w:hAnsi="Times New Roman" w:cs="Times New Roman"/>
          <w:sz w:val="24"/>
          <w:szCs w:val="24"/>
        </w:rPr>
        <w:t>быть показана лишь в ходе игромодельных циклов, проводимых два раза в год в режиме погружения на две недели.</w:t>
      </w:r>
      <w:proofErr w:type="gramEnd"/>
      <w:r w:rsidR="007A1069">
        <w:rPr>
          <w:rFonts w:ascii="Times New Roman" w:hAnsi="Times New Roman" w:cs="Times New Roman"/>
          <w:sz w:val="24"/>
          <w:szCs w:val="24"/>
        </w:rPr>
        <w:t xml:space="preserve"> На семинарах мы лишь готовились к модулям, фрагментарно раскрывая эпизоды для оформления процедур и поиска наиболее удачных </w:t>
      </w:r>
      <w:r w:rsidR="007A1069">
        <w:rPr>
          <w:rFonts w:ascii="Times New Roman" w:hAnsi="Times New Roman" w:cs="Times New Roman"/>
          <w:sz w:val="24"/>
          <w:szCs w:val="24"/>
        </w:rPr>
        <w:lastRenderedPageBreak/>
        <w:t>технологических прототипов и моделей мыслетехнических циклов, а также критически анализировали опыт моделирования.</w:t>
      </w:r>
    </w:p>
    <w:p w:rsidR="007A1069" w:rsidRDefault="007A1069" w:rsidP="00A031DC">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Тем самым мы совместили прагматический подход к использованию мыслительных сре</w:t>
      </w:r>
      <w:proofErr w:type="gramStart"/>
      <w:r>
        <w:rPr>
          <w:rFonts w:ascii="Times New Roman" w:hAnsi="Times New Roman" w:cs="Times New Roman"/>
          <w:sz w:val="24"/>
          <w:szCs w:val="24"/>
        </w:rPr>
        <w:t>дств с ф</w:t>
      </w:r>
      <w:proofErr w:type="gramEnd"/>
      <w:r>
        <w:rPr>
          <w:rFonts w:ascii="Times New Roman" w:hAnsi="Times New Roman" w:cs="Times New Roman"/>
          <w:sz w:val="24"/>
          <w:szCs w:val="24"/>
        </w:rPr>
        <w:t xml:space="preserve">ундаментальностью организации мышления дедуктивного типа, т.е. в пределах третьего уклада мышления. Это стало особой практикой совмещения «чистого» и «практического» разума в различениях Гегеля. И оно показало высочайшую перспективность в решении стратегических задач и проблем в контексте цивилизационной направленности аналитики. Тем более что инерция аналитической практики остается в пределах первого и зачатков второго уровней, укладов мышления </w:t>
      </w:r>
      <w:r w:rsidRPr="007A1069">
        <w:rPr>
          <w:rFonts w:ascii="Times New Roman" w:hAnsi="Times New Roman" w:cs="Times New Roman"/>
          <w:sz w:val="24"/>
          <w:szCs w:val="24"/>
        </w:rPr>
        <w:t>[</w:t>
      </w:r>
      <w:r w:rsidR="00431CFB">
        <w:rPr>
          <w:rFonts w:ascii="Times New Roman" w:hAnsi="Times New Roman" w:cs="Times New Roman"/>
          <w:sz w:val="24"/>
          <w:szCs w:val="24"/>
        </w:rPr>
        <w:t>Будущее и настоящее России в зеркале синергетики.</w:t>
      </w:r>
      <w:proofErr w:type="gramStart"/>
      <w:r w:rsidR="00431CFB">
        <w:rPr>
          <w:rFonts w:ascii="Times New Roman" w:hAnsi="Times New Roman" w:cs="Times New Roman"/>
          <w:sz w:val="24"/>
          <w:szCs w:val="24"/>
        </w:rPr>
        <w:t xml:space="preserve"> </w:t>
      </w:r>
      <w:proofErr w:type="gramEnd"/>
      <w:r w:rsidR="00431CFB">
        <w:rPr>
          <w:rFonts w:ascii="Times New Roman" w:hAnsi="Times New Roman" w:cs="Times New Roman"/>
          <w:sz w:val="24"/>
          <w:szCs w:val="24"/>
        </w:rPr>
        <w:t xml:space="preserve">М., 2006; Иванов В.В., </w:t>
      </w:r>
      <w:proofErr w:type="spellStart"/>
      <w:r w:rsidR="00431CFB">
        <w:rPr>
          <w:rFonts w:ascii="Times New Roman" w:hAnsi="Times New Roman" w:cs="Times New Roman"/>
          <w:sz w:val="24"/>
          <w:szCs w:val="24"/>
        </w:rPr>
        <w:t>Малинецкций</w:t>
      </w:r>
      <w:proofErr w:type="spellEnd"/>
      <w:r w:rsidR="00431CFB">
        <w:rPr>
          <w:rFonts w:ascii="Times New Roman" w:hAnsi="Times New Roman" w:cs="Times New Roman"/>
          <w:sz w:val="24"/>
          <w:szCs w:val="24"/>
        </w:rPr>
        <w:t xml:space="preserve"> Г.Г. </w:t>
      </w:r>
      <w:r w:rsidR="00DC1D52">
        <w:rPr>
          <w:rFonts w:ascii="Times New Roman" w:hAnsi="Times New Roman" w:cs="Times New Roman"/>
          <w:sz w:val="24"/>
          <w:szCs w:val="24"/>
        </w:rPr>
        <w:t xml:space="preserve">Россия в условиях глобального кризиса. М., 2009; Возможности и сценарии перехода к </w:t>
      </w:r>
      <w:proofErr w:type="spellStart"/>
      <w:r w:rsidR="00DC1D52">
        <w:rPr>
          <w:rFonts w:ascii="Times New Roman" w:hAnsi="Times New Roman" w:cs="Times New Roman"/>
          <w:sz w:val="24"/>
          <w:szCs w:val="24"/>
        </w:rPr>
        <w:t>постлиберальной</w:t>
      </w:r>
      <w:proofErr w:type="spellEnd"/>
      <w:r w:rsidR="00DC1D52">
        <w:rPr>
          <w:rFonts w:ascii="Times New Roman" w:hAnsi="Times New Roman" w:cs="Times New Roman"/>
          <w:sz w:val="24"/>
          <w:szCs w:val="24"/>
        </w:rPr>
        <w:t xml:space="preserve"> модели России. Вып. 3-5. М., 2014; Краткосрочные и долгосрочные угрозы и риски России в условиях обострения международных отношений и пути их минимизации. Стратегический анализ. М., 2015; </w:t>
      </w:r>
      <w:r w:rsidR="00431CFB">
        <w:rPr>
          <w:rFonts w:ascii="Times New Roman" w:hAnsi="Times New Roman" w:cs="Times New Roman"/>
          <w:sz w:val="24"/>
          <w:szCs w:val="24"/>
        </w:rPr>
        <w:t xml:space="preserve">Россия </w:t>
      </w:r>
      <w:r w:rsidR="00431CFB">
        <w:rPr>
          <w:rFonts w:ascii="Times New Roman" w:hAnsi="Times New Roman" w:cs="Times New Roman"/>
          <w:sz w:val="24"/>
          <w:szCs w:val="24"/>
          <w:lang w:val="en-US"/>
        </w:rPr>
        <w:t>XXI</w:t>
      </w:r>
      <w:r w:rsidR="00431CFB">
        <w:rPr>
          <w:rFonts w:ascii="Times New Roman" w:hAnsi="Times New Roman" w:cs="Times New Roman"/>
          <w:sz w:val="24"/>
          <w:szCs w:val="24"/>
        </w:rPr>
        <w:t xml:space="preserve"> век. </w:t>
      </w:r>
      <w:proofErr w:type="gramStart"/>
      <w:r w:rsidR="00431CFB">
        <w:rPr>
          <w:rFonts w:ascii="Times New Roman" w:hAnsi="Times New Roman" w:cs="Times New Roman"/>
          <w:sz w:val="24"/>
          <w:szCs w:val="24"/>
        </w:rPr>
        <w:t xml:space="preserve">Стратегия прорыва. </w:t>
      </w:r>
      <w:proofErr w:type="gramEnd"/>
      <w:r w:rsidR="00431CFB">
        <w:rPr>
          <w:rFonts w:ascii="Times New Roman" w:hAnsi="Times New Roman" w:cs="Times New Roman"/>
          <w:sz w:val="24"/>
          <w:szCs w:val="24"/>
        </w:rPr>
        <w:t>Технологии.</w:t>
      </w:r>
      <w:proofErr w:type="gramStart"/>
      <w:r w:rsidR="00431CFB">
        <w:rPr>
          <w:rFonts w:ascii="Times New Roman" w:hAnsi="Times New Roman" w:cs="Times New Roman"/>
          <w:sz w:val="24"/>
          <w:szCs w:val="24"/>
        </w:rPr>
        <w:t xml:space="preserve"> Образование.</w:t>
      </w:r>
      <w:r w:rsidR="00DC1D52">
        <w:rPr>
          <w:rFonts w:ascii="Times New Roman" w:hAnsi="Times New Roman" w:cs="Times New Roman"/>
          <w:sz w:val="24"/>
          <w:szCs w:val="24"/>
        </w:rPr>
        <w:t xml:space="preserve"> </w:t>
      </w:r>
      <w:proofErr w:type="gramEnd"/>
      <w:r w:rsidR="00DC1D52">
        <w:rPr>
          <w:rFonts w:ascii="Times New Roman" w:hAnsi="Times New Roman" w:cs="Times New Roman"/>
          <w:sz w:val="24"/>
          <w:szCs w:val="24"/>
        </w:rPr>
        <w:t>Наука.</w:t>
      </w:r>
      <w:proofErr w:type="gramStart"/>
      <w:r w:rsidR="00DC1D52">
        <w:rPr>
          <w:rFonts w:ascii="Times New Roman" w:hAnsi="Times New Roman" w:cs="Times New Roman"/>
          <w:sz w:val="24"/>
          <w:szCs w:val="24"/>
        </w:rPr>
        <w:t xml:space="preserve"> </w:t>
      </w:r>
      <w:proofErr w:type="gramEnd"/>
      <w:r w:rsidR="00DC1D52">
        <w:rPr>
          <w:rFonts w:ascii="Times New Roman" w:hAnsi="Times New Roman" w:cs="Times New Roman"/>
          <w:sz w:val="24"/>
          <w:szCs w:val="24"/>
        </w:rPr>
        <w:t>М., 2016;</w:t>
      </w:r>
      <w:r w:rsidR="00431CFB">
        <w:rPr>
          <w:rFonts w:ascii="Times New Roman" w:hAnsi="Times New Roman" w:cs="Times New Roman"/>
          <w:sz w:val="24"/>
          <w:szCs w:val="24"/>
        </w:rPr>
        <w:t xml:space="preserve"> </w:t>
      </w:r>
      <w:proofErr w:type="spellStart"/>
      <w:r w:rsidR="00431CFB">
        <w:rPr>
          <w:rFonts w:ascii="Times New Roman" w:hAnsi="Times New Roman" w:cs="Times New Roman"/>
          <w:sz w:val="24"/>
          <w:szCs w:val="24"/>
        </w:rPr>
        <w:t>Кузык</w:t>
      </w:r>
      <w:proofErr w:type="spellEnd"/>
      <w:r w:rsidR="00431CFB">
        <w:rPr>
          <w:rFonts w:ascii="Times New Roman" w:hAnsi="Times New Roman" w:cs="Times New Roman"/>
          <w:sz w:val="24"/>
          <w:szCs w:val="24"/>
        </w:rPr>
        <w:t xml:space="preserve"> Б.Н. Россия 2050. Стратегия инновационного прорыва.</w:t>
      </w:r>
      <w:proofErr w:type="gramStart"/>
      <w:r w:rsidR="00431CFB">
        <w:rPr>
          <w:rFonts w:ascii="Times New Roman" w:hAnsi="Times New Roman" w:cs="Times New Roman"/>
          <w:sz w:val="24"/>
          <w:szCs w:val="24"/>
        </w:rPr>
        <w:t xml:space="preserve"> М., 2004</w:t>
      </w:r>
      <w:r w:rsidRPr="007A1069">
        <w:rPr>
          <w:rFonts w:ascii="Times New Roman" w:hAnsi="Times New Roman" w:cs="Times New Roman"/>
          <w:sz w:val="24"/>
          <w:szCs w:val="24"/>
        </w:rPr>
        <w:t>]</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Освоение указанных аналитических процедур, прежде всего, дедуктивного портретирования, требует освоения базисных моментов культуры мышления, обретения инструментального сознания и техники оперирования, прежде всего, схемотехники, специфики схематических изображений, их конструирования, преодоления формализма в понимании и оперировании, т.е. практически прохождения тех этапов роста субъективности, «духа», которые обсуждал Гегель в «Философии духа» и близких к ней сочинениях.</w:t>
      </w:r>
      <w:proofErr w:type="gramEnd"/>
      <w:r>
        <w:rPr>
          <w:rFonts w:ascii="Times New Roman" w:hAnsi="Times New Roman" w:cs="Times New Roman"/>
          <w:sz w:val="24"/>
          <w:szCs w:val="24"/>
        </w:rPr>
        <w:t xml:space="preserve"> Неизбежным следствием этих усилий выступало обращение особого внимания на субъективную рефлексию, самоотношение,</w:t>
      </w:r>
      <w:r w:rsidR="005F1983">
        <w:rPr>
          <w:rFonts w:ascii="Times New Roman" w:hAnsi="Times New Roman" w:cs="Times New Roman"/>
          <w:sz w:val="24"/>
          <w:szCs w:val="24"/>
        </w:rPr>
        <w:t xml:space="preserve"> </w:t>
      </w:r>
      <w:proofErr w:type="spellStart"/>
      <w:r w:rsidR="005F1983">
        <w:rPr>
          <w:rFonts w:ascii="Times New Roman" w:hAnsi="Times New Roman" w:cs="Times New Roman"/>
          <w:sz w:val="24"/>
          <w:szCs w:val="24"/>
        </w:rPr>
        <w:t>самокоррекцию</w:t>
      </w:r>
      <w:proofErr w:type="spellEnd"/>
      <w:r w:rsidR="005F1983">
        <w:rPr>
          <w:rFonts w:ascii="Times New Roman" w:hAnsi="Times New Roman" w:cs="Times New Roman"/>
          <w:sz w:val="24"/>
          <w:szCs w:val="24"/>
        </w:rPr>
        <w:t xml:space="preserve"> </w:t>
      </w:r>
      <w:r w:rsidR="005F1983" w:rsidRPr="005F1983">
        <w:rPr>
          <w:rFonts w:ascii="Times New Roman" w:hAnsi="Times New Roman" w:cs="Times New Roman"/>
          <w:sz w:val="24"/>
          <w:szCs w:val="24"/>
        </w:rPr>
        <w:t>[</w:t>
      </w:r>
      <w:r w:rsidR="00DC1D52" w:rsidRPr="00DC1D52">
        <w:rPr>
          <w:rFonts w:ascii="Times New Roman" w:hAnsi="Times New Roman" w:cs="Times New Roman"/>
          <w:sz w:val="24"/>
          <w:szCs w:val="24"/>
        </w:rPr>
        <w:t xml:space="preserve">Анисимов О.С., </w:t>
      </w:r>
      <w:proofErr w:type="spellStart"/>
      <w:r w:rsidR="00DC1D52" w:rsidRPr="00DC1D52">
        <w:rPr>
          <w:rFonts w:ascii="Times New Roman" w:hAnsi="Times New Roman" w:cs="Times New Roman"/>
          <w:sz w:val="24"/>
          <w:szCs w:val="24"/>
        </w:rPr>
        <w:t>Аязбекова</w:t>
      </w:r>
      <w:proofErr w:type="spellEnd"/>
      <w:r w:rsidR="00DC1D52" w:rsidRPr="00DC1D52">
        <w:rPr>
          <w:rFonts w:ascii="Times New Roman" w:hAnsi="Times New Roman" w:cs="Times New Roman"/>
          <w:sz w:val="24"/>
          <w:szCs w:val="24"/>
        </w:rPr>
        <w:t xml:space="preserve"> Р.А. Формирование у студентов способности к саморазвитию.</w:t>
      </w:r>
      <w:proofErr w:type="gramStart"/>
      <w:r w:rsidR="00DC1D52" w:rsidRPr="00DC1D52">
        <w:rPr>
          <w:rFonts w:ascii="Times New Roman" w:hAnsi="Times New Roman" w:cs="Times New Roman"/>
          <w:sz w:val="24"/>
          <w:szCs w:val="24"/>
        </w:rPr>
        <w:t xml:space="preserve"> </w:t>
      </w:r>
      <w:proofErr w:type="gramEnd"/>
      <w:r w:rsidR="00DC1D52" w:rsidRPr="00DC1D52">
        <w:rPr>
          <w:rFonts w:ascii="Times New Roman" w:hAnsi="Times New Roman" w:cs="Times New Roman"/>
          <w:sz w:val="24"/>
          <w:szCs w:val="24"/>
        </w:rPr>
        <w:t xml:space="preserve">Алма-Ата, 1989; Анисимов О.С. </w:t>
      </w:r>
      <w:proofErr w:type="spellStart"/>
      <w:r w:rsidR="00DC1D52" w:rsidRPr="00DC1D52">
        <w:rPr>
          <w:rFonts w:ascii="Times New Roman" w:hAnsi="Times New Roman" w:cs="Times New Roman"/>
          <w:sz w:val="24"/>
          <w:szCs w:val="24"/>
        </w:rPr>
        <w:t>Исследованияпо</w:t>
      </w:r>
      <w:proofErr w:type="spellEnd"/>
      <w:r w:rsidR="00DC1D52" w:rsidRPr="00DC1D52">
        <w:rPr>
          <w:rFonts w:ascii="Times New Roman" w:hAnsi="Times New Roman" w:cs="Times New Roman"/>
          <w:sz w:val="24"/>
          <w:szCs w:val="24"/>
        </w:rPr>
        <w:t xml:space="preserve"> творчеству и культуре рефлексивной самоорганизации преподавателя (</w:t>
      </w:r>
      <w:proofErr w:type="spellStart"/>
      <w:r w:rsidR="00DC1D52" w:rsidRPr="00DC1D52">
        <w:rPr>
          <w:rFonts w:ascii="Times New Roman" w:hAnsi="Times New Roman" w:cs="Times New Roman"/>
          <w:sz w:val="24"/>
          <w:szCs w:val="24"/>
        </w:rPr>
        <w:t>Акмеологические</w:t>
      </w:r>
      <w:proofErr w:type="spellEnd"/>
      <w:r w:rsidR="00DC1D52" w:rsidRPr="00DC1D52">
        <w:rPr>
          <w:rFonts w:ascii="Times New Roman" w:hAnsi="Times New Roman" w:cs="Times New Roman"/>
          <w:sz w:val="24"/>
          <w:szCs w:val="24"/>
        </w:rPr>
        <w:t xml:space="preserve"> аспекты)/ Педагогическая концепция последипломного образования.</w:t>
      </w:r>
      <w:proofErr w:type="gramStart"/>
      <w:r w:rsidR="00DC1D52" w:rsidRPr="00DC1D52">
        <w:rPr>
          <w:rFonts w:ascii="Times New Roman" w:hAnsi="Times New Roman" w:cs="Times New Roman"/>
          <w:sz w:val="24"/>
          <w:szCs w:val="24"/>
        </w:rPr>
        <w:t xml:space="preserve"> Вып. 14. </w:t>
      </w:r>
      <w:proofErr w:type="gramEnd"/>
      <w:r w:rsidR="00DC1D52" w:rsidRPr="00DC1D52">
        <w:rPr>
          <w:rFonts w:ascii="Times New Roman" w:hAnsi="Times New Roman" w:cs="Times New Roman"/>
          <w:sz w:val="24"/>
          <w:szCs w:val="24"/>
        </w:rPr>
        <w:t xml:space="preserve">М., 1994; Субъективная рефлексия в игромоделировании и ее понятийное обеспечение. М., 2012; Мышление стратега: модельные сюжеты. Вып. 32. Рефлексивная самоорганизация и самоопределение: путь к </w:t>
      </w:r>
      <w:proofErr w:type="gramStart"/>
      <w:r w:rsidR="00DC1D52" w:rsidRPr="00DC1D52">
        <w:rPr>
          <w:rFonts w:ascii="Times New Roman" w:hAnsi="Times New Roman" w:cs="Times New Roman"/>
          <w:sz w:val="24"/>
          <w:szCs w:val="24"/>
        </w:rPr>
        <w:t>логическому</w:t>
      </w:r>
      <w:proofErr w:type="gramEnd"/>
      <w:r w:rsidR="00DC1D52" w:rsidRPr="00DC1D52">
        <w:rPr>
          <w:rFonts w:ascii="Times New Roman" w:hAnsi="Times New Roman" w:cs="Times New Roman"/>
          <w:sz w:val="24"/>
          <w:szCs w:val="24"/>
        </w:rPr>
        <w:t xml:space="preserve"> и духовному. </w:t>
      </w:r>
      <w:proofErr w:type="gramStart"/>
      <w:r w:rsidR="00DC1D52" w:rsidRPr="00DC1D52">
        <w:rPr>
          <w:rFonts w:ascii="Times New Roman" w:hAnsi="Times New Roman" w:cs="Times New Roman"/>
          <w:sz w:val="24"/>
          <w:szCs w:val="24"/>
        </w:rPr>
        <w:t>М., 2013</w:t>
      </w:r>
      <w:r w:rsidR="005F1983" w:rsidRPr="005F1983">
        <w:rPr>
          <w:rFonts w:ascii="Times New Roman" w:hAnsi="Times New Roman" w:cs="Times New Roman"/>
          <w:sz w:val="24"/>
          <w:szCs w:val="24"/>
        </w:rPr>
        <w:t>]</w:t>
      </w:r>
      <w:r w:rsidR="005F1983">
        <w:rPr>
          <w:rFonts w:ascii="Times New Roman" w:hAnsi="Times New Roman" w:cs="Times New Roman"/>
          <w:sz w:val="24"/>
          <w:szCs w:val="24"/>
        </w:rPr>
        <w:t>.</w:t>
      </w:r>
      <w:proofErr w:type="gramEnd"/>
      <w:r w:rsidR="005F1983">
        <w:rPr>
          <w:rFonts w:ascii="Times New Roman" w:hAnsi="Times New Roman" w:cs="Times New Roman"/>
          <w:sz w:val="24"/>
          <w:szCs w:val="24"/>
        </w:rPr>
        <w:t xml:space="preserve"> Теоретическое осмысливание опыта овладения методологическим инструментарием позволил обратиться к коррекции понятийной парадигмы психологии и создания концепции пути развития интеллектуально-мотивационного потенциала в ходе окультуривания мышления, самоорганизации </w:t>
      </w:r>
      <w:proofErr w:type="spellStart"/>
      <w:r w:rsidR="005F1983">
        <w:rPr>
          <w:rFonts w:ascii="Times New Roman" w:hAnsi="Times New Roman" w:cs="Times New Roman"/>
          <w:sz w:val="24"/>
          <w:szCs w:val="24"/>
        </w:rPr>
        <w:t>надпрагматического</w:t>
      </w:r>
      <w:proofErr w:type="spellEnd"/>
      <w:r w:rsidR="005F1983">
        <w:rPr>
          <w:rFonts w:ascii="Times New Roman" w:hAnsi="Times New Roman" w:cs="Times New Roman"/>
          <w:sz w:val="24"/>
          <w:szCs w:val="24"/>
        </w:rPr>
        <w:t xml:space="preserve"> уровня </w:t>
      </w:r>
      <w:r w:rsidR="005F1983" w:rsidRPr="005F1983">
        <w:rPr>
          <w:rFonts w:ascii="Times New Roman" w:hAnsi="Times New Roman" w:cs="Times New Roman"/>
          <w:sz w:val="24"/>
          <w:szCs w:val="24"/>
        </w:rPr>
        <w:t>[</w:t>
      </w:r>
      <w:r w:rsidR="00DC1D52" w:rsidRPr="00AB6291">
        <w:rPr>
          <w:rFonts w:ascii="Times New Roman" w:hAnsi="Times New Roman" w:cs="Times New Roman"/>
          <w:sz w:val="24"/>
          <w:szCs w:val="24"/>
        </w:rPr>
        <w:t xml:space="preserve">Анисимов О.С., </w:t>
      </w:r>
      <w:proofErr w:type="spellStart"/>
      <w:r w:rsidR="00DC1D52" w:rsidRPr="00AB6291">
        <w:rPr>
          <w:rFonts w:ascii="Times New Roman" w:hAnsi="Times New Roman" w:cs="Times New Roman"/>
          <w:sz w:val="24"/>
          <w:szCs w:val="24"/>
        </w:rPr>
        <w:t>Артыков</w:t>
      </w:r>
      <w:proofErr w:type="spellEnd"/>
      <w:r w:rsidR="00DC1D52" w:rsidRPr="00AB6291">
        <w:rPr>
          <w:rFonts w:ascii="Times New Roman" w:hAnsi="Times New Roman" w:cs="Times New Roman"/>
          <w:sz w:val="24"/>
          <w:szCs w:val="24"/>
        </w:rPr>
        <w:t xml:space="preserve"> Д., Рахимов А.З. </w:t>
      </w:r>
      <w:proofErr w:type="spellStart"/>
      <w:r w:rsidR="00DC1D52" w:rsidRPr="00AB6291">
        <w:rPr>
          <w:rFonts w:ascii="Times New Roman" w:hAnsi="Times New Roman" w:cs="Times New Roman"/>
          <w:sz w:val="24"/>
          <w:szCs w:val="24"/>
        </w:rPr>
        <w:t>Основны</w:t>
      </w:r>
      <w:proofErr w:type="spellEnd"/>
      <w:r w:rsidR="00DC1D52" w:rsidRPr="00AB6291">
        <w:rPr>
          <w:rFonts w:ascii="Times New Roman" w:hAnsi="Times New Roman" w:cs="Times New Roman"/>
          <w:sz w:val="24"/>
          <w:szCs w:val="24"/>
        </w:rPr>
        <w:t xml:space="preserve"> социальной психологии.</w:t>
      </w:r>
      <w:proofErr w:type="gramStart"/>
      <w:r w:rsidR="00DC1D52" w:rsidRPr="00AB6291">
        <w:rPr>
          <w:rFonts w:ascii="Times New Roman" w:hAnsi="Times New Roman" w:cs="Times New Roman"/>
          <w:sz w:val="24"/>
          <w:szCs w:val="24"/>
        </w:rPr>
        <w:t xml:space="preserve"> </w:t>
      </w:r>
      <w:proofErr w:type="gramEnd"/>
      <w:r w:rsidR="00DC1D52" w:rsidRPr="00AB6291">
        <w:rPr>
          <w:rFonts w:ascii="Times New Roman" w:hAnsi="Times New Roman" w:cs="Times New Roman"/>
          <w:sz w:val="24"/>
          <w:szCs w:val="24"/>
        </w:rPr>
        <w:t>М., 1987; Анисимов О.С.</w:t>
      </w:r>
      <w:r w:rsidR="00AB6291" w:rsidRPr="00AB6291">
        <w:rPr>
          <w:rFonts w:ascii="Times New Roman" w:hAnsi="Times New Roman" w:cs="Times New Roman"/>
          <w:sz w:val="24"/>
          <w:szCs w:val="24"/>
        </w:rPr>
        <w:t xml:space="preserve"> Методологическая версия категориального аппарата психологии. В.Новгород, 1989; Социально-психологические средства управленческого мышления// Педагогическая концепция последипломного образования.</w:t>
      </w:r>
      <w:proofErr w:type="gramStart"/>
      <w:r w:rsidR="00AB6291" w:rsidRPr="00AB6291">
        <w:rPr>
          <w:rFonts w:ascii="Times New Roman" w:hAnsi="Times New Roman" w:cs="Times New Roman"/>
          <w:sz w:val="24"/>
          <w:szCs w:val="24"/>
        </w:rPr>
        <w:t xml:space="preserve"> Вып.11. </w:t>
      </w:r>
      <w:proofErr w:type="gramEnd"/>
      <w:r w:rsidR="00AB6291" w:rsidRPr="00AB6291">
        <w:rPr>
          <w:rFonts w:ascii="Times New Roman" w:hAnsi="Times New Roman" w:cs="Times New Roman"/>
          <w:sz w:val="24"/>
          <w:szCs w:val="24"/>
        </w:rPr>
        <w:t xml:space="preserve">М., 1990; Методологическая культура педагогической деятельности и мышления. М., 1991; Акмеология и методология: проблемы психотехники и мыслетехники. М., 1998; Теоретическая психология и понятийная парадигма. М., 2007; Теоретические проблемы психологии. М., 2008; Сущность человека: проблемное поле. М., 2009; Мышление стратега: модельные сюжеты. Вып. 7. Философско-психологические предпосылки акмеологии: понятийная парадигма. </w:t>
      </w:r>
      <w:proofErr w:type="gramStart"/>
      <w:r w:rsidR="00AB6291" w:rsidRPr="00AB6291">
        <w:rPr>
          <w:rFonts w:ascii="Times New Roman" w:hAnsi="Times New Roman" w:cs="Times New Roman"/>
          <w:sz w:val="24"/>
          <w:szCs w:val="24"/>
        </w:rPr>
        <w:t>М., 2009</w:t>
      </w:r>
      <w:r w:rsidR="005F1983" w:rsidRPr="00AB6291">
        <w:rPr>
          <w:rFonts w:ascii="Times New Roman" w:hAnsi="Times New Roman" w:cs="Times New Roman"/>
          <w:sz w:val="24"/>
          <w:szCs w:val="24"/>
        </w:rPr>
        <w:t>].</w:t>
      </w:r>
      <w:proofErr w:type="gramEnd"/>
      <w:r w:rsidR="005F1983">
        <w:rPr>
          <w:rFonts w:ascii="Times New Roman" w:hAnsi="Times New Roman" w:cs="Times New Roman"/>
          <w:sz w:val="24"/>
          <w:szCs w:val="24"/>
        </w:rPr>
        <w:t xml:space="preserve"> Обращенность к теоретической психологии возникала с самого начала работы ММПК, так как условием приобретения способностей к методологическому мышлению </w:t>
      </w:r>
      <w:proofErr w:type="gramStart"/>
      <w:r w:rsidR="005F1983">
        <w:rPr>
          <w:rFonts w:ascii="Times New Roman" w:hAnsi="Times New Roman" w:cs="Times New Roman"/>
          <w:sz w:val="24"/>
          <w:szCs w:val="24"/>
        </w:rPr>
        <w:t xml:space="preserve">выступало освоение </w:t>
      </w:r>
      <w:r w:rsidR="005F1983">
        <w:rPr>
          <w:rFonts w:ascii="Times New Roman" w:hAnsi="Times New Roman" w:cs="Times New Roman"/>
          <w:sz w:val="24"/>
          <w:szCs w:val="24"/>
        </w:rPr>
        <w:lastRenderedPageBreak/>
        <w:t>методологической парадигмы и специального метода работы с текстом, который предполагал поэтапное освоение схемотехники и логики, т.е. выход на второй технологический уклад.</w:t>
      </w:r>
      <w:proofErr w:type="gramEnd"/>
      <w:r w:rsidR="005F1983">
        <w:rPr>
          <w:rFonts w:ascii="Times New Roman" w:hAnsi="Times New Roman" w:cs="Times New Roman"/>
          <w:sz w:val="24"/>
          <w:szCs w:val="24"/>
        </w:rPr>
        <w:t xml:space="preserve"> Трудности, которые испытывали входящие в ММПК (начиная с 1978 г.),  были типовыми и индивидуализированными, требовали тщательной субъективной рефлекс</w:t>
      </w:r>
      <w:proofErr w:type="gramStart"/>
      <w:r w:rsidR="005F1983">
        <w:rPr>
          <w:rFonts w:ascii="Times New Roman" w:hAnsi="Times New Roman" w:cs="Times New Roman"/>
          <w:sz w:val="24"/>
          <w:szCs w:val="24"/>
        </w:rPr>
        <w:t>ии и ее</w:t>
      </w:r>
      <w:proofErr w:type="gramEnd"/>
      <w:r w:rsidR="005F1983">
        <w:rPr>
          <w:rFonts w:ascii="Times New Roman" w:hAnsi="Times New Roman" w:cs="Times New Roman"/>
          <w:sz w:val="24"/>
          <w:szCs w:val="24"/>
        </w:rPr>
        <w:t xml:space="preserve"> критериального обеспечения. А сам процесс построения более точной и надежной парадигмы психологии, как и любой иной парадигмы, обеспечивался применением «метода Гегеля» и применение парадигмы без роста субъективности и учета требований дедуктивной мыслетехники было бесперспективным.</w:t>
      </w:r>
      <w:r w:rsidR="00526E9B">
        <w:rPr>
          <w:rFonts w:ascii="Times New Roman" w:hAnsi="Times New Roman" w:cs="Times New Roman"/>
          <w:sz w:val="24"/>
          <w:szCs w:val="24"/>
        </w:rPr>
        <w:t xml:space="preserve"> Однако длительное время основные усилия прилагались в рамках обретения второго мыслительного уклада</w:t>
      </w:r>
      <w:r w:rsidR="00C03FDD">
        <w:rPr>
          <w:rFonts w:ascii="Times New Roman" w:hAnsi="Times New Roman" w:cs="Times New Roman"/>
          <w:sz w:val="24"/>
          <w:szCs w:val="24"/>
        </w:rPr>
        <w:t xml:space="preserve"> и «тайна» дедуктивно-диалектической мыслетехники оставалась нераскрытой для основного коллектива ММПК, хотя все осознавали необходимость овладения ею. Возникал разрыв между воодушевлением перспективой овладения универсумальным механизмом саморазвития в интеллектуальной сфере субъективности, а вместе с этим и в целостности развития психики при решении сложнейших задач аналитики, методологии, с одной стороны, и нарастанием трудностей освоения начальных</w:t>
      </w:r>
      <w:r w:rsidR="003F0386">
        <w:rPr>
          <w:rFonts w:ascii="Times New Roman" w:hAnsi="Times New Roman" w:cs="Times New Roman"/>
          <w:sz w:val="24"/>
          <w:szCs w:val="24"/>
        </w:rPr>
        <w:t xml:space="preserve"> уровней культуры мышления в рамках овладения компактным корпусом универсальных средств мышления в решении привычных задач по пониманию </w:t>
      </w:r>
      <w:proofErr w:type="gramStart"/>
      <w:r w:rsidR="003F0386">
        <w:rPr>
          <w:rFonts w:ascii="Times New Roman" w:hAnsi="Times New Roman" w:cs="Times New Roman"/>
          <w:sz w:val="24"/>
          <w:szCs w:val="24"/>
        </w:rPr>
        <w:t>текстов</w:t>
      </w:r>
      <w:proofErr w:type="gramEnd"/>
      <w:r w:rsidR="003F0386">
        <w:rPr>
          <w:rFonts w:ascii="Times New Roman" w:hAnsi="Times New Roman" w:cs="Times New Roman"/>
          <w:sz w:val="24"/>
          <w:szCs w:val="24"/>
        </w:rPr>
        <w:t xml:space="preserve"> как среднего, так и высокого уровней сложности, особенно текстов методологической коммуникации, дискуссий, «живого» рефлексивно насыщенного мышления, без освоения которого нельзя было войти в методологическое пространство. </w:t>
      </w:r>
      <w:proofErr w:type="gramStart"/>
      <w:r w:rsidR="003F0386">
        <w:rPr>
          <w:rFonts w:ascii="Times New Roman" w:hAnsi="Times New Roman" w:cs="Times New Roman"/>
          <w:sz w:val="24"/>
          <w:szCs w:val="24"/>
        </w:rPr>
        <w:t>Сама возможность непрерывного и ускоренного саморазвития была опытно продемонстрирована в экспериментальной серии управления процессами понимания и критики текстов в середине 70-х гг. при использовании техники схематизации смыслов и рефлексивного сопровождения этих процессов с выявлением путей самокоррекции под требования семиотики и логики.</w:t>
      </w:r>
      <w:proofErr w:type="gramEnd"/>
      <w:r w:rsidR="003F0386">
        <w:rPr>
          <w:rFonts w:ascii="Times New Roman" w:hAnsi="Times New Roman" w:cs="Times New Roman"/>
          <w:sz w:val="24"/>
          <w:szCs w:val="24"/>
        </w:rPr>
        <w:t xml:space="preserve"> После создания нашей версии методологической парадигмы, включая базисные схемы единицы мышления и логики «уточнения», возможности саморазвития были интенсифицированы. Общая идея «уточнения», ведущая к дедукц</w:t>
      </w:r>
      <w:proofErr w:type="gramStart"/>
      <w:r w:rsidR="003F0386">
        <w:rPr>
          <w:rFonts w:ascii="Times New Roman" w:hAnsi="Times New Roman" w:cs="Times New Roman"/>
          <w:sz w:val="24"/>
          <w:szCs w:val="24"/>
        </w:rPr>
        <w:t>ии и ее</w:t>
      </w:r>
      <w:proofErr w:type="gramEnd"/>
      <w:r w:rsidR="003F0386">
        <w:rPr>
          <w:rFonts w:ascii="Times New Roman" w:hAnsi="Times New Roman" w:cs="Times New Roman"/>
          <w:sz w:val="24"/>
          <w:szCs w:val="24"/>
        </w:rPr>
        <w:t xml:space="preserve"> технологическое выражение позволяла осознавать источник интенсификации интеллектуального взлета и путь к «вершинам». Но принцип синтезирования базисных средств в рефлексивном </w:t>
      </w:r>
      <w:proofErr w:type="spellStart"/>
      <w:r w:rsidR="003F0386">
        <w:rPr>
          <w:rFonts w:ascii="Times New Roman" w:hAnsi="Times New Roman" w:cs="Times New Roman"/>
          <w:sz w:val="24"/>
          <w:szCs w:val="24"/>
        </w:rPr>
        <w:t>самообеспечении</w:t>
      </w:r>
      <w:proofErr w:type="spellEnd"/>
      <w:r w:rsidR="003F0386">
        <w:rPr>
          <w:rFonts w:ascii="Times New Roman" w:hAnsi="Times New Roman" w:cs="Times New Roman"/>
          <w:sz w:val="24"/>
          <w:szCs w:val="24"/>
        </w:rPr>
        <w:t xml:space="preserve"> вел к реализации принципа «дополнительности», более понятной форме оперирования фундаментальными средствами, тем более</w:t>
      </w:r>
      <w:proofErr w:type="gramStart"/>
      <w:r w:rsidR="003F0386">
        <w:rPr>
          <w:rFonts w:ascii="Times New Roman" w:hAnsi="Times New Roman" w:cs="Times New Roman"/>
          <w:sz w:val="24"/>
          <w:szCs w:val="24"/>
        </w:rPr>
        <w:t>,</w:t>
      </w:r>
      <w:proofErr w:type="gramEnd"/>
      <w:r w:rsidR="003F0386">
        <w:rPr>
          <w:rFonts w:ascii="Times New Roman" w:hAnsi="Times New Roman" w:cs="Times New Roman"/>
          <w:sz w:val="24"/>
          <w:szCs w:val="24"/>
        </w:rPr>
        <w:t xml:space="preserve"> что этот уровень требовал огромных внутренних затрат. Принцип «уточнения», «псевдогенеза» оставался как бы возможным для овладения, но «виртуальным», недостижимым, не актуализированным.</w:t>
      </w:r>
    </w:p>
    <w:p w:rsidR="003F0386" w:rsidRDefault="0030001B" w:rsidP="00A031DC">
      <w:pPr>
        <w:pStyle w:val="a3"/>
        <w:spacing w:after="240"/>
        <w:ind w:left="0" w:firstLine="709"/>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 xml:space="preserve">Некоторые новые возможности появлялись тогда, когда инструментальные парадигмы, например, по педагогической психологии, введенной в 1990-1991 гг. в ходе психолого-педагогической рефлексии подготовки управленцев в Высшей школе управления АПК РСФСР на созданной в ней кафедре методологии (в 1988 г.), включали </w:t>
      </w:r>
      <w:proofErr w:type="spellStart"/>
      <w:r>
        <w:rPr>
          <w:rFonts w:ascii="Times New Roman" w:hAnsi="Times New Roman" w:cs="Times New Roman"/>
          <w:sz w:val="24"/>
          <w:szCs w:val="24"/>
        </w:rPr>
        <w:t>разноуровневые</w:t>
      </w:r>
      <w:proofErr w:type="spellEnd"/>
      <w:r>
        <w:rPr>
          <w:rFonts w:ascii="Times New Roman" w:hAnsi="Times New Roman" w:cs="Times New Roman"/>
          <w:sz w:val="24"/>
          <w:szCs w:val="24"/>
        </w:rPr>
        <w:t xml:space="preserve"> абстракции </w:t>
      </w:r>
      <w:r w:rsidRPr="0030001B">
        <w:rPr>
          <w:rFonts w:ascii="Times New Roman" w:hAnsi="Times New Roman" w:cs="Times New Roman"/>
          <w:sz w:val="24"/>
          <w:szCs w:val="24"/>
        </w:rPr>
        <w:t>[</w:t>
      </w:r>
      <w:r w:rsidR="00AB6291" w:rsidRPr="00AB6291">
        <w:rPr>
          <w:rFonts w:ascii="Times New Roman" w:hAnsi="Times New Roman" w:cs="Times New Roman"/>
          <w:sz w:val="24"/>
          <w:szCs w:val="24"/>
        </w:rPr>
        <w:t>Анисимов О.С. Технологические средства педагогической деятельности в последипломном образовании.</w:t>
      </w:r>
      <w:proofErr w:type="gramEnd"/>
      <w:r w:rsidR="00AB6291" w:rsidRPr="00AB6291">
        <w:rPr>
          <w:rFonts w:ascii="Times New Roman" w:hAnsi="Times New Roman" w:cs="Times New Roman"/>
          <w:sz w:val="24"/>
          <w:szCs w:val="24"/>
        </w:rPr>
        <w:t xml:space="preserve">// Педагогическая концепция последипломного образования. </w:t>
      </w:r>
      <w:proofErr w:type="gramStart"/>
      <w:r w:rsidR="00AB6291" w:rsidRPr="00AB6291">
        <w:rPr>
          <w:rFonts w:ascii="Times New Roman" w:hAnsi="Times New Roman" w:cs="Times New Roman"/>
          <w:sz w:val="24"/>
          <w:szCs w:val="24"/>
        </w:rPr>
        <w:t>Вып.13 М., 1992</w:t>
      </w:r>
      <w:r w:rsidRPr="0030001B">
        <w:rPr>
          <w:rFonts w:ascii="Times New Roman" w:hAnsi="Times New Roman" w:cs="Times New Roman"/>
          <w:sz w:val="24"/>
          <w:szCs w:val="24"/>
        </w:rPr>
        <w:t>]</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Соотнесение разноуровневых абстракций</w:t>
      </w:r>
      <w:r w:rsidR="00FF19E4">
        <w:rPr>
          <w:rFonts w:ascii="Times New Roman" w:hAnsi="Times New Roman" w:cs="Times New Roman"/>
          <w:sz w:val="24"/>
          <w:szCs w:val="24"/>
        </w:rPr>
        <w:t xml:space="preserve"> в рамках «чистого</w:t>
      </w:r>
      <w:r w:rsidR="000B4C11">
        <w:rPr>
          <w:rFonts w:ascii="Times New Roman" w:hAnsi="Times New Roman" w:cs="Times New Roman"/>
          <w:sz w:val="24"/>
          <w:szCs w:val="24"/>
        </w:rPr>
        <w:t xml:space="preserve"> </w:t>
      </w:r>
      <w:r w:rsidR="00FF19E4">
        <w:rPr>
          <w:rFonts w:ascii="Times New Roman" w:hAnsi="Times New Roman" w:cs="Times New Roman"/>
          <w:sz w:val="24"/>
          <w:szCs w:val="24"/>
        </w:rPr>
        <w:t>мышления» и иерархизации мыслительных процедур позволяло выявить различие и переходы от уровня к уровню</w:t>
      </w:r>
      <w:proofErr w:type="gramEnd"/>
      <w:r w:rsidR="00FF19E4">
        <w:rPr>
          <w:rFonts w:ascii="Times New Roman" w:hAnsi="Times New Roman" w:cs="Times New Roman"/>
          <w:sz w:val="24"/>
          <w:szCs w:val="24"/>
        </w:rPr>
        <w:t xml:space="preserve"> содержания мыслительных инструментов. Это стимулировало создание «иерархических </w:t>
      </w:r>
      <w:proofErr w:type="spellStart"/>
      <w:r w:rsidR="00FF19E4">
        <w:rPr>
          <w:rFonts w:ascii="Times New Roman" w:hAnsi="Times New Roman" w:cs="Times New Roman"/>
          <w:sz w:val="24"/>
          <w:szCs w:val="24"/>
        </w:rPr>
        <w:t>мыслетренингов</w:t>
      </w:r>
      <w:proofErr w:type="spellEnd"/>
      <w:r w:rsidR="00FF19E4">
        <w:rPr>
          <w:rFonts w:ascii="Times New Roman" w:hAnsi="Times New Roman" w:cs="Times New Roman"/>
          <w:sz w:val="24"/>
          <w:szCs w:val="24"/>
        </w:rPr>
        <w:t xml:space="preserve">» в программе подготовки экспертов в области образования в Новокузнецке (с 1994 г.) и параллельных проектов в Омске в контексте культурно-мыслительной подготовки </w:t>
      </w:r>
      <w:r w:rsidR="00FF19E4">
        <w:rPr>
          <w:rFonts w:ascii="Times New Roman" w:hAnsi="Times New Roman" w:cs="Times New Roman"/>
          <w:sz w:val="24"/>
          <w:szCs w:val="24"/>
        </w:rPr>
        <w:lastRenderedPageBreak/>
        <w:t xml:space="preserve">учителей и руководителей педагогических коллективов </w:t>
      </w:r>
      <w:r w:rsidR="00FF19E4" w:rsidRPr="00FF19E4">
        <w:rPr>
          <w:rFonts w:ascii="Times New Roman" w:hAnsi="Times New Roman" w:cs="Times New Roman"/>
          <w:sz w:val="24"/>
          <w:szCs w:val="24"/>
        </w:rPr>
        <w:t>[</w:t>
      </w:r>
      <w:r w:rsidR="00AB6291">
        <w:rPr>
          <w:rFonts w:ascii="Times New Roman" w:hAnsi="Times New Roman" w:cs="Times New Roman"/>
          <w:sz w:val="24"/>
          <w:szCs w:val="24"/>
        </w:rPr>
        <w:t>Анисимов О.С. Формирование экспертного мышления</w:t>
      </w:r>
      <w:proofErr w:type="gramStart"/>
      <w:r w:rsidR="00AB6291">
        <w:rPr>
          <w:rFonts w:ascii="Times New Roman" w:hAnsi="Times New Roman" w:cs="Times New Roman"/>
          <w:sz w:val="24"/>
          <w:szCs w:val="24"/>
        </w:rPr>
        <w:t>.</w:t>
      </w:r>
      <w:proofErr w:type="gramEnd"/>
      <w:r w:rsidR="00AB6291">
        <w:rPr>
          <w:rFonts w:ascii="Times New Roman" w:hAnsi="Times New Roman" w:cs="Times New Roman"/>
          <w:sz w:val="24"/>
          <w:szCs w:val="24"/>
        </w:rPr>
        <w:t xml:space="preserve"> </w:t>
      </w:r>
      <w:proofErr w:type="gramStart"/>
      <w:r w:rsidR="00AB6291">
        <w:rPr>
          <w:rFonts w:ascii="Times New Roman" w:hAnsi="Times New Roman" w:cs="Times New Roman"/>
          <w:sz w:val="24"/>
          <w:szCs w:val="24"/>
        </w:rPr>
        <w:t>ч</w:t>
      </w:r>
      <w:proofErr w:type="gramEnd"/>
      <w:r w:rsidR="00AB6291">
        <w:rPr>
          <w:rFonts w:ascii="Times New Roman" w:hAnsi="Times New Roman" w:cs="Times New Roman"/>
          <w:sz w:val="24"/>
          <w:szCs w:val="24"/>
        </w:rPr>
        <w:t xml:space="preserve">. 1-5. </w:t>
      </w:r>
      <w:proofErr w:type="gramStart"/>
      <w:r w:rsidR="00AB6291">
        <w:rPr>
          <w:rFonts w:ascii="Times New Roman" w:hAnsi="Times New Roman" w:cs="Times New Roman"/>
          <w:sz w:val="24"/>
          <w:szCs w:val="24"/>
        </w:rPr>
        <w:t>Новокузнецк, 1999</w:t>
      </w:r>
      <w:r w:rsidR="00FF19E4" w:rsidRPr="00FF19E4">
        <w:rPr>
          <w:rFonts w:ascii="Times New Roman" w:hAnsi="Times New Roman" w:cs="Times New Roman"/>
          <w:sz w:val="24"/>
          <w:szCs w:val="24"/>
        </w:rPr>
        <w:t>]</w:t>
      </w:r>
      <w:r w:rsidR="00FF19E4">
        <w:rPr>
          <w:rFonts w:ascii="Times New Roman" w:hAnsi="Times New Roman" w:cs="Times New Roman"/>
          <w:sz w:val="24"/>
          <w:szCs w:val="24"/>
        </w:rPr>
        <w:t>.</w:t>
      </w:r>
      <w:proofErr w:type="gramEnd"/>
      <w:r w:rsidR="00FF19E4">
        <w:rPr>
          <w:rFonts w:ascii="Times New Roman" w:hAnsi="Times New Roman" w:cs="Times New Roman"/>
          <w:sz w:val="24"/>
          <w:szCs w:val="24"/>
        </w:rPr>
        <w:t xml:space="preserve"> </w:t>
      </w:r>
      <w:proofErr w:type="gramStart"/>
      <w:r w:rsidR="00FF19E4">
        <w:rPr>
          <w:rFonts w:ascii="Times New Roman" w:hAnsi="Times New Roman" w:cs="Times New Roman"/>
          <w:sz w:val="24"/>
          <w:szCs w:val="24"/>
        </w:rPr>
        <w:t>Однако многочисленность поисковых задач и проблем оставило эти опыты в статусе факультативных.</w:t>
      </w:r>
      <w:proofErr w:type="gramEnd"/>
      <w:r w:rsidR="00FF19E4">
        <w:rPr>
          <w:rFonts w:ascii="Times New Roman" w:hAnsi="Times New Roman" w:cs="Times New Roman"/>
          <w:sz w:val="24"/>
          <w:szCs w:val="24"/>
        </w:rPr>
        <w:t xml:space="preserve"> С другой стороны, обращение внимания на парадигматическое оформление комплексов базисных схем, создание синтетической схемы «общество» в 2000 г. подготовило решение указанной проблемы выхода на </w:t>
      </w:r>
      <w:proofErr w:type="gramStart"/>
      <w:r w:rsidR="00FF19E4">
        <w:rPr>
          <w:rFonts w:ascii="Times New Roman" w:hAnsi="Times New Roman" w:cs="Times New Roman"/>
          <w:sz w:val="24"/>
          <w:szCs w:val="24"/>
        </w:rPr>
        <w:t>дедуктивную</w:t>
      </w:r>
      <w:proofErr w:type="gramEnd"/>
      <w:r w:rsidR="00FF19E4">
        <w:rPr>
          <w:rFonts w:ascii="Times New Roman" w:hAnsi="Times New Roman" w:cs="Times New Roman"/>
          <w:sz w:val="24"/>
          <w:szCs w:val="24"/>
        </w:rPr>
        <w:t xml:space="preserve"> мыслетехнику.</w:t>
      </w:r>
    </w:p>
    <w:p w:rsidR="003C3250" w:rsidRDefault="003C3250" w:rsidP="00A031DC">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В 2006 – 2007 гг. произошел онтологический прорыв. С одной стороны, была создана сущностная схема и понятие «цивилизация», оформившая эмпирический, исторический материал по гибели Шумер, при «привычном» использовании видоизменений версии методологической парадигмы (с 2000 г.). Она вывела к коррекции содержания схемы «общество», внесла цивилизационный тип представленности. </w:t>
      </w:r>
      <w:proofErr w:type="gramStart"/>
      <w:r>
        <w:rPr>
          <w:rFonts w:ascii="Times New Roman" w:hAnsi="Times New Roman" w:cs="Times New Roman"/>
          <w:sz w:val="24"/>
          <w:szCs w:val="24"/>
        </w:rPr>
        <w:t>С другой стороны, вновь было обращено внимание на онтологическую схему «метафизический треугольник», в которой была выражена сущность бытия в 1996 г. после оформления цикла онтологической трактовки базисных схем, проведенного в 1981-1983 гг. Учет исторического материала динамики цивилизации в рамках 100 тысяч лет, на базе версии В.М. Демина и др., стимулировал доопределение указанной схемы, получившей название «метафизический ромб».</w:t>
      </w:r>
      <w:proofErr w:type="gramEnd"/>
      <w:r>
        <w:rPr>
          <w:rFonts w:ascii="Times New Roman" w:hAnsi="Times New Roman" w:cs="Times New Roman"/>
          <w:sz w:val="24"/>
          <w:szCs w:val="24"/>
        </w:rPr>
        <w:t xml:space="preserve"> В нем непосредственно </w:t>
      </w:r>
      <w:proofErr w:type="gramStart"/>
      <w:r>
        <w:rPr>
          <w:rFonts w:ascii="Times New Roman" w:hAnsi="Times New Roman" w:cs="Times New Roman"/>
          <w:sz w:val="24"/>
          <w:szCs w:val="24"/>
        </w:rPr>
        <w:t>выражался источник диалектического противоречия в бытии и открывалась</w:t>
      </w:r>
      <w:proofErr w:type="gramEnd"/>
      <w:r>
        <w:rPr>
          <w:rFonts w:ascii="Times New Roman" w:hAnsi="Times New Roman" w:cs="Times New Roman"/>
          <w:sz w:val="24"/>
          <w:szCs w:val="24"/>
        </w:rPr>
        <w:t xml:space="preserve"> возможность увидеть эту диалектику на более конкретном уровне цивилизационной динамики, а затем и на еще более конкретном уровне «страны». Иерархия схемного содержания соответствовала потребности дедуктивной диалектики и анализам псевдогенетического характера в объеме универсума. Произошла инструмент</w:t>
      </w:r>
      <w:r w:rsidR="000B4C11">
        <w:rPr>
          <w:rFonts w:ascii="Times New Roman" w:hAnsi="Times New Roman" w:cs="Times New Roman"/>
          <w:sz w:val="24"/>
          <w:szCs w:val="24"/>
        </w:rPr>
        <w:t>а</w:t>
      </w:r>
      <w:r>
        <w:rPr>
          <w:rFonts w:ascii="Times New Roman" w:hAnsi="Times New Roman" w:cs="Times New Roman"/>
          <w:sz w:val="24"/>
          <w:szCs w:val="24"/>
        </w:rPr>
        <w:t>льно-технологическая революция в реализации мыслетехнической идеи следования псевдогенетическому движению мысли. Соотнесение разноуров</w:t>
      </w:r>
      <w:r w:rsidR="000B4C11">
        <w:rPr>
          <w:rFonts w:ascii="Times New Roman" w:hAnsi="Times New Roman" w:cs="Times New Roman"/>
          <w:sz w:val="24"/>
          <w:szCs w:val="24"/>
        </w:rPr>
        <w:t>не</w:t>
      </w:r>
      <w:r>
        <w:rPr>
          <w:rFonts w:ascii="Times New Roman" w:hAnsi="Times New Roman" w:cs="Times New Roman"/>
          <w:sz w:val="24"/>
          <w:szCs w:val="24"/>
        </w:rPr>
        <w:t>вых объектно-онтологических схем позволяло удерживать содержания и контролировать с помощью схемотехники движение онтологической мысли и различать онтологическую содержательность на тех конкретных уровнях, в которых опознавание эмпирического материала являлось достаточно легким.</w:t>
      </w:r>
    </w:p>
    <w:p w:rsidR="003C3250" w:rsidRDefault="003C3250" w:rsidP="00A031DC">
      <w:pPr>
        <w:pStyle w:val="a3"/>
        <w:spacing w:after="240"/>
        <w:ind w:left="0" w:firstLine="709"/>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 xml:space="preserve">Тем самым, если сопоставить мыслетехнику первичной аналитики с ее замещающей мыслетехникой в позиции ученого, затем философа и, наконец, методолога, обеспечивающего технологическое оформление усилий всех </w:t>
      </w:r>
      <w:proofErr w:type="spellStart"/>
      <w:r>
        <w:rPr>
          <w:rFonts w:ascii="Times New Roman" w:hAnsi="Times New Roman" w:cs="Times New Roman"/>
          <w:sz w:val="24"/>
          <w:szCs w:val="24"/>
        </w:rPr>
        <w:t>позиционеров</w:t>
      </w:r>
      <w:proofErr w:type="spellEnd"/>
      <w:r>
        <w:rPr>
          <w:rFonts w:ascii="Times New Roman" w:hAnsi="Times New Roman" w:cs="Times New Roman"/>
          <w:sz w:val="24"/>
          <w:szCs w:val="24"/>
        </w:rPr>
        <w:t xml:space="preserve"> в двух вариантах, «рассудочном» и «разумном», в реализации логической функции «горизонтальных» отношений в иерархии</w:t>
      </w:r>
      <w:r w:rsidR="00E07A88">
        <w:rPr>
          <w:rFonts w:ascii="Times New Roman" w:hAnsi="Times New Roman" w:cs="Times New Roman"/>
          <w:sz w:val="24"/>
          <w:szCs w:val="24"/>
        </w:rPr>
        <w:t xml:space="preserve"> и логической функции «вертикальных» отношений, с преимуществом «вертикально-горизонтальных» отношений, то мы пришли к гегелевской философской форме онтологического, не теоретического, движения мысли</w:t>
      </w:r>
      <w:proofErr w:type="gramEnd"/>
      <w:r w:rsidR="00E07A88">
        <w:rPr>
          <w:rFonts w:ascii="Times New Roman" w:hAnsi="Times New Roman" w:cs="Times New Roman"/>
          <w:sz w:val="24"/>
          <w:szCs w:val="24"/>
        </w:rPr>
        <w:t>, т.е. к «абсолютному мышлению», наиболее неслучайному замещению случайных смыслов и процессов мышления в единой кооперации, участников аналитического процесса:</w:t>
      </w:r>
    </w:p>
    <w:p w:rsidR="00E07A88" w:rsidRDefault="000B4C11" w:rsidP="00E07A88">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3971925" cy="1952625"/>
            <wp:effectExtent l="19050" t="0" r="9525" b="0"/>
            <wp:docPr id="45" name="Рисунок 45" descr="I:\книги\ОСА\Сканы рукописей ОСА\Гегель\Логика\Схемы\Схема 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книги\ОСА\Сканы рукописей ОСА\Гегель\Логика\Схемы\Схема 45.jpg"/>
                    <pic:cNvPicPr>
                      <a:picLocks noChangeAspect="1" noChangeArrowheads="1"/>
                    </pic:cNvPicPr>
                  </pic:nvPicPr>
                  <pic:blipFill>
                    <a:blip r:embed="rId49"/>
                    <a:srcRect/>
                    <a:stretch>
                      <a:fillRect/>
                    </a:stretch>
                  </pic:blipFill>
                  <pic:spPr bwMode="auto">
                    <a:xfrm>
                      <a:off x="0" y="0"/>
                      <a:ext cx="3971925" cy="1952625"/>
                    </a:xfrm>
                    <a:prstGeom prst="rect">
                      <a:avLst/>
                    </a:prstGeom>
                    <a:noFill/>
                    <a:ln w="9525">
                      <a:noFill/>
                      <a:miter lim="800000"/>
                      <a:headEnd/>
                      <a:tailEnd/>
                    </a:ln>
                  </pic:spPr>
                </pic:pic>
              </a:graphicData>
            </a:graphic>
          </wp:inline>
        </w:drawing>
      </w:r>
    </w:p>
    <w:p w:rsidR="00E07A88" w:rsidRDefault="00E07A88" w:rsidP="00E07A88">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sz w:val="24"/>
          <w:szCs w:val="24"/>
        </w:rPr>
        <w:t>сх.45 аналитическая кооперация</w:t>
      </w:r>
    </w:p>
    <w:p w:rsidR="00E07A88" w:rsidRDefault="00E07A88" w:rsidP="00A031DC">
      <w:pPr>
        <w:pStyle w:val="a3"/>
        <w:spacing w:after="240"/>
        <w:ind w:left="0" w:firstLine="709"/>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 xml:space="preserve">Эту кооперацию мы и предложили для качественного взлета аналитики в стране </w:t>
      </w:r>
      <w:r w:rsidRPr="00E07A88">
        <w:rPr>
          <w:rFonts w:ascii="Times New Roman" w:hAnsi="Times New Roman" w:cs="Times New Roman"/>
          <w:sz w:val="24"/>
          <w:szCs w:val="24"/>
        </w:rPr>
        <w:t>[</w:t>
      </w:r>
      <w:r w:rsidR="00AB6291" w:rsidRPr="000F4B87">
        <w:rPr>
          <w:rFonts w:ascii="Times New Roman" w:hAnsi="Times New Roman" w:cs="Times New Roman"/>
          <w:sz w:val="24"/>
          <w:szCs w:val="24"/>
        </w:rPr>
        <w:t>Анисимов О.С. Мышление стратега: модельные сюжеты.</w:t>
      </w:r>
      <w:proofErr w:type="gramEnd"/>
      <w:r w:rsidR="00AB6291" w:rsidRPr="000F4B87">
        <w:rPr>
          <w:rFonts w:ascii="Times New Roman" w:hAnsi="Times New Roman" w:cs="Times New Roman"/>
          <w:sz w:val="24"/>
          <w:szCs w:val="24"/>
        </w:rPr>
        <w:t xml:space="preserve"> Вып. 38. Методологический форум и проблема совмещения усилий лиц, принимающих решения, аналитиков, науки, философии и методологии. </w:t>
      </w:r>
      <w:proofErr w:type="gramStart"/>
      <w:r w:rsidR="00AB6291" w:rsidRPr="000F4B87">
        <w:rPr>
          <w:rFonts w:ascii="Times New Roman" w:hAnsi="Times New Roman" w:cs="Times New Roman"/>
          <w:sz w:val="24"/>
          <w:szCs w:val="24"/>
        </w:rPr>
        <w:t>М., 2015</w:t>
      </w:r>
      <w:r w:rsidRPr="00E07A88">
        <w:rPr>
          <w:rFonts w:ascii="Times New Roman" w:hAnsi="Times New Roman" w:cs="Times New Roman"/>
          <w:sz w:val="24"/>
          <w:szCs w:val="24"/>
        </w:rPr>
        <w:t>]</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Для создания подобных аналитических коопераций и команд необходим «инкубатор» мысли и коллективного взаимодействия, обеспечивающий все дифференциальные функции – «производственную», «аналитическую», «научную», «культурную» и «духовную», в зависимости от типа цивилизационного самоопределения, «идеи», «идеала» страны, присущего ей культурно-духовного кода.</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Механизм такого стратегического инкубатора был разработан в 2004-2005 гг. во время нашей работы в качестве заведующего кафедрой стратегического проектирования в ИПК </w:t>
      </w:r>
      <w:proofErr w:type="spellStart"/>
      <w:r>
        <w:rPr>
          <w:rFonts w:ascii="Times New Roman" w:hAnsi="Times New Roman" w:cs="Times New Roman"/>
          <w:sz w:val="24"/>
          <w:szCs w:val="24"/>
        </w:rPr>
        <w:t>госслужбы</w:t>
      </w:r>
      <w:proofErr w:type="spellEnd"/>
      <w:r>
        <w:rPr>
          <w:rFonts w:ascii="Times New Roman" w:hAnsi="Times New Roman" w:cs="Times New Roman"/>
          <w:sz w:val="24"/>
          <w:szCs w:val="24"/>
        </w:rPr>
        <w:t xml:space="preserve"> (областного подчинения) </w:t>
      </w:r>
      <w:r w:rsidRPr="00E07A88">
        <w:rPr>
          <w:rFonts w:ascii="Times New Roman" w:hAnsi="Times New Roman" w:cs="Times New Roman"/>
          <w:sz w:val="24"/>
          <w:szCs w:val="24"/>
        </w:rPr>
        <w:t>[</w:t>
      </w:r>
      <w:r w:rsidR="000F4B87" w:rsidRPr="000F4B87">
        <w:rPr>
          <w:rFonts w:ascii="Times New Roman" w:hAnsi="Times New Roman" w:cs="Times New Roman"/>
          <w:sz w:val="24"/>
          <w:szCs w:val="24"/>
        </w:rPr>
        <w:t>Анисимов О.С. Мышление стратега: модельные сюжеты.</w:t>
      </w:r>
      <w:proofErr w:type="gramEnd"/>
      <w:r w:rsidR="000F4B87" w:rsidRPr="000F4B87">
        <w:rPr>
          <w:rFonts w:ascii="Times New Roman" w:hAnsi="Times New Roman" w:cs="Times New Roman"/>
          <w:sz w:val="24"/>
          <w:szCs w:val="24"/>
        </w:rPr>
        <w:t xml:space="preserve"> Вып. 29. Стратегический инкубатор. </w:t>
      </w:r>
      <w:proofErr w:type="gramStart"/>
      <w:r w:rsidR="000F4B87" w:rsidRPr="000F4B87">
        <w:rPr>
          <w:rFonts w:ascii="Times New Roman" w:hAnsi="Times New Roman" w:cs="Times New Roman"/>
          <w:sz w:val="24"/>
          <w:szCs w:val="24"/>
        </w:rPr>
        <w:t>М., 2012</w:t>
      </w:r>
      <w:r w:rsidRPr="00E07A88">
        <w:rPr>
          <w:rFonts w:ascii="Times New Roman" w:hAnsi="Times New Roman" w:cs="Times New Roman"/>
          <w:sz w:val="24"/>
          <w:szCs w:val="24"/>
        </w:rPr>
        <w:t>]</w:t>
      </w:r>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Прототип этого был рассмотрен в 1989 г. в качестве универсального </w:t>
      </w:r>
      <w:proofErr w:type="spellStart"/>
      <w:r>
        <w:rPr>
          <w:rFonts w:ascii="Times New Roman" w:hAnsi="Times New Roman" w:cs="Times New Roman"/>
          <w:sz w:val="24"/>
          <w:szCs w:val="24"/>
        </w:rPr>
        <w:t>игроцентра</w:t>
      </w:r>
      <w:proofErr w:type="spellEnd"/>
      <w:r>
        <w:rPr>
          <w:rFonts w:ascii="Times New Roman" w:hAnsi="Times New Roman" w:cs="Times New Roman"/>
          <w:sz w:val="24"/>
          <w:szCs w:val="24"/>
        </w:rPr>
        <w:t xml:space="preserve"> в период существования нами созданного Всесоюзного методологического центра при Инновационном объединении АН СССР (рук.</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А.П. Иванов).</w:t>
      </w:r>
      <w:proofErr w:type="gramEnd"/>
    </w:p>
    <w:p w:rsidR="00E07A88" w:rsidRPr="00E07A88" w:rsidRDefault="00E07A88" w:rsidP="00E07A88">
      <w:pPr>
        <w:pStyle w:val="a3"/>
        <w:numPr>
          <w:ilvl w:val="1"/>
          <w:numId w:val="2"/>
        </w:numPr>
        <w:spacing w:after="240"/>
        <w:contextualSpacing w:val="0"/>
        <w:jc w:val="both"/>
        <w:rPr>
          <w:rFonts w:ascii="Times New Roman" w:hAnsi="Times New Roman" w:cs="Times New Roman"/>
          <w:sz w:val="24"/>
          <w:szCs w:val="24"/>
          <w:u w:val="single"/>
        </w:rPr>
      </w:pPr>
      <w:r w:rsidRPr="00E07A88">
        <w:rPr>
          <w:rFonts w:ascii="Times New Roman" w:hAnsi="Times New Roman" w:cs="Times New Roman"/>
          <w:sz w:val="24"/>
          <w:szCs w:val="24"/>
          <w:u w:val="single"/>
        </w:rPr>
        <w:t>Гегелевская логика и стратегическая мыслетехника</w:t>
      </w:r>
    </w:p>
    <w:p w:rsidR="00E07A88" w:rsidRDefault="00E07A88" w:rsidP="00E07A88">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Соотнося методологическую работу с управленческой и рассматривая псевдогенетически управление, как следствие </w:t>
      </w:r>
      <w:proofErr w:type="spellStart"/>
      <w:r>
        <w:rPr>
          <w:rFonts w:ascii="Times New Roman" w:hAnsi="Times New Roman" w:cs="Times New Roman"/>
          <w:sz w:val="24"/>
          <w:szCs w:val="24"/>
        </w:rPr>
        <w:t>автономизации</w:t>
      </w:r>
      <w:proofErr w:type="spellEnd"/>
      <w:r>
        <w:rPr>
          <w:rFonts w:ascii="Times New Roman" w:hAnsi="Times New Roman" w:cs="Times New Roman"/>
          <w:sz w:val="24"/>
          <w:szCs w:val="24"/>
        </w:rPr>
        <w:t xml:space="preserve"> рефлексивной надстройки над действиями в конце 70-х гг. мы, работая в НИИ проблем высшей школы, создавали интегральное пространство деятельности с </w:t>
      </w:r>
      <w:proofErr w:type="gramStart"/>
      <w:r>
        <w:rPr>
          <w:rFonts w:ascii="Times New Roman" w:hAnsi="Times New Roman" w:cs="Times New Roman"/>
          <w:sz w:val="24"/>
          <w:szCs w:val="24"/>
        </w:rPr>
        <w:t>типовыми функциональными</w:t>
      </w:r>
      <w:proofErr w:type="gramEnd"/>
      <w:r>
        <w:rPr>
          <w:rFonts w:ascii="Times New Roman" w:hAnsi="Times New Roman" w:cs="Times New Roman"/>
          <w:sz w:val="24"/>
          <w:szCs w:val="24"/>
        </w:rPr>
        <w:t xml:space="preserve"> местами для деятельностей с целью стандартизации содержания </w:t>
      </w:r>
      <w:proofErr w:type="spellStart"/>
      <w:r>
        <w:rPr>
          <w:rFonts w:ascii="Times New Roman" w:hAnsi="Times New Roman" w:cs="Times New Roman"/>
          <w:sz w:val="24"/>
          <w:szCs w:val="24"/>
        </w:rPr>
        <w:t>профессиограмм</w:t>
      </w:r>
      <w:proofErr w:type="spellEnd"/>
      <w:r>
        <w:rPr>
          <w:rFonts w:ascii="Times New Roman" w:hAnsi="Times New Roman" w:cs="Times New Roman"/>
          <w:sz w:val="24"/>
          <w:szCs w:val="24"/>
        </w:rPr>
        <w:t xml:space="preserve"> и теоретических оснований типов деятельности. </w:t>
      </w:r>
      <w:proofErr w:type="gramStart"/>
      <w:r>
        <w:rPr>
          <w:rFonts w:ascii="Times New Roman" w:hAnsi="Times New Roman" w:cs="Times New Roman"/>
          <w:sz w:val="24"/>
          <w:szCs w:val="24"/>
        </w:rPr>
        <w:t xml:space="preserve">Это следовало идее методологизации образования, внесения неслучайных теоретических оснований в портреты профессий </w:t>
      </w:r>
      <w:r w:rsidRPr="00E07A88">
        <w:rPr>
          <w:rFonts w:ascii="Times New Roman" w:hAnsi="Times New Roman" w:cs="Times New Roman"/>
          <w:sz w:val="24"/>
          <w:szCs w:val="24"/>
        </w:rPr>
        <w:t>[</w:t>
      </w:r>
      <w:r w:rsidR="000F4B87">
        <w:rPr>
          <w:rFonts w:ascii="Times New Roman" w:hAnsi="Times New Roman" w:cs="Times New Roman"/>
          <w:sz w:val="24"/>
          <w:szCs w:val="24"/>
        </w:rPr>
        <w:t xml:space="preserve">Анисимов О.С. </w:t>
      </w:r>
      <w:proofErr w:type="spellStart"/>
      <w:r w:rsidR="000F4B87">
        <w:rPr>
          <w:rFonts w:ascii="Times New Roman" w:hAnsi="Times New Roman" w:cs="Times New Roman"/>
          <w:sz w:val="24"/>
          <w:szCs w:val="24"/>
        </w:rPr>
        <w:t>Системно-деятельностный</w:t>
      </w:r>
      <w:proofErr w:type="spellEnd"/>
      <w:r w:rsidR="000F4B87">
        <w:rPr>
          <w:rFonts w:ascii="Times New Roman" w:hAnsi="Times New Roman" w:cs="Times New Roman"/>
          <w:sz w:val="24"/>
          <w:szCs w:val="24"/>
        </w:rPr>
        <w:t xml:space="preserve"> подход к проблеме практической подготовки студентов (учебное пособие).</w:t>
      </w:r>
      <w:proofErr w:type="gramEnd"/>
      <w:r w:rsidR="000F4B87">
        <w:rPr>
          <w:rFonts w:ascii="Times New Roman" w:hAnsi="Times New Roman" w:cs="Times New Roman"/>
          <w:sz w:val="24"/>
          <w:szCs w:val="24"/>
        </w:rPr>
        <w:t xml:space="preserve"> </w:t>
      </w:r>
      <w:proofErr w:type="gramStart"/>
      <w:r w:rsidR="000F4B87">
        <w:rPr>
          <w:rFonts w:ascii="Times New Roman" w:hAnsi="Times New Roman" w:cs="Times New Roman"/>
          <w:sz w:val="24"/>
          <w:szCs w:val="24"/>
        </w:rPr>
        <w:t xml:space="preserve">Пенза, 1981 (совместно с </w:t>
      </w:r>
      <w:proofErr w:type="spellStart"/>
      <w:r w:rsidR="000F4B87">
        <w:rPr>
          <w:rFonts w:ascii="Times New Roman" w:hAnsi="Times New Roman" w:cs="Times New Roman"/>
          <w:sz w:val="24"/>
          <w:szCs w:val="24"/>
        </w:rPr>
        <w:t>Охрименко</w:t>
      </w:r>
      <w:proofErr w:type="spellEnd"/>
      <w:r w:rsidR="000F4B87">
        <w:rPr>
          <w:rFonts w:ascii="Times New Roman" w:hAnsi="Times New Roman" w:cs="Times New Roman"/>
          <w:sz w:val="24"/>
          <w:szCs w:val="24"/>
        </w:rPr>
        <w:t xml:space="preserve"> В.А., </w:t>
      </w:r>
      <w:proofErr w:type="spellStart"/>
      <w:r w:rsidR="000F4B87">
        <w:rPr>
          <w:rFonts w:ascii="Times New Roman" w:hAnsi="Times New Roman" w:cs="Times New Roman"/>
          <w:sz w:val="24"/>
          <w:szCs w:val="24"/>
        </w:rPr>
        <w:t>Чернушевичем</w:t>
      </w:r>
      <w:proofErr w:type="spellEnd"/>
      <w:r w:rsidR="000F4B87">
        <w:rPr>
          <w:rFonts w:ascii="Times New Roman" w:hAnsi="Times New Roman" w:cs="Times New Roman"/>
          <w:sz w:val="24"/>
          <w:szCs w:val="24"/>
        </w:rPr>
        <w:t xml:space="preserve"> В.А.; Программная организация труда.</w:t>
      </w:r>
      <w:proofErr w:type="gramEnd"/>
      <w:r w:rsidR="000F4B87">
        <w:rPr>
          <w:rFonts w:ascii="Times New Roman" w:hAnsi="Times New Roman" w:cs="Times New Roman"/>
          <w:sz w:val="24"/>
          <w:szCs w:val="24"/>
        </w:rPr>
        <w:t>/ Программно-целевой метод: проблемы развития и освоения</w:t>
      </w:r>
      <w:proofErr w:type="gramStart"/>
      <w:r w:rsidR="000F4B87">
        <w:rPr>
          <w:rFonts w:ascii="Times New Roman" w:hAnsi="Times New Roman" w:cs="Times New Roman"/>
          <w:sz w:val="24"/>
          <w:szCs w:val="24"/>
        </w:rPr>
        <w:t>.</w:t>
      </w:r>
      <w:proofErr w:type="gramEnd"/>
      <w:r w:rsidR="000F4B87">
        <w:rPr>
          <w:rFonts w:ascii="Times New Roman" w:hAnsi="Times New Roman" w:cs="Times New Roman"/>
          <w:sz w:val="24"/>
          <w:szCs w:val="24"/>
        </w:rPr>
        <w:t xml:space="preserve"> </w:t>
      </w:r>
      <w:proofErr w:type="gramStart"/>
      <w:r w:rsidR="000F4B87">
        <w:rPr>
          <w:rFonts w:ascii="Times New Roman" w:hAnsi="Times New Roman" w:cs="Times New Roman"/>
          <w:sz w:val="24"/>
          <w:szCs w:val="24"/>
        </w:rPr>
        <w:t>ч</w:t>
      </w:r>
      <w:proofErr w:type="gramEnd"/>
      <w:r w:rsidR="000F4B87">
        <w:rPr>
          <w:rFonts w:ascii="Times New Roman" w:hAnsi="Times New Roman" w:cs="Times New Roman"/>
          <w:sz w:val="24"/>
          <w:szCs w:val="24"/>
        </w:rPr>
        <w:t xml:space="preserve">.1. Свердловск, 1983 (совместно с </w:t>
      </w:r>
      <w:proofErr w:type="spellStart"/>
      <w:r w:rsidR="000F4B87">
        <w:rPr>
          <w:rFonts w:ascii="Times New Roman" w:hAnsi="Times New Roman" w:cs="Times New Roman"/>
          <w:sz w:val="24"/>
          <w:szCs w:val="24"/>
        </w:rPr>
        <w:t>Бязыровым</w:t>
      </w:r>
      <w:proofErr w:type="spellEnd"/>
      <w:r w:rsidR="000F4B87">
        <w:rPr>
          <w:rFonts w:ascii="Times New Roman" w:hAnsi="Times New Roman" w:cs="Times New Roman"/>
          <w:sz w:val="24"/>
          <w:szCs w:val="24"/>
        </w:rPr>
        <w:t xml:space="preserve"> В. </w:t>
      </w:r>
      <w:proofErr w:type="gramStart"/>
      <w:r w:rsidR="000F4B87">
        <w:rPr>
          <w:rFonts w:ascii="Times New Roman" w:hAnsi="Times New Roman" w:cs="Times New Roman"/>
          <w:sz w:val="24"/>
          <w:szCs w:val="24"/>
        </w:rPr>
        <w:t>С-Б</w:t>
      </w:r>
      <w:proofErr w:type="gramEnd"/>
      <w:r w:rsidR="000F4B87">
        <w:rPr>
          <w:rFonts w:ascii="Times New Roman" w:hAnsi="Times New Roman" w:cs="Times New Roman"/>
          <w:sz w:val="24"/>
          <w:szCs w:val="24"/>
        </w:rPr>
        <w:t>.); Педагогика мышления и методологизация образования. М., 1989;</w:t>
      </w:r>
      <w:proofErr w:type="gramStart"/>
      <w:r w:rsidR="000F4B87">
        <w:rPr>
          <w:rFonts w:ascii="Times New Roman" w:hAnsi="Times New Roman" w:cs="Times New Roman"/>
          <w:sz w:val="24"/>
          <w:szCs w:val="24"/>
        </w:rPr>
        <w:t xml:space="preserve"> </w:t>
      </w:r>
      <w:r w:rsidRPr="00E07A88">
        <w:rPr>
          <w:rFonts w:ascii="Times New Roman" w:hAnsi="Times New Roman" w:cs="Times New Roman"/>
          <w:sz w:val="24"/>
          <w:szCs w:val="24"/>
        </w:rPr>
        <w:t>]</w:t>
      </w:r>
      <w:proofErr w:type="gramEnd"/>
      <w:r>
        <w:rPr>
          <w:rFonts w:ascii="Times New Roman" w:hAnsi="Times New Roman" w:cs="Times New Roman"/>
          <w:sz w:val="24"/>
          <w:szCs w:val="24"/>
        </w:rPr>
        <w:t xml:space="preserve">. Управленческая деятельность представала как базисная для множества типов профессий со своей фокусировки в управленческом пространстве и единое управленческое действие становилось как многопозиционное, кооперативное, интегрируемое управленческим «ядром» и несущим целостную ответственность. Мыслительная сторона управленческой работы сохраняла рамки </w:t>
      </w:r>
      <w:r>
        <w:rPr>
          <w:rFonts w:ascii="Times New Roman" w:hAnsi="Times New Roman" w:cs="Times New Roman"/>
          <w:sz w:val="24"/>
          <w:szCs w:val="24"/>
        </w:rPr>
        <w:lastRenderedPageBreak/>
        <w:t>рефлексивного цикла, совмещала первичные и вторичные, в том числе</w:t>
      </w:r>
      <w:r w:rsidR="00EE4FA3">
        <w:rPr>
          <w:rFonts w:ascii="Times New Roman" w:hAnsi="Times New Roman" w:cs="Times New Roman"/>
          <w:sz w:val="24"/>
          <w:szCs w:val="24"/>
        </w:rPr>
        <w:t xml:space="preserve"> критериальные функциональные «места». При построении проектов деятельности, деятельностных коопераций исполнительского и сервисного типов в качестве критериальной базы вводилась парадигма теории деятельности, а затем «методологическая азбука». В направленности на максимальную неслучайность проектирования деятельности мы ввели необходимость использования гегелевской дедукции, чтобы в чистом мышлении избегать случайности проектировочного самовыражения и </w:t>
      </w:r>
      <w:proofErr w:type="gramStart"/>
      <w:r w:rsidR="00EE4FA3">
        <w:rPr>
          <w:rFonts w:ascii="Times New Roman" w:hAnsi="Times New Roman" w:cs="Times New Roman"/>
          <w:sz w:val="24"/>
          <w:szCs w:val="24"/>
        </w:rPr>
        <w:t>лишь</w:t>
      </w:r>
      <w:proofErr w:type="gramEnd"/>
      <w:r w:rsidR="00EE4FA3">
        <w:rPr>
          <w:rFonts w:ascii="Times New Roman" w:hAnsi="Times New Roman" w:cs="Times New Roman"/>
          <w:sz w:val="24"/>
          <w:szCs w:val="24"/>
        </w:rPr>
        <w:t xml:space="preserve"> затем адаптировать «чистый результат» к особенностям ситуаций в управлении:</w:t>
      </w:r>
    </w:p>
    <w:p w:rsidR="00EE4FA3" w:rsidRDefault="000B4C11" w:rsidP="00EE4FA3">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971925" cy="1638300"/>
            <wp:effectExtent l="19050" t="0" r="9525" b="0"/>
            <wp:docPr id="46" name="Рисунок 46" descr="I:\книги\ОСА\Сканы рукописей ОСА\Гегель\Логика\Схемы\Схема 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книги\ОСА\Сканы рукописей ОСА\Гегель\Логика\Схемы\Схема 46.jpg"/>
                    <pic:cNvPicPr>
                      <a:picLocks noChangeAspect="1" noChangeArrowheads="1"/>
                    </pic:cNvPicPr>
                  </pic:nvPicPr>
                  <pic:blipFill>
                    <a:blip r:embed="rId50"/>
                    <a:srcRect/>
                    <a:stretch>
                      <a:fillRect/>
                    </a:stretch>
                  </pic:blipFill>
                  <pic:spPr bwMode="auto">
                    <a:xfrm>
                      <a:off x="0" y="0"/>
                      <a:ext cx="3971925" cy="1638300"/>
                    </a:xfrm>
                    <a:prstGeom prst="rect">
                      <a:avLst/>
                    </a:prstGeom>
                    <a:noFill/>
                    <a:ln w="9525">
                      <a:noFill/>
                      <a:miter lim="800000"/>
                      <a:headEnd/>
                      <a:tailEnd/>
                    </a:ln>
                  </pic:spPr>
                </pic:pic>
              </a:graphicData>
            </a:graphic>
          </wp:inline>
        </w:drawing>
      </w:r>
    </w:p>
    <w:p w:rsidR="00EE4FA3" w:rsidRDefault="00EE4FA3" w:rsidP="00EE4FA3">
      <w:pPr>
        <w:pStyle w:val="a3"/>
        <w:spacing w:after="240"/>
        <w:ind w:left="0"/>
        <w:contextualSpacing w:val="0"/>
        <w:jc w:val="center"/>
        <w:rPr>
          <w:rFonts w:ascii="Times New Roman" w:hAnsi="Times New Roman" w:cs="Times New Roman"/>
          <w:sz w:val="24"/>
          <w:szCs w:val="24"/>
        </w:rPr>
      </w:pPr>
      <w:r>
        <w:rPr>
          <w:rFonts w:ascii="Times New Roman" w:hAnsi="Times New Roman" w:cs="Times New Roman"/>
          <w:sz w:val="24"/>
          <w:szCs w:val="24"/>
        </w:rPr>
        <w:t>сх.46 Принятие управленческого решения</w:t>
      </w:r>
    </w:p>
    <w:p w:rsidR="00EE4FA3" w:rsidRDefault="00EE4FA3" w:rsidP="00E07A88">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Момент использования дедукции в проектировании, несмотря на перспективность и придание «чистой мысли» места в практике управленческого мышления, остался «законным» и обсуждаемым внутри ММПК, а в практику подготовки управленцев не вошел в силу неготовности практики к этому и отсутствия культурно-мыслительной подготовки управленцев в вузах. </w:t>
      </w:r>
      <w:proofErr w:type="gramStart"/>
      <w:r>
        <w:rPr>
          <w:rFonts w:ascii="Times New Roman" w:hAnsi="Times New Roman" w:cs="Times New Roman"/>
          <w:sz w:val="24"/>
          <w:szCs w:val="24"/>
        </w:rPr>
        <w:t>Принимая участие в прохождении спецкурса по «организации умственного труда студентов» в Московском институте стали и сплавов (с 1977 г.) мы вводили элементы культуры мышления в разделе работы с текстами, в том числе и идею дедуктивного мышления.</w:t>
      </w:r>
      <w:proofErr w:type="gramEnd"/>
      <w:r>
        <w:rPr>
          <w:rFonts w:ascii="Times New Roman" w:hAnsi="Times New Roman" w:cs="Times New Roman"/>
          <w:sz w:val="24"/>
          <w:szCs w:val="24"/>
        </w:rPr>
        <w:t xml:space="preserve"> Но это не было интегрировано в </w:t>
      </w:r>
      <w:proofErr w:type="gramStart"/>
      <w:r>
        <w:rPr>
          <w:rFonts w:ascii="Times New Roman" w:hAnsi="Times New Roman" w:cs="Times New Roman"/>
          <w:sz w:val="24"/>
          <w:szCs w:val="24"/>
        </w:rPr>
        <w:t>единую профессиональную</w:t>
      </w:r>
      <w:proofErr w:type="gramEnd"/>
      <w:r>
        <w:rPr>
          <w:rFonts w:ascii="Times New Roman" w:hAnsi="Times New Roman" w:cs="Times New Roman"/>
          <w:sz w:val="24"/>
          <w:szCs w:val="24"/>
        </w:rPr>
        <w:t xml:space="preserve"> подготовку студентов, а сам вуз был единственным с таким корпусом (авт. </w:t>
      </w:r>
      <w:proofErr w:type="spellStart"/>
      <w:r>
        <w:rPr>
          <w:rFonts w:ascii="Times New Roman" w:hAnsi="Times New Roman" w:cs="Times New Roman"/>
          <w:sz w:val="24"/>
          <w:szCs w:val="24"/>
        </w:rPr>
        <w:t>Неволин</w:t>
      </w:r>
      <w:proofErr w:type="spellEnd"/>
      <w:r>
        <w:rPr>
          <w:rFonts w:ascii="Times New Roman" w:hAnsi="Times New Roman" w:cs="Times New Roman"/>
          <w:sz w:val="24"/>
          <w:szCs w:val="24"/>
        </w:rPr>
        <w:t xml:space="preserve"> В., Кукушкин В.) Во всяком случае, в базисную объектную схему управленческой деятельности мы включали дедуктивное портретирование как сущностное основание включенности культуры мышления в профессиональную работу управленца, а в ВШУ, на кафедре методологии, делались попытки втягивания управленцев, идущих по пути методологизации своей деятельности, в подобные процедуры. </w:t>
      </w:r>
      <w:proofErr w:type="gramStart"/>
      <w:r>
        <w:rPr>
          <w:rFonts w:ascii="Times New Roman" w:hAnsi="Times New Roman" w:cs="Times New Roman"/>
          <w:sz w:val="24"/>
          <w:szCs w:val="24"/>
        </w:rPr>
        <w:t xml:space="preserve">После вхождения в 1999 г. в проблематику стратегического управления и мышления роль «априорного», дедуктивного проектирования стала принципиальной и мы, с 2001 г. приступили к внесению </w:t>
      </w:r>
      <w:proofErr w:type="spellStart"/>
      <w:r>
        <w:rPr>
          <w:rFonts w:ascii="Times New Roman" w:hAnsi="Times New Roman" w:cs="Times New Roman"/>
          <w:sz w:val="24"/>
          <w:szCs w:val="24"/>
        </w:rPr>
        <w:t>логизации</w:t>
      </w:r>
      <w:proofErr w:type="spellEnd"/>
      <w:r>
        <w:rPr>
          <w:rFonts w:ascii="Times New Roman" w:hAnsi="Times New Roman" w:cs="Times New Roman"/>
          <w:sz w:val="24"/>
          <w:szCs w:val="24"/>
        </w:rPr>
        <w:t xml:space="preserve"> управленческого и аналитического мышления в форме написания модельных диалогов и использования диалогов в проведении внутренних модельных циклов, модулей </w:t>
      </w:r>
      <w:r w:rsidRPr="000F4B87">
        <w:rPr>
          <w:rFonts w:ascii="Times New Roman" w:hAnsi="Times New Roman" w:cs="Times New Roman"/>
          <w:sz w:val="24"/>
          <w:szCs w:val="24"/>
        </w:rPr>
        <w:t>[</w:t>
      </w:r>
      <w:r w:rsidR="000F4B87" w:rsidRPr="000F4B87">
        <w:rPr>
          <w:rFonts w:ascii="Times New Roman" w:hAnsi="Times New Roman" w:cs="Times New Roman"/>
          <w:sz w:val="24"/>
          <w:szCs w:val="24"/>
        </w:rPr>
        <w:t>Анисимов О.С. Диалог как средство формирования культуры мышления в управлении и исследования развивающегося мышления.</w:t>
      </w:r>
      <w:proofErr w:type="gramEnd"/>
      <w:r w:rsidR="000F4B87" w:rsidRPr="000F4B87">
        <w:rPr>
          <w:rFonts w:ascii="Times New Roman" w:hAnsi="Times New Roman" w:cs="Times New Roman"/>
          <w:sz w:val="24"/>
          <w:szCs w:val="24"/>
        </w:rPr>
        <w:t xml:space="preserve"> М., 1995; Проблемы и пути формирования стратегического мышления в управленческой деятельности. М., 2000; Культура принятия решений: диалоговые модели. </w:t>
      </w:r>
      <w:proofErr w:type="gramStart"/>
      <w:r w:rsidR="000F4B87" w:rsidRPr="000F4B87">
        <w:rPr>
          <w:rFonts w:ascii="Times New Roman" w:hAnsi="Times New Roman" w:cs="Times New Roman"/>
          <w:sz w:val="24"/>
          <w:szCs w:val="24"/>
        </w:rPr>
        <w:t>М., 2002, ч. 1 и 2</w:t>
      </w:r>
      <w:r w:rsidRPr="000F4B87">
        <w:rPr>
          <w:rFonts w:ascii="Times New Roman" w:hAnsi="Times New Roman" w:cs="Times New Roman"/>
          <w:sz w:val="24"/>
          <w:szCs w:val="24"/>
        </w:rPr>
        <w:t>]</w:t>
      </w:r>
      <w:r>
        <w:rPr>
          <w:rFonts w:ascii="Times New Roman" w:hAnsi="Times New Roman" w:cs="Times New Roman"/>
          <w:sz w:val="24"/>
          <w:szCs w:val="24"/>
        </w:rPr>
        <w:t>.</w:t>
      </w:r>
      <w:proofErr w:type="gramEnd"/>
    </w:p>
    <w:p w:rsidR="00283C63" w:rsidRDefault="00B17E4D" w:rsidP="00E07A88">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Учитывая особенности дедуктивной формы, необходимость «исходного предиката» в рамках мира деятельности, в котором созидательным началом выступает </w:t>
      </w:r>
      <w:r>
        <w:rPr>
          <w:rFonts w:ascii="Times New Roman" w:hAnsi="Times New Roman" w:cs="Times New Roman"/>
          <w:sz w:val="24"/>
          <w:szCs w:val="24"/>
        </w:rPr>
        <w:lastRenderedPageBreak/>
        <w:t xml:space="preserve">позиция управленца, а </w:t>
      </w:r>
      <w:proofErr w:type="gramStart"/>
      <w:r>
        <w:rPr>
          <w:rFonts w:ascii="Times New Roman" w:hAnsi="Times New Roman" w:cs="Times New Roman"/>
          <w:sz w:val="24"/>
          <w:szCs w:val="24"/>
        </w:rPr>
        <w:t>затем</w:t>
      </w:r>
      <w:proofErr w:type="gramEnd"/>
      <w:r>
        <w:rPr>
          <w:rFonts w:ascii="Times New Roman" w:hAnsi="Times New Roman" w:cs="Times New Roman"/>
          <w:sz w:val="24"/>
          <w:szCs w:val="24"/>
        </w:rPr>
        <w:t xml:space="preserve"> расширяя рамки управляемого «объекта» до масштабов страны, возникает вопрос о мыслительной организации и самоорганизации управленца и его проектировочного, а также реконструктивного и </w:t>
      </w:r>
      <w:proofErr w:type="spellStart"/>
      <w:r>
        <w:rPr>
          <w:rFonts w:ascii="Times New Roman" w:hAnsi="Times New Roman" w:cs="Times New Roman"/>
          <w:sz w:val="24"/>
          <w:szCs w:val="24"/>
        </w:rPr>
        <w:t>проблематизационного</w:t>
      </w:r>
      <w:proofErr w:type="spellEnd"/>
      <w:r>
        <w:rPr>
          <w:rFonts w:ascii="Times New Roman" w:hAnsi="Times New Roman" w:cs="Times New Roman"/>
          <w:sz w:val="24"/>
          <w:szCs w:val="24"/>
        </w:rPr>
        <w:t xml:space="preserve"> сервисов. </w:t>
      </w:r>
      <w:proofErr w:type="gramStart"/>
      <w:r>
        <w:rPr>
          <w:rFonts w:ascii="Times New Roman" w:hAnsi="Times New Roman" w:cs="Times New Roman"/>
          <w:sz w:val="24"/>
          <w:szCs w:val="24"/>
        </w:rPr>
        <w:t>Необходимыми в самоорганизации предстают вопросы, на которые должен отвечать проектировщик, как «априорным», так и «апостериорным» образом, т.е. в дедуктивном проектировании, «по сути», и с учетом результатов портретирования, «по ситуации».</w:t>
      </w:r>
      <w:proofErr w:type="gramEnd"/>
      <w:r>
        <w:rPr>
          <w:rFonts w:ascii="Times New Roman" w:hAnsi="Times New Roman" w:cs="Times New Roman"/>
          <w:sz w:val="24"/>
          <w:szCs w:val="24"/>
        </w:rPr>
        <w:t xml:space="preserve"> Гегелевская логика дает всеобщий тип построения вопросного ряда. Последуем за нитью мысли Гегеля. Сначала рассмотрим «бытие».</w:t>
      </w:r>
    </w:p>
    <w:p w:rsidR="00B17E4D" w:rsidRDefault="00B17E4D" w:rsidP="00B17E4D">
      <w:pPr>
        <w:pStyle w:val="a3"/>
        <w:numPr>
          <w:ilvl w:val="0"/>
          <w:numId w:val="20"/>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Достоверное, безусловное, неопределенное, непосредственное бытие. Следовательно, должен быть вопрос – бытие есть или его нет?</w:t>
      </w:r>
    </w:p>
    <w:p w:rsidR="00B17E4D" w:rsidRDefault="00B17E4D" w:rsidP="00B17E4D">
      <w:pPr>
        <w:pStyle w:val="a3"/>
        <w:numPr>
          <w:ilvl w:val="0"/>
          <w:numId w:val="20"/>
        </w:numPr>
        <w:spacing w:after="240"/>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Различие «бытия» и «ничто» и возникновение их единства, «наличного бытия», единства противоположного, беспокойного, создающего «границу» и единое «нечто».</w:t>
      </w:r>
      <w:proofErr w:type="gramEnd"/>
      <w:r>
        <w:rPr>
          <w:rFonts w:ascii="Times New Roman" w:hAnsi="Times New Roman" w:cs="Times New Roman"/>
          <w:sz w:val="24"/>
          <w:szCs w:val="24"/>
        </w:rPr>
        <w:t xml:space="preserve"> Следовательно, должно быть бытие в единстве противоположностей, «формы» и «материи». И тогда возникают вопросы – бытие имеет противоположности, свои «форму» и «материю», находятся ли они в динамическом единстве и обладает ли объект границей, разделяющей его и иные объекты?</w:t>
      </w:r>
    </w:p>
    <w:p w:rsidR="00B17E4D" w:rsidRDefault="00B17E4D" w:rsidP="00B17E4D">
      <w:pPr>
        <w:pStyle w:val="a3"/>
        <w:numPr>
          <w:ilvl w:val="0"/>
          <w:numId w:val="20"/>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 xml:space="preserve">Множественность «нечто» и расположенность «нечто» в нем создает зависимость от «числа» всех </w:t>
      </w:r>
      <w:proofErr w:type="gramStart"/>
      <w:r>
        <w:rPr>
          <w:rFonts w:ascii="Times New Roman" w:hAnsi="Times New Roman" w:cs="Times New Roman"/>
          <w:sz w:val="24"/>
          <w:szCs w:val="24"/>
        </w:rPr>
        <w:t>в</w:t>
      </w:r>
      <w:proofErr w:type="gramEnd"/>
      <w:r>
        <w:rPr>
          <w:rFonts w:ascii="Times New Roman" w:hAnsi="Times New Roman" w:cs="Times New Roman"/>
          <w:sz w:val="24"/>
          <w:szCs w:val="24"/>
        </w:rPr>
        <w:t xml:space="preserve"> множестве, различие единства «формы» и «материи» вне множеств и состояния единства в множестве, его «числа». Следовательно, должен быть вопрос – бытие «нечто» учитывает </w:t>
      </w:r>
      <w:proofErr w:type="spellStart"/>
      <w:r>
        <w:rPr>
          <w:rFonts w:ascii="Times New Roman" w:hAnsi="Times New Roman" w:cs="Times New Roman"/>
          <w:sz w:val="24"/>
          <w:szCs w:val="24"/>
        </w:rPr>
        <w:t>помещенность</w:t>
      </w:r>
      <w:proofErr w:type="spellEnd"/>
      <w:r>
        <w:rPr>
          <w:rFonts w:ascii="Times New Roman" w:hAnsi="Times New Roman" w:cs="Times New Roman"/>
          <w:sz w:val="24"/>
          <w:szCs w:val="24"/>
        </w:rPr>
        <w:t xml:space="preserve"> </w:t>
      </w:r>
      <w:proofErr w:type="gramStart"/>
      <w:r>
        <w:rPr>
          <w:rFonts w:ascii="Times New Roman" w:hAnsi="Times New Roman" w:cs="Times New Roman"/>
          <w:sz w:val="24"/>
          <w:szCs w:val="24"/>
        </w:rPr>
        <w:t>в</w:t>
      </w:r>
      <w:proofErr w:type="gramEnd"/>
      <w:r>
        <w:rPr>
          <w:rFonts w:ascii="Times New Roman" w:hAnsi="Times New Roman" w:cs="Times New Roman"/>
          <w:sz w:val="24"/>
          <w:szCs w:val="24"/>
        </w:rPr>
        <w:t xml:space="preserve"> множество, вносит изменения в свои состояния?</w:t>
      </w:r>
    </w:p>
    <w:p w:rsidR="00B17E4D" w:rsidRDefault="00B17E4D" w:rsidP="00B17E4D">
      <w:pPr>
        <w:pStyle w:val="a3"/>
        <w:numPr>
          <w:ilvl w:val="0"/>
          <w:numId w:val="20"/>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 xml:space="preserve">В зависимости от числа </w:t>
      </w:r>
      <w:proofErr w:type="gramStart"/>
      <w:r>
        <w:rPr>
          <w:rFonts w:ascii="Times New Roman" w:hAnsi="Times New Roman" w:cs="Times New Roman"/>
          <w:sz w:val="24"/>
          <w:szCs w:val="24"/>
        </w:rPr>
        <w:t>в</w:t>
      </w:r>
      <w:proofErr w:type="gramEnd"/>
      <w:r>
        <w:rPr>
          <w:rFonts w:ascii="Times New Roman" w:hAnsi="Times New Roman" w:cs="Times New Roman"/>
          <w:sz w:val="24"/>
          <w:szCs w:val="24"/>
        </w:rPr>
        <w:t xml:space="preserve"> множестве изменения ведут либо к сохранности основания, качества, т.е. бытия «в-себе», или к изменениям основания. Поэтому возникает вопрос – сохраняется ли качество с изменением количества?</w:t>
      </w:r>
    </w:p>
    <w:p w:rsidR="00B17E4D" w:rsidRDefault="003574A8" w:rsidP="00B17E4D">
      <w:pPr>
        <w:pStyle w:val="a3"/>
        <w:numPr>
          <w:ilvl w:val="0"/>
          <w:numId w:val="20"/>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 xml:space="preserve">Изменяемость объекта при изменяемости количества и неизменность объекта, но при реагировании на количество, </w:t>
      </w:r>
      <w:proofErr w:type="gramStart"/>
      <w:r>
        <w:rPr>
          <w:rFonts w:ascii="Times New Roman" w:hAnsi="Times New Roman" w:cs="Times New Roman"/>
          <w:sz w:val="24"/>
          <w:szCs w:val="24"/>
        </w:rPr>
        <w:t>различаются и во втором случае изменяемость имеет</w:t>
      </w:r>
      <w:proofErr w:type="gramEnd"/>
      <w:r>
        <w:rPr>
          <w:rFonts w:ascii="Times New Roman" w:hAnsi="Times New Roman" w:cs="Times New Roman"/>
          <w:sz w:val="24"/>
          <w:szCs w:val="24"/>
        </w:rPr>
        <w:t xml:space="preserve"> внутреннюю допустимость, бытие «для-себя», в реализации </w:t>
      </w:r>
      <w:proofErr w:type="spellStart"/>
      <w:r>
        <w:rPr>
          <w:rFonts w:ascii="Times New Roman" w:hAnsi="Times New Roman" w:cs="Times New Roman"/>
          <w:sz w:val="24"/>
          <w:szCs w:val="24"/>
        </w:rPr>
        <w:t>самосохранности</w:t>
      </w:r>
      <w:proofErr w:type="spellEnd"/>
      <w:r>
        <w:rPr>
          <w:rFonts w:ascii="Times New Roman" w:hAnsi="Times New Roman" w:cs="Times New Roman"/>
          <w:sz w:val="24"/>
          <w:szCs w:val="24"/>
        </w:rPr>
        <w:t>. Тогда возникает вопрос – имеет ли объе</w:t>
      </w:r>
      <w:proofErr w:type="gramStart"/>
      <w:r>
        <w:rPr>
          <w:rFonts w:ascii="Times New Roman" w:hAnsi="Times New Roman" w:cs="Times New Roman"/>
          <w:sz w:val="24"/>
          <w:szCs w:val="24"/>
        </w:rPr>
        <w:t>кт в св</w:t>
      </w:r>
      <w:proofErr w:type="gramEnd"/>
      <w:r>
        <w:rPr>
          <w:rFonts w:ascii="Times New Roman" w:hAnsi="Times New Roman" w:cs="Times New Roman"/>
          <w:sz w:val="24"/>
          <w:szCs w:val="24"/>
        </w:rPr>
        <w:t>оих изменениях момент «для-себя» бытия?</w:t>
      </w:r>
    </w:p>
    <w:p w:rsidR="003574A8" w:rsidRDefault="003574A8" w:rsidP="00B17E4D">
      <w:pPr>
        <w:pStyle w:val="a3"/>
        <w:numPr>
          <w:ilvl w:val="0"/>
          <w:numId w:val="20"/>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 xml:space="preserve">Внутреннее </w:t>
      </w:r>
      <w:proofErr w:type="spellStart"/>
      <w:r>
        <w:rPr>
          <w:rFonts w:ascii="Times New Roman" w:hAnsi="Times New Roman" w:cs="Times New Roman"/>
          <w:sz w:val="24"/>
          <w:szCs w:val="24"/>
        </w:rPr>
        <w:t>опосредование</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самоотрицательность</w:t>
      </w:r>
      <w:proofErr w:type="spellEnd"/>
      <w:r>
        <w:rPr>
          <w:rFonts w:ascii="Times New Roman" w:hAnsi="Times New Roman" w:cs="Times New Roman"/>
          <w:sz w:val="24"/>
          <w:szCs w:val="24"/>
        </w:rPr>
        <w:t xml:space="preserve"> удваивает бытие, «скрытое» и в динамике бытия качество переходит в количество при сохранности качества «в-себе» бытие переходит в «для-себя» бытие при сохранности «в-себе» бытия, т.е. бытие обладает «сущностью». Тогда возникает – обладает ли объект сущностью, совмещением внутреннего и внешнего в себе при сохранении внутреннего основания?</w:t>
      </w:r>
    </w:p>
    <w:p w:rsidR="003574A8" w:rsidRDefault="003574A8" w:rsidP="00B17E4D">
      <w:pPr>
        <w:pStyle w:val="a3"/>
        <w:numPr>
          <w:ilvl w:val="0"/>
          <w:numId w:val="20"/>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 xml:space="preserve">При осуществлении самоотношений возникают различия, которые обладают моментами сходства и различия, а, различаясь, они сначала «равнодушны» друг к другу, рядоположены. Но, замечая сосуществование в одном «нечто», </w:t>
      </w:r>
      <w:r>
        <w:rPr>
          <w:rFonts w:ascii="Times New Roman" w:hAnsi="Times New Roman" w:cs="Times New Roman"/>
          <w:sz w:val="24"/>
          <w:szCs w:val="24"/>
        </w:rPr>
        <w:lastRenderedPageBreak/>
        <w:t xml:space="preserve">различия отражают иное, в другом, фиксируя </w:t>
      </w:r>
      <w:proofErr w:type="spellStart"/>
      <w:r>
        <w:rPr>
          <w:rFonts w:ascii="Times New Roman" w:hAnsi="Times New Roman" w:cs="Times New Roman"/>
          <w:sz w:val="24"/>
          <w:szCs w:val="24"/>
        </w:rPr>
        <w:t>помещенность</w:t>
      </w:r>
      <w:proofErr w:type="spellEnd"/>
      <w:r>
        <w:rPr>
          <w:rFonts w:ascii="Times New Roman" w:hAnsi="Times New Roman" w:cs="Times New Roman"/>
          <w:sz w:val="24"/>
          <w:szCs w:val="24"/>
        </w:rPr>
        <w:t xml:space="preserve"> в одно разного. Это различие конкретное, зависимое от качества по своему, удерживая противоречие основания и бытия. Фиксация различий каждым проявлением бытия, т.е. «для-себя» бытия, создает </w:t>
      </w:r>
      <w:proofErr w:type="spellStart"/>
      <w:r>
        <w:rPr>
          <w:rFonts w:ascii="Times New Roman" w:hAnsi="Times New Roman" w:cs="Times New Roman"/>
          <w:sz w:val="24"/>
          <w:szCs w:val="24"/>
        </w:rPr>
        <w:t>небезразличие</w:t>
      </w:r>
      <w:proofErr w:type="spellEnd"/>
      <w:r>
        <w:rPr>
          <w:rFonts w:ascii="Times New Roman" w:hAnsi="Times New Roman" w:cs="Times New Roman"/>
          <w:sz w:val="24"/>
          <w:szCs w:val="24"/>
        </w:rPr>
        <w:t xml:space="preserve"> в отношении другого «для-себя» бытия. Возникает вопрос – опознается ли вариантами «для-себя» бытия различие их друг от друга и нужно ли сохранять безразличие, возникло оно или нет?</w:t>
      </w:r>
    </w:p>
    <w:p w:rsidR="003574A8" w:rsidRDefault="003574A8" w:rsidP="00B17E4D">
      <w:pPr>
        <w:pStyle w:val="a3"/>
        <w:numPr>
          <w:ilvl w:val="0"/>
          <w:numId w:val="20"/>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 xml:space="preserve">Различия «в-себе» и «для-себя» бытия и различных вариантов «для-себя» бытия друг от друга создают сцепление одноплоскостное в «для-себя» бытии и межплоскостное в «для-себя» и «в-себе» </w:t>
      </w:r>
      <w:proofErr w:type="spellStart"/>
      <w:r>
        <w:rPr>
          <w:rFonts w:ascii="Times New Roman" w:hAnsi="Times New Roman" w:cs="Times New Roman"/>
          <w:sz w:val="24"/>
          <w:szCs w:val="24"/>
        </w:rPr>
        <w:t>бытиях</w:t>
      </w:r>
      <w:proofErr w:type="spellEnd"/>
      <w:r>
        <w:rPr>
          <w:rFonts w:ascii="Times New Roman" w:hAnsi="Times New Roman" w:cs="Times New Roman"/>
          <w:sz w:val="24"/>
          <w:szCs w:val="24"/>
        </w:rPr>
        <w:t>, как сцепление многих свойств одного. Возникает вопрос – объект совместил одноплоскостные соотнесения и межплоскостные соотнесения в своем существовании? Можно ли «увидеть» множественность свойств объекта? Есть ли момент тождественности свой</w:t>
      </w:r>
      <w:proofErr w:type="gramStart"/>
      <w:r>
        <w:rPr>
          <w:rFonts w:ascii="Times New Roman" w:hAnsi="Times New Roman" w:cs="Times New Roman"/>
          <w:sz w:val="24"/>
          <w:szCs w:val="24"/>
        </w:rPr>
        <w:t>ств бл</w:t>
      </w:r>
      <w:proofErr w:type="gramEnd"/>
      <w:r>
        <w:rPr>
          <w:rFonts w:ascii="Times New Roman" w:hAnsi="Times New Roman" w:cs="Times New Roman"/>
          <w:sz w:val="24"/>
          <w:szCs w:val="24"/>
        </w:rPr>
        <w:t>агодаря единому основанию?</w:t>
      </w:r>
    </w:p>
    <w:p w:rsidR="003574A8" w:rsidRDefault="00B156B4" w:rsidP="00B17E4D">
      <w:pPr>
        <w:pStyle w:val="a3"/>
        <w:numPr>
          <w:ilvl w:val="0"/>
          <w:numId w:val="20"/>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Момент тождественности создает устойчивость объекта, при наличии случайных связей свойств в явлении, предопределяет выделение в явлении «закона», связывающего форму и содержание и переходы между ними, связывающего целое и части, имеющих момент самостоятельности и неистинности. Возникает вопрос – выделился ли «закон», устойчивое в связях, явлении, множестве свойств, при сохранности самостоятельности свойств и частей в целом?</w:t>
      </w:r>
    </w:p>
    <w:p w:rsidR="00B156B4" w:rsidRDefault="00B156B4" w:rsidP="00B17E4D">
      <w:pPr>
        <w:pStyle w:val="a3"/>
        <w:numPr>
          <w:ilvl w:val="0"/>
          <w:numId w:val="20"/>
        </w:numPr>
        <w:spacing w:after="240"/>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В проявлениях частей в отношении иных частей выделяется момент «силы», обусловленной случайностью отношений, меняющей содержание и динамику бытия иной части и в отношениях целого с частями другое выделение «силы», которое меняет состояние частей, внося момент представительства основания в основанное, внутреннего во внешнее, момент тождества с собою.</w:t>
      </w:r>
      <w:proofErr w:type="gramEnd"/>
      <w:r>
        <w:rPr>
          <w:rFonts w:ascii="Times New Roman" w:hAnsi="Times New Roman" w:cs="Times New Roman"/>
          <w:sz w:val="24"/>
          <w:szCs w:val="24"/>
        </w:rPr>
        <w:t xml:space="preserve"> Внутреннее приобретает свойство быть возможностью внешнего, внесения </w:t>
      </w:r>
      <w:proofErr w:type="gramStart"/>
      <w:r>
        <w:rPr>
          <w:rFonts w:ascii="Times New Roman" w:hAnsi="Times New Roman" w:cs="Times New Roman"/>
          <w:sz w:val="24"/>
          <w:szCs w:val="24"/>
        </w:rPr>
        <w:t>свой</w:t>
      </w:r>
      <w:proofErr w:type="gramEnd"/>
      <w:r>
        <w:rPr>
          <w:rFonts w:ascii="Times New Roman" w:hAnsi="Times New Roman" w:cs="Times New Roman"/>
          <w:sz w:val="24"/>
          <w:szCs w:val="24"/>
        </w:rPr>
        <w:t xml:space="preserve"> энергии во внешнее, хотя и случайного, зависимого от внешних условий. Возникает вопрос – влияет ли внутреннее на внешнее внутри объекта, дает ли оно свое «представительство» в частях целого и вносит ли оно свою энергию в части?</w:t>
      </w:r>
    </w:p>
    <w:p w:rsidR="00B156B4" w:rsidRDefault="00B156B4" w:rsidP="00B17E4D">
      <w:pPr>
        <w:pStyle w:val="a3"/>
        <w:numPr>
          <w:ilvl w:val="0"/>
          <w:numId w:val="20"/>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 xml:space="preserve">Возможное в основании, при его проявлении в основанном, создает «действительное», иное состояние основанного, так как в нем сохраняются свойства внутреннего, основания, вызванные реагированием основания на явления внутри объекта. </w:t>
      </w:r>
      <w:proofErr w:type="gramStart"/>
      <w:r>
        <w:rPr>
          <w:rFonts w:ascii="Times New Roman" w:hAnsi="Times New Roman" w:cs="Times New Roman"/>
          <w:sz w:val="24"/>
          <w:szCs w:val="24"/>
        </w:rPr>
        <w:t>Основание становится активным, «деятельным», переводящим внутреннее во внешнее, явления.</w:t>
      </w:r>
      <w:proofErr w:type="gramEnd"/>
      <w:r>
        <w:rPr>
          <w:rFonts w:ascii="Times New Roman" w:hAnsi="Times New Roman" w:cs="Times New Roman"/>
          <w:sz w:val="24"/>
          <w:szCs w:val="24"/>
        </w:rPr>
        <w:t xml:space="preserve"> Она, кроме того, влияет на иное в явлениях, подчиняет себе как представительство основания, носителя тождественности, а также влияет и на переход внешнего </w:t>
      </w:r>
      <w:proofErr w:type="gramStart"/>
      <w:r>
        <w:rPr>
          <w:rFonts w:ascii="Times New Roman" w:hAnsi="Times New Roman" w:cs="Times New Roman"/>
          <w:sz w:val="24"/>
          <w:szCs w:val="24"/>
        </w:rPr>
        <w:t>во</w:t>
      </w:r>
      <w:proofErr w:type="gramEnd"/>
      <w:r>
        <w:rPr>
          <w:rFonts w:ascii="Times New Roman" w:hAnsi="Times New Roman" w:cs="Times New Roman"/>
          <w:sz w:val="24"/>
          <w:szCs w:val="24"/>
        </w:rPr>
        <w:t xml:space="preserve"> внутреннее. Возникает вопрос – возникшее представительство внутреннего основания во внешнем, слое явления трансформирует свойство объекта под свои особенности, в качестве действительности, и влияет ли на сами основания, совмещая моменты тождественности и случайного?</w:t>
      </w:r>
    </w:p>
    <w:p w:rsidR="00B156B4" w:rsidRDefault="00B156B4" w:rsidP="00B17E4D">
      <w:pPr>
        <w:pStyle w:val="a3"/>
        <w:numPr>
          <w:ilvl w:val="0"/>
          <w:numId w:val="20"/>
        </w:numPr>
        <w:spacing w:after="240"/>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Вместе с усиление в явлениях, динамике бытия частей момента основания и его сохранности в представительстве в явлении уменьшается роль случайности отношений между свойствами и между основанием и основанным.</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Выделяется необходимость, условием динамики становится не внешнее, а внутренне, субстанция, порождающая «деятельность», «действительность», отличая причину и действие, </w:t>
      </w:r>
      <w:proofErr w:type="spellStart"/>
      <w:r>
        <w:rPr>
          <w:rFonts w:ascii="Times New Roman" w:hAnsi="Times New Roman" w:cs="Times New Roman"/>
          <w:sz w:val="24"/>
          <w:szCs w:val="24"/>
        </w:rPr>
        <w:t>предполагание</w:t>
      </w:r>
      <w:proofErr w:type="spellEnd"/>
      <w:r>
        <w:rPr>
          <w:rFonts w:ascii="Times New Roman" w:hAnsi="Times New Roman" w:cs="Times New Roman"/>
          <w:sz w:val="24"/>
          <w:szCs w:val="24"/>
        </w:rPr>
        <w:t xml:space="preserve"> как «цели», утверждая отрицательность внутри себя, открывая внутреннее ядро, возможность освобождения от конечного.</w:t>
      </w:r>
      <w:proofErr w:type="gramEnd"/>
      <w:r>
        <w:rPr>
          <w:rFonts w:ascii="Times New Roman" w:hAnsi="Times New Roman" w:cs="Times New Roman"/>
          <w:sz w:val="24"/>
          <w:szCs w:val="24"/>
        </w:rPr>
        <w:t xml:space="preserve"> Возникает вопрос – есть ли в объекте уменьшение роли случайного в явлениях благодаря активности представительства основания, уменьшение самостоятельности частей в целом? Возникает ли момент необходимости, </w:t>
      </w:r>
      <w:proofErr w:type="spellStart"/>
      <w:r>
        <w:rPr>
          <w:rFonts w:ascii="Times New Roman" w:hAnsi="Times New Roman" w:cs="Times New Roman"/>
          <w:sz w:val="24"/>
          <w:szCs w:val="24"/>
        </w:rPr>
        <w:t>переходимости</w:t>
      </w:r>
      <w:proofErr w:type="spellEnd"/>
      <w:r>
        <w:rPr>
          <w:rFonts w:ascii="Times New Roman" w:hAnsi="Times New Roman" w:cs="Times New Roman"/>
          <w:sz w:val="24"/>
          <w:szCs w:val="24"/>
        </w:rPr>
        <w:t xml:space="preserve"> от причин к следствиям, как в явлении, так и в основании через влияние действительности на основание? </w:t>
      </w:r>
      <w:proofErr w:type="gramStart"/>
      <w:r>
        <w:rPr>
          <w:rFonts w:ascii="Times New Roman" w:hAnsi="Times New Roman" w:cs="Times New Roman"/>
          <w:sz w:val="24"/>
          <w:szCs w:val="24"/>
        </w:rPr>
        <w:t>Выделяется ли внутреннее, тождественное «ядро», противостоящее временному, случайному, изменяющемуся?</w:t>
      </w:r>
      <w:proofErr w:type="gramEnd"/>
    </w:p>
    <w:p w:rsidR="004B77E6" w:rsidRDefault="004B77E6" w:rsidP="004B77E6">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Данная группировка вопросов соответствует акцентировке на объектный анализ без рефлексии действий анализирующего, зависимости объектного конструкторов от себя, учета его особенностей и уровня развитости. Включение субъективного фактора ведет к другой группировке вопросов.</w:t>
      </w:r>
    </w:p>
    <w:p w:rsidR="004B77E6" w:rsidRDefault="004B77E6" w:rsidP="004B77E6">
      <w:pPr>
        <w:pStyle w:val="a3"/>
        <w:numPr>
          <w:ilvl w:val="0"/>
          <w:numId w:val="20"/>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 xml:space="preserve"> Понятие имеет моментами «всеобщее», «особенное» и «единичное» в их единстве. Оно специфицирует себя, не нуждаясь </w:t>
      </w:r>
      <w:proofErr w:type="gramStart"/>
      <w:r>
        <w:rPr>
          <w:rFonts w:ascii="Times New Roman" w:hAnsi="Times New Roman" w:cs="Times New Roman"/>
          <w:sz w:val="24"/>
          <w:szCs w:val="24"/>
        </w:rPr>
        <w:t>в</w:t>
      </w:r>
      <w:proofErr w:type="gramEnd"/>
      <w:r>
        <w:rPr>
          <w:rFonts w:ascii="Times New Roman" w:hAnsi="Times New Roman" w:cs="Times New Roman"/>
          <w:sz w:val="24"/>
          <w:szCs w:val="24"/>
        </w:rPr>
        <w:t xml:space="preserve"> другом.</w:t>
      </w:r>
      <w:r w:rsidR="004B55B6">
        <w:rPr>
          <w:rFonts w:ascii="Times New Roman" w:hAnsi="Times New Roman" w:cs="Times New Roman"/>
          <w:sz w:val="24"/>
          <w:szCs w:val="24"/>
        </w:rPr>
        <w:t xml:space="preserve"> Совмещены друг с другом моменты тождества, различия, основания. </w:t>
      </w:r>
      <w:proofErr w:type="gramStart"/>
      <w:r w:rsidR="004B55B6">
        <w:rPr>
          <w:rFonts w:ascii="Times New Roman" w:hAnsi="Times New Roman" w:cs="Times New Roman"/>
          <w:sz w:val="24"/>
          <w:szCs w:val="24"/>
        </w:rPr>
        <w:t>Тем самым возникает вопрос – если создается понятийное замещение объекта, то есть ли в содержании «понятия» моменты «всеобщего», как основания всего и разнообразного, «единичного», касающееся разнообразного, частей, и «особенного», зависимости «единичного» от «всеобщего», двойственности «особенного», включенности части в целое?</w:t>
      </w:r>
      <w:proofErr w:type="gramEnd"/>
      <w:r w:rsidR="004B55B6">
        <w:rPr>
          <w:rFonts w:ascii="Times New Roman" w:hAnsi="Times New Roman" w:cs="Times New Roman"/>
          <w:sz w:val="24"/>
          <w:szCs w:val="24"/>
        </w:rPr>
        <w:t xml:space="preserve"> Тем самым объектом может быть только система, обладающая тремя моментами.</w:t>
      </w:r>
    </w:p>
    <w:p w:rsidR="004B55B6" w:rsidRDefault="004B55B6" w:rsidP="004B77E6">
      <w:pPr>
        <w:pStyle w:val="a3"/>
        <w:numPr>
          <w:ilvl w:val="0"/>
          <w:numId w:val="20"/>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Суждение включает отношения моментов и тождество в соединении субъекта и предиката в форме «</w:t>
      </w:r>
      <w:r>
        <w:rPr>
          <w:rFonts w:ascii="Times New Roman" w:hAnsi="Times New Roman" w:cs="Times New Roman"/>
          <w:sz w:val="24"/>
          <w:szCs w:val="24"/>
          <w:lang w:val="en-US"/>
        </w:rPr>
        <w:t>S</w:t>
      </w:r>
      <w:r>
        <w:rPr>
          <w:rFonts w:ascii="Times New Roman" w:hAnsi="Times New Roman" w:cs="Times New Roman"/>
          <w:sz w:val="24"/>
          <w:szCs w:val="24"/>
        </w:rPr>
        <w:t xml:space="preserve"> есть </w:t>
      </w:r>
      <w:r>
        <w:rPr>
          <w:rFonts w:ascii="Times New Roman" w:hAnsi="Times New Roman" w:cs="Times New Roman"/>
          <w:sz w:val="24"/>
          <w:szCs w:val="24"/>
          <w:lang w:val="en-US"/>
        </w:rPr>
        <w:t>P</w:t>
      </w:r>
      <w:r>
        <w:rPr>
          <w:rFonts w:ascii="Times New Roman" w:hAnsi="Times New Roman" w:cs="Times New Roman"/>
          <w:sz w:val="24"/>
          <w:szCs w:val="24"/>
        </w:rPr>
        <w:t>», единичное есть всеобщее, а предикат есть идеальное, основание, прочное. Следовательно, возникает вопрос – в содержании понятия как инструмента и всеобщего по конструкции, лежит возможность отождествления с материалом, субъекта мысли, как идеальное, неслучайное, выражающее случайное и реальное? Демонстративно ли отождествление, доказательно, убедительно? Можно ли считать идеальное содержание сущностью того, о чем ведется речь?</w:t>
      </w:r>
    </w:p>
    <w:p w:rsidR="004B55B6" w:rsidRDefault="004B55B6" w:rsidP="004B77E6">
      <w:pPr>
        <w:pStyle w:val="a3"/>
        <w:numPr>
          <w:ilvl w:val="0"/>
          <w:numId w:val="20"/>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 xml:space="preserve">Умозаключение является единством понятия и суждения, возвращающим к </w:t>
      </w:r>
      <w:proofErr w:type="gramStart"/>
      <w:r>
        <w:rPr>
          <w:rFonts w:ascii="Times New Roman" w:hAnsi="Times New Roman" w:cs="Times New Roman"/>
          <w:sz w:val="24"/>
          <w:szCs w:val="24"/>
        </w:rPr>
        <w:t>единичному</w:t>
      </w:r>
      <w:proofErr w:type="gramEnd"/>
      <w:r>
        <w:rPr>
          <w:rFonts w:ascii="Times New Roman" w:hAnsi="Times New Roman" w:cs="Times New Roman"/>
          <w:sz w:val="24"/>
          <w:szCs w:val="24"/>
        </w:rPr>
        <w:t xml:space="preserve">, необходимо подводящим подведение единичного под всеобщее, определяя целое объекта, снимая самостоятельность частей, различений, удерживая противоречие самостоятельности и несамостоятельности, движения и недвижимости. Поэтому возникает вопрос – удается ли пройти путь от всеобщего к </w:t>
      </w:r>
      <w:proofErr w:type="gramStart"/>
      <w:r>
        <w:rPr>
          <w:rFonts w:ascii="Times New Roman" w:hAnsi="Times New Roman" w:cs="Times New Roman"/>
          <w:sz w:val="24"/>
          <w:szCs w:val="24"/>
        </w:rPr>
        <w:t>единичному</w:t>
      </w:r>
      <w:proofErr w:type="gramEnd"/>
      <w:r>
        <w:rPr>
          <w:rFonts w:ascii="Times New Roman" w:hAnsi="Times New Roman" w:cs="Times New Roman"/>
          <w:sz w:val="24"/>
          <w:szCs w:val="24"/>
        </w:rPr>
        <w:t xml:space="preserve">, от основания к основанному, к различениям, преодолевая их самостоятельность? </w:t>
      </w:r>
      <w:r>
        <w:rPr>
          <w:rFonts w:ascii="Times New Roman" w:hAnsi="Times New Roman" w:cs="Times New Roman"/>
          <w:sz w:val="24"/>
          <w:szCs w:val="24"/>
        </w:rPr>
        <w:lastRenderedPageBreak/>
        <w:t>Совмещает ли части «свое», отношение к «другим» частям и отношение к основанию, которое порождает основанное, части в их сопряжении?</w:t>
      </w:r>
    </w:p>
    <w:p w:rsidR="004B55B6" w:rsidRDefault="004B55B6" w:rsidP="004B77E6">
      <w:pPr>
        <w:pStyle w:val="a3"/>
        <w:numPr>
          <w:ilvl w:val="0"/>
          <w:numId w:val="20"/>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 xml:space="preserve">Задача осознания состоит в преодолении случайности в совмещении сущности и явления, не застревая в случайности хотения и проводя интерес к сущности, истинности, прочности соединения «в-себе» и «для-себя» в содержании, идя к </w:t>
      </w:r>
      <w:proofErr w:type="gramStart"/>
      <w:r>
        <w:rPr>
          <w:rFonts w:ascii="Times New Roman" w:hAnsi="Times New Roman" w:cs="Times New Roman"/>
          <w:sz w:val="24"/>
          <w:szCs w:val="24"/>
        </w:rPr>
        <w:t>безусловному</w:t>
      </w:r>
      <w:proofErr w:type="gramEnd"/>
      <w:r>
        <w:rPr>
          <w:rFonts w:ascii="Times New Roman" w:hAnsi="Times New Roman" w:cs="Times New Roman"/>
          <w:sz w:val="24"/>
          <w:szCs w:val="24"/>
        </w:rPr>
        <w:t xml:space="preserve">, преодолевая противоречие формы и содержания. Поэтому возникает вопрос – удается ли при конструировании понятия, суждения, умозаключения соблюсти интерес к </w:t>
      </w:r>
      <w:proofErr w:type="gramStart"/>
      <w:r>
        <w:rPr>
          <w:rFonts w:ascii="Times New Roman" w:hAnsi="Times New Roman" w:cs="Times New Roman"/>
          <w:sz w:val="24"/>
          <w:szCs w:val="24"/>
        </w:rPr>
        <w:t>неслучайному</w:t>
      </w:r>
      <w:proofErr w:type="gramEnd"/>
      <w:r>
        <w:rPr>
          <w:rFonts w:ascii="Times New Roman" w:hAnsi="Times New Roman" w:cs="Times New Roman"/>
          <w:sz w:val="24"/>
          <w:szCs w:val="24"/>
        </w:rPr>
        <w:t>, сущности, истинности, безусловности? Удается ли сделать неслучайным совмещение моментов «в-себе» и «для-себя», преодолеть противоречие формы и содержания в результате мышления?</w:t>
      </w:r>
    </w:p>
    <w:p w:rsidR="004B55B6" w:rsidRDefault="004B55B6" w:rsidP="004B55B6">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Данная группировка относится к </w:t>
      </w:r>
      <w:proofErr w:type="gramStart"/>
      <w:r>
        <w:rPr>
          <w:rFonts w:ascii="Times New Roman" w:hAnsi="Times New Roman" w:cs="Times New Roman"/>
          <w:sz w:val="24"/>
          <w:szCs w:val="24"/>
        </w:rPr>
        <w:t>контролю за</w:t>
      </w:r>
      <w:proofErr w:type="gramEnd"/>
      <w:r>
        <w:rPr>
          <w:rFonts w:ascii="Times New Roman" w:hAnsi="Times New Roman" w:cs="Times New Roman"/>
          <w:sz w:val="24"/>
          <w:szCs w:val="24"/>
        </w:rPr>
        <w:t xml:space="preserve"> содержанием мысли и за ее развертыванием, в рамках рефлексивного сопровождения конструирования неслучайной мысли с объектным содержанием. При этом реализуется установка на устранение случайного в мышлении и его результатов. При объектной ориентации мышления между субъективным обеспечением и объектным</w:t>
      </w:r>
      <w:r w:rsidR="0033177E">
        <w:rPr>
          <w:rFonts w:ascii="Times New Roman" w:hAnsi="Times New Roman" w:cs="Times New Roman"/>
          <w:sz w:val="24"/>
          <w:szCs w:val="24"/>
        </w:rPr>
        <w:t xml:space="preserve"> результатом конструирования устанавливаются соответствия. Этот процесс и выделяет третью группу вопросов.</w:t>
      </w:r>
    </w:p>
    <w:p w:rsidR="0033177E" w:rsidRDefault="0033177E" w:rsidP="0033177E">
      <w:pPr>
        <w:pStyle w:val="a3"/>
        <w:numPr>
          <w:ilvl w:val="0"/>
          <w:numId w:val="20"/>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В умозаключении выявляются разные стороны содержания мысли и наиболее важные из них, которые соотносятся и совмещаются сначала в рамках тождества рассудка при сохранении зависимости от внешних обстоятельств, в том числе случайности в субъективности. Отсюда вытекает вопрос – осуществляется ли выделение «главного» и совмещаются ли выделенные по критериям убедительности для конструктора и с учетом условий конструирования?</w:t>
      </w:r>
    </w:p>
    <w:p w:rsidR="0033177E" w:rsidRDefault="00A46471" w:rsidP="0033177E">
      <w:pPr>
        <w:pStyle w:val="a3"/>
        <w:numPr>
          <w:ilvl w:val="0"/>
          <w:numId w:val="20"/>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 xml:space="preserve">Но самым значимым выступает «всеобщее», идеальное, неслучайное и тогда оно вводится как критерий выделения значимого и их синтезирования в умозаключении. «Всеобщее» само определяет себя к единичному как синтезу особенного неслучайным образом. Субъективная случайность нейтрализуется, преодолевается односторонность и самостоятельность фокусированных рассмотрений. Объект как целое вводит «безразличие» к частям и различиям, становится тотальным, поглощая части с их моментами самостоятельности и несамостоятельности. Возникает вопрос – рассматривается ли всеобщее синтезирующее части основание в качестве </w:t>
      </w:r>
      <w:proofErr w:type="spellStart"/>
      <w:r>
        <w:rPr>
          <w:rFonts w:ascii="Times New Roman" w:hAnsi="Times New Roman" w:cs="Times New Roman"/>
          <w:sz w:val="24"/>
          <w:szCs w:val="24"/>
        </w:rPr>
        <w:t>самовводящего</w:t>
      </w:r>
      <w:proofErr w:type="spellEnd"/>
      <w:r>
        <w:rPr>
          <w:rFonts w:ascii="Times New Roman" w:hAnsi="Times New Roman" w:cs="Times New Roman"/>
          <w:sz w:val="24"/>
          <w:szCs w:val="24"/>
        </w:rPr>
        <w:t xml:space="preserve"> различения и преодолевающего их самостоятельность с сохранением их внутреннего бытия в пространстве единого объекта?</w:t>
      </w:r>
    </w:p>
    <w:p w:rsidR="00A46471" w:rsidRDefault="00A46471" w:rsidP="0033177E">
      <w:pPr>
        <w:pStyle w:val="a3"/>
        <w:numPr>
          <w:ilvl w:val="0"/>
          <w:numId w:val="20"/>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Объект распадается на различные существования с приданием им самостоятельности как подобиям исходного состояния объекта и преодолением самостоятельности при сохранности внутреннего бытия в более развитом состоянии объекта. И тогда возникает вопрос – вводятся ли различные существования целостностей с выделенной фокусировкой и последующее их синтезирование в более развитом состоянии объекта?</w:t>
      </w:r>
    </w:p>
    <w:p w:rsidR="00A46471" w:rsidRDefault="00A46471" w:rsidP="00A46471">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lastRenderedPageBreak/>
        <w:t xml:space="preserve">Но сам процесс </w:t>
      </w:r>
      <w:proofErr w:type="gramStart"/>
      <w:r>
        <w:rPr>
          <w:rFonts w:ascii="Times New Roman" w:hAnsi="Times New Roman" w:cs="Times New Roman"/>
          <w:sz w:val="24"/>
          <w:szCs w:val="24"/>
        </w:rPr>
        <w:t>внесения неслучайного</w:t>
      </w:r>
      <w:proofErr w:type="gramEnd"/>
      <w:r>
        <w:rPr>
          <w:rFonts w:ascii="Times New Roman" w:hAnsi="Times New Roman" w:cs="Times New Roman"/>
          <w:sz w:val="24"/>
          <w:szCs w:val="24"/>
        </w:rPr>
        <w:t xml:space="preserve"> не должен быть случайным, зависящим от субъективного мастерства с формальными, технологическими условиями преодоления случайного в мышлении. Этот процесс должен подчиниться и </w:t>
      </w:r>
      <w:proofErr w:type="spellStart"/>
      <w:r>
        <w:rPr>
          <w:rFonts w:ascii="Times New Roman" w:hAnsi="Times New Roman" w:cs="Times New Roman"/>
          <w:sz w:val="24"/>
          <w:szCs w:val="24"/>
        </w:rPr>
        <w:t>механизмическим</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объектно</w:t>
      </w:r>
      <w:proofErr w:type="spellEnd"/>
      <w:r>
        <w:rPr>
          <w:rFonts w:ascii="Times New Roman" w:hAnsi="Times New Roman" w:cs="Times New Roman"/>
          <w:sz w:val="24"/>
          <w:szCs w:val="24"/>
        </w:rPr>
        <w:t xml:space="preserve"> значимым факторам. Поэтому рассматриваются стадии развития объективности, которые ставятся в ряд критериев  конструирования. Появляется еще одна группа вопросов.</w:t>
      </w:r>
    </w:p>
    <w:p w:rsidR="00A46471" w:rsidRDefault="00A46471" w:rsidP="00A46471">
      <w:pPr>
        <w:pStyle w:val="a3"/>
        <w:numPr>
          <w:ilvl w:val="0"/>
          <w:numId w:val="20"/>
        </w:numPr>
        <w:spacing w:after="240"/>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 xml:space="preserve">«Механизм» характерен внешним единством различного и воздействием различного друг на друга, с проявлением сопротивления частей друг другу, с насилием, вызывающим несамостоятельность частей, обладающих самостоятельностью, </w:t>
      </w:r>
      <w:proofErr w:type="spellStart"/>
      <w:r>
        <w:rPr>
          <w:rFonts w:ascii="Times New Roman" w:hAnsi="Times New Roman" w:cs="Times New Roman"/>
          <w:sz w:val="24"/>
          <w:szCs w:val="24"/>
        </w:rPr>
        <w:t>самоцентричности</w:t>
      </w:r>
      <w:proofErr w:type="spellEnd"/>
      <w:r>
        <w:rPr>
          <w:rFonts w:ascii="Times New Roman" w:hAnsi="Times New Roman" w:cs="Times New Roman"/>
          <w:sz w:val="24"/>
          <w:szCs w:val="24"/>
        </w:rPr>
        <w:t>.</w:t>
      </w:r>
      <w:proofErr w:type="gramEnd"/>
      <w:r>
        <w:rPr>
          <w:rFonts w:ascii="Times New Roman" w:hAnsi="Times New Roman" w:cs="Times New Roman"/>
          <w:sz w:val="24"/>
          <w:szCs w:val="24"/>
        </w:rPr>
        <w:t xml:space="preserve"> Поэтому тип объекта структурен. </w:t>
      </w:r>
      <w:proofErr w:type="gramStart"/>
      <w:r>
        <w:rPr>
          <w:rFonts w:ascii="Times New Roman" w:hAnsi="Times New Roman" w:cs="Times New Roman"/>
          <w:sz w:val="24"/>
          <w:szCs w:val="24"/>
        </w:rPr>
        <w:t>Возникает вопрос – конструируемый объект является структурным, с преимуществом самостоятельности частей и относительной зависимостью друг от друга, сохранением случайности – воздействия частей друг на друга?</w:t>
      </w:r>
      <w:proofErr w:type="gramEnd"/>
    </w:p>
    <w:p w:rsidR="00A46471" w:rsidRDefault="00E13224" w:rsidP="00A46471">
      <w:pPr>
        <w:pStyle w:val="a3"/>
        <w:numPr>
          <w:ilvl w:val="0"/>
          <w:numId w:val="20"/>
        </w:numPr>
        <w:spacing w:after="240"/>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 xml:space="preserve">«Химизм» специфичен </w:t>
      </w:r>
      <w:proofErr w:type="spellStart"/>
      <w:r>
        <w:rPr>
          <w:rFonts w:ascii="Times New Roman" w:hAnsi="Times New Roman" w:cs="Times New Roman"/>
          <w:sz w:val="24"/>
          <w:szCs w:val="24"/>
        </w:rPr>
        <w:t>небезразличностью</w:t>
      </w:r>
      <w:proofErr w:type="spellEnd"/>
      <w:r>
        <w:rPr>
          <w:rFonts w:ascii="Times New Roman" w:hAnsi="Times New Roman" w:cs="Times New Roman"/>
          <w:sz w:val="24"/>
          <w:szCs w:val="24"/>
        </w:rPr>
        <w:t xml:space="preserve"> частей в целом друг к другу, влечением к соединению через </w:t>
      </w:r>
      <w:proofErr w:type="spellStart"/>
      <w:r>
        <w:rPr>
          <w:rFonts w:ascii="Times New Roman" w:hAnsi="Times New Roman" w:cs="Times New Roman"/>
          <w:sz w:val="24"/>
          <w:szCs w:val="24"/>
        </w:rPr>
        <w:t>взаимооп</w:t>
      </w:r>
      <w:r w:rsidR="006572CF">
        <w:rPr>
          <w:rFonts w:ascii="Times New Roman" w:hAnsi="Times New Roman" w:cs="Times New Roman"/>
          <w:sz w:val="24"/>
          <w:szCs w:val="24"/>
        </w:rPr>
        <w:t>о</w:t>
      </w:r>
      <w:r>
        <w:rPr>
          <w:rFonts w:ascii="Times New Roman" w:hAnsi="Times New Roman" w:cs="Times New Roman"/>
          <w:sz w:val="24"/>
          <w:szCs w:val="24"/>
        </w:rPr>
        <w:t>средование</w:t>
      </w:r>
      <w:proofErr w:type="spellEnd"/>
      <w:r>
        <w:rPr>
          <w:rFonts w:ascii="Times New Roman" w:hAnsi="Times New Roman" w:cs="Times New Roman"/>
          <w:sz w:val="24"/>
          <w:szCs w:val="24"/>
        </w:rPr>
        <w:t>, с порождением соединяемости крайних типов частей, но с переходами от одной крайности к другой, с возможностью распада целого.</w:t>
      </w:r>
      <w:proofErr w:type="gramEnd"/>
      <w:r>
        <w:rPr>
          <w:rFonts w:ascii="Times New Roman" w:hAnsi="Times New Roman" w:cs="Times New Roman"/>
          <w:sz w:val="24"/>
          <w:szCs w:val="24"/>
        </w:rPr>
        <w:t xml:space="preserve"> Случайность во взаимозависимости дополняется «влечением» к взаимозависимости, но с сохранением возможности распасться. Возникает вопрос – при конструировании объекта вносится ли фактор «влечения» частей друг к другу, в том числе разнонаправленных частей, реализующих интересы противоположностей, но при сохранении возможности распада? Сохраняется ли принцип структурности, но усиленной моментами преодоления структурности и приближение к системности?</w:t>
      </w:r>
    </w:p>
    <w:p w:rsidR="00E13224" w:rsidRDefault="009F4430" w:rsidP="00A46471">
      <w:pPr>
        <w:pStyle w:val="a3"/>
        <w:numPr>
          <w:ilvl w:val="0"/>
          <w:numId w:val="20"/>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w:t>
      </w:r>
      <w:proofErr w:type="spellStart"/>
      <w:r>
        <w:rPr>
          <w:rFonts w:ascii="Times New Roman" w:hAnsi="Times New Roman" w:cs="Times New Roman"/>
          <w:sz w:val="24"/>
          <w:szCs w:val="24"/>
        </w:rPr>
        <w:t>Телеологизм</w:t>
      </w:r>
      <w:proofErr w:type="spellEnd"/>
      <w:r>
        <w:rPr>
          <w:rFonts w:ascii="Times New Roman" w:hAnsi="Times New Roman" w:cs="Times New Roman"/>
          <w:sz w:val="24"/>
          <w:szCs w:val="24"/>
        </w:rPr>
        <w:t>» имеет основой наличие цели, которая предполагает «для-себя» бытие,</w:t>
      </w:r>
      <w:r w:rsidR="006572CF">
        <w:rPr>
          <w:rFonts w:ascii="Times New Roman" w:hAnsi="Times New Roman" w:cs="Times New Roman"/>
          <w:sz w:val="24"/>
          <w:szCs w:val="24"/>
        </w:rPr>
        <w:t xml:space="preserve"> воплощение интересов «в-себе» бытия,</w:t>
      </w:r>
      <w:r w:rsidR="00383285">
        <w:rPr>
          <w:rFonts w:ascii="Times New Roman" w:hAnsi="Times New Roman" w:cs="Times New Roman"/>
          <w:sz w:val="24"/>
          <w:szCs w:val="24"/>
        </w:rPr>
        <w:t xml:space="preserve"> сохранность содержания цели на всем протяжении целедостижения с привлечение внешнего материала для внесения в него признаков цели, подчиняя материал, считая его «ничтожным» самим по себе и обретающим значимость лишь при целедостижении. Цель проявляет тождество с собой в самом привлеченном материале. Тогда возникает вопрос – при конструировании объекта выявляется и вносится ли в него целеполагание и процесс достижения цели, сохранения признаков цели в результате подчинения привлекаемого материала?</w:t>
      </w:r>
    </w:p>
    <w:p w:rsidR="00383285" w:rsidRDefault="00383285" w:rsidP="00A46471">
      <w:pPr>
        <w:pStyle w:val="a3"/>
        <w:numPr>
          <w:ilvl w:val="0"/>
          <w:numId w:val="20"/>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Естественная форма «цели» представлена потребностью живого организма, состоянием противоречия внутри организма и его снятием в ходе нахождения предмета потребности, его присвоением и снятием противоречия. При этом весь цикл насыщен случайностью внешних и внутренних факторов. Возникает вопрос – конструируемый объект носит признака живого организма с наличием циклов возникновения и удовлетворения потребностей естественного типа?</w:t>
      </w:r>
    </w:p>
    <w:p w:rsidR="00383285" w:rsidRDefault="00383285" w:rsidP="00A46471">
      <w:pPr>
        <w:pStyle w:val="a3"/>
        <w:numPr>
          <w:ilvl w:val="0"/>
          <w:numId w:val="20"/>
        </w:numPr>
        <w:spacing w:after="240"/>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Случайность потребностного цикла преодолевается возникновением механизма познания, помещенного в более сложную среду рода с воспроизводством бытия и влиянием рода на бытие индивида, с возникновением родовой самоорганизации, введением</w:t>
      </w:r>
      <w:r w:rsidR="00277E94">
        <w:rPr>
          <w:rFonts w:ascii="Times New Roman" w:hAnsi="Times New Roman" w:cs="Times New Roman"/>
          <w:sz w:val="24"/>
          <w:szCs w:val="24"/>
        </w:rPr>
        <w:t xml:space="preserve"> моментов перехода к неслучайному знанию, используемому для самоорганизации и взаимной </w:t>
      </w:r>
      <w:proofErr w:type="spellStart"/>
      <w:r w:rsidR="00277E94">
        <w:rPr>
          <w:rFonts w:ascii="Times New Roman" w:hAnsi="Times New Roman" w:cs="Times New Roman"/>
          <w:sz w:val="24"/>
          <w:szCs w:val="24"/>
        </w:rPr>
        <w:t>соорганизации</w:t>
      </w:r>
      <w:proofErr w:type="spellEnd"/>
      <w:r w:rsidR="00277E94">
        <w:rPr>
          <w:rFonts w:ascii="Times New Roman" w:hAnsi="Times New Roman" w:cs="Times New Roman"/>
          <w:sz w:val="24"/>
          <w:szCs w:val="24"/>
        </w:rPr>
        <w:t>, с появлением рефлексивного отношения к самим себе и внешнему миру.</w:t>
      </w:r>
      <w:proofErr w:type="gramEnd"/>
      <w:r w:rsidR="00277E94">
        <w:rPr>
          <w:rFonts w:ascii="Times New Roman" w:hAnsi="Times New Roman" w:cs="Times New Roman"/>
          <w:sz w:val="24"/>
          <w:szCs w:val="24"/>
        </w:rPr>
        <w:t xml:space="preserve"> Это меняет приоритеты и вводит надиндивидуальное целеполагание и уверенность в достижении целей, преобразования мира. Возникает вопрос – созидаемый объект в мире мысли носит черты родового бытия и включенности индивидуума в нем? Возникает ли познание и знание, дающее неслучайные видения мира и возможность использования его в целеполагании, приобретающего надиндивидуальный характер? Обеспечен ли род надежностью и обеспечением целедостижения?</w:t>
      </w:r>
    </w:p>
    <w:p w:rsidR="00277E94" w:rsidRDefault="00881425" w:rsidP="00A46471">
      <w:pPr>
        <w:pStyle w:val="a3"/>
        <w:numPr>
          <w:ilvl w:val="0"/>
          <w:numId w:val="20"/>
        </w:numPr>
        <w:spacing w:after="240"/>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Субъективное развитие в родовой среде при развитии механизма самого рода, разделения моментов самоорганизации и самопроявления рода и совершенствующего членов рода, вносящего уверенность в полноте познания и в достижении любых целей меняет содержание целей и познавательного обеспечения целеполагания.</w:t>
      </w:r>
      <w:proofErr w:type="gramEnd"/>
      <w:r>
        <w:rPr>
          <w:rFonts w:ascii="Times New Roman" w:hAnsi="Times New Roman" w:cs="Times New Roman"/>
          <w:sz w:val="24"/>
          <w:szCs w:val="24"/>
        </w:rPr>
        <w:t xml:space="preserve"> Преодолевается противоположность между содержанием знания и реальности в рамках устремления к истине, с одной стороны, и между целями и их допустимостью при учете истинных знаний. Возникает вопрос – в конструируемом объекте предполагается преодоление относительной </w:t>
      </w:r>
      <w:proofErr w:type="spellStart"/>
      <w:r>
        <w:rPr>
          <w:rFonts w:ascii="Times New Roman" w:hAnsi="Times New Roman" w:cs="Times New Roman"/>
          <w:sz w:val="24"/>
          <w:szCs w:val="24"/>
        </w:rPr>
        <w:t>познанности</w:t>
      </w:r>
      <w:proofErr w:type="spellEnd"/>
      <w:r>
        <w:rPr>
          <w:rFonts w:ascii="Times New Roman" w:hAnsi="Times New Roman" w:cs="Times New Roman"/>
          <w:sz w:val="24"/>
          <w:szCs w:val="24"/>
        </w:rPr>
        <w:t>, возникновение стремления к истине и введения зависимости целеполагания от содержания истинного знания?</w:t>
      </w:r>
    </w:p>
    <w:p w:rsidR="00881425" w:rsidRDefault="00881425" w:rsidP="00A46471">
      <w:pPr>
        <w:pStyle w:val="a3"/>
        <w:numPr>
          <w:ilvl w:val="0"/>
          <w:numId w:val="20"/>
        </w:numPr>
        <w:spacing w:after="240"/>
        <w:contextualSpacing w:val="0"/>
        <w:jc w:val="both"/>
        <w:rPr>
          <w:rFonts w:ascii="Times New Roman" w:hAnsi="Times New Roman" w:cs="Times New Roman"/>
          <w:sz w:val="24"/>
          <w:szCs w:val="24"/>
        </w:rPr>
      </w:pPr>
      <w:r>
        <w:rPr>
          <w:rFonts w:ascii="Times New Roman" w:hAnsi="Times New Roman" w:cs="Times New Roman"/>
          <w:sz w:val="24"/>
          <w:szCs w:val="24"/>
        </w:rPr>
        <w:t xml:space="preserve">Устремление к истинности может зависеть от реализации принципа «рассудочности» и от принципа «разумности», предполагающего полное освобождение индивида условиями развитого рода, общества, от </w:t>
      </w:r>
      <w:proofErr w:type="spellStart"/>
      <w:r>
        <w:rPr>
          <w:rFonts w:ascii="Times New Roman" w:hAnsi="Times New Roman" w:cs="Times New Roman"/>
          <w:sz w:val="24"/>
          <w:szCs w:val="24"/>
        </w:rPr>
        <w:t>локализованности</w:t>
      </w:r>
      <w:proofErr w:type="spellEnd"/>
      <w:r>
        <w:rPr>
          <w:rFonts w:ascii="Times New Roman" w:hAnsi="Times New Roman" w:cs="Times New Roman"/>
          <w:sz w:val="24"/>
          <w:szCs w:val="24"/>
        </w:rPr>
        <w:t xml:space="preserve"> познавательного отношения, его исторической обусловленности, что проявляется в изменении подхода к </w:t>
      </w:r>
      <w:proofErr w:type="spellStart"/>
      <w:r>
        <w:rPr>
          <w:rFonts w:ascii="Times New Roman" w:hAnsi="Times New Roman" w:cs="Times New Roman"/>
          <w:sz w:val="24"/>
          <w:szCs w:val="24"/>
        </w:rPr>
        <w:t>целеполаганию</w:t>
      </w:r>
      <w:proofErr w:type="spellEnd"/>
      <w:r>
        <w:rPr>
          <w:rFonts w:ascii="Times New Roman" w:hAnsi="Times New Roman" w:cs="Times New Roman"/>
          <w:sz w:val="24"/>
          <w:szCs w:val="24"/>
        </w:rPr>
        <w:t xml:space="preserve"> и </w:t>
      </w:r>
      <w:proofErr w:type="spellStart"/>
      <w:r>
        <w:rPr>
          <w:rFonts w:ascii="Times New Roman" w:hAnsi="Times New Roman" w:cs="Times New Roman"/>
          <w:sz w:val="24"/>
          <w:szCs w:val="24"/>
        </w:rPr>
        <w:t>целедостижению</w:t>
      </w:r>
      <w:proofErr w:type="spellEnd"/>
      <w:r>
        <w:rPr>
          <w:rFonts w:ascii="Times New Roman" w:hAnsi="Times New Roman" w:cs="Times New Roman"/>
          <w:sz w:val="24"/>
          <w:szCs w:val="24"/>
        </w:rPr>
        <w:t>. Самоорганизация социально-культурного и духовно ориентированного человека и общества в целом, при разумном подходе, становится универсумальной в самоопределении и в действиях. Возникает вопрос – включен ли в бытие общества и его членов в качестве ведущего принцип универсумальной самоорганизации, самоопределения, принцип «включенного» в универсум бытия, адекватной включенности в целеполагании и целедостижении?</w:t>
      </w:r>
    </w:p>
    <w:p w:rsidR="00881425" w:rsidRDefault="00881425" w:rsidP="00881425">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В рамках разумного подхода и вводится общий результат – «метод» Гегеля. Эта форма  мышления, снявшая все случайное в движении мысли, предполагает «абсолютного» мыслителя, носителя «абсолютного духа». Но это касается высшей требовательности к самоорганизации субъективности в мышлении, подчиненной функции познания и культ</w:t>
      </w:r>
      <w:r w:rsidR="002B741D">
        <w:rPr>
          <w:rFonts w:ascii="Times New Roman" w:hAnsi="Times New Roman" w:cs="Times New Roman"/>
          <w:sz w:val="24"/>
          <w:szCs w:val="24"/>
        </w:rPr>
        <w:t xml:space="preserve">урной позиции в мире мысли. Поскольку философская позиция, по критериям Гегеля, </w:t>
      </w:r>
      <w:proofErr w:type="spellStart"/>
      <w:r w:rsidR="002B741D">
        <w:rPr>
          <w:rFonts w:ascii="Times New Roman" w:hAnsi="Times New Roman" w:cs="Times New Roman"/>
          <w:sz w:val="24"/>
          <w:szCs w:val="24"/>
        </w:rPr>
        <w:t>надпрагматична</w:t>
      </w:r>
      <w:proofErr w:type="spellEnd"/>
      <w:r w:rsidR="002B741D">
        <w:rPr>
          <w:rFonts w:ascii="Times New Roman" w:hAnsi="Times New Roman" w:cs="Times New Roman"/>
          <w:sz w:val="24"/>
          <w:szCs w:val="24"/>
        </w:rPr>
        <w:t xml:space="preserve">, </w:t>
      </w:r>
      <w:proofErr w:type="spellStart"/>
      <w:r w:rsidR="002B741D">
        <w:rPr>
          <w:rFonts w:ascii="Times New Roman" w:hAnsi="Times New Roman" w:cs="Times New Roman"/>
          <w:sz w:val="24"/>
          <w:szCs w:val="24"/>
        </w:rPr>
        <w:t>надисторична</w:t>
      </w:r>
      <w:proofErr w:type="spellEnd"/>
      <w:r w:rsidR="002B741D">
        <w:rPr>
          <w:rFonts w:ascii="Times New Roman" w:hAnsi="Times New Roman" w:cs="Times New Roman"/>
          <w:sz w:val="24"/>
          <w:szCs w:val="24"/>
        </w:rPr>
        <w:t xml:space="preserve"> и оперирует в стихии «чистого мышления», то она для практики, в том числе и аналитической, является служебной, </w:t>
      </w:r>
      <w:r w:rsidR="002B741D">
        <w:rPr>
          <w:rFonts w:ascii="Times New Roman" w:hAnsi="Times New Roman" w:cs="Times New Roman"/>
          <w:sz w:val="24"/>
          <w:szCs w:val="24"/>
        </w:rPr>
        <w:lastRenderedPageBreak/>
        <w:t xml:space="preserve">помогающей сориентироваться в реализации иных рефлексивных функций и «мест». Но, если философский метод используется в иных, прагматических позициях, в рамках характерной для каждой кооперациях с наличием логического и онтологического позиционного компонента, то реализация требований «метода» становится относительной, с учетом той степени совершенства субъективного механизма, который достигнут конкретным мыслителем или коллективом мыслителем. Стратег должен иметь типовой набор критериально неслучайный корпус вопросов, на которые он и должен отвечать. Выделенные нами вопросы являются типовыми, организующими, здесь, проектировочное мышление стратега. Чтобы организованно отвечать на них, стратег должен пройти специальное обучение для присвоения различных сторон культуры мышления, корпуса средств языка методологии, интегрирующего и возвышающего многие парадигмы, для освоения </w:t>
      </w:r>
      <w:proofErr w:type="spellStart"/>
      <w:r w:rsidR="002B741D">
        <w:rPr>
          <w:rFonts w:ascii="Times New Roman" w:hAnsi="Times New Roman" w:cs="Times New Roman"/>
          <w:sz w:val="24"/>
          <w:szCs w:val="24"/>
        </w:rPr>
        <w:t>практико</w:t>
      </w:r>
      <w:proofErr w:type="spellEnd"/>
      <w:r w:rsidR="002B741D">
        <w:rPr>
          <w:rFonts w:ascii="Times New Roman" w:hAnsi="Times New Roman" w:cs="Times New Roman"/>
          <w:sz w:val="24"/>
          <w:szCs w:val="24"/>
        </w:rPr>
        <w:t xml:space="preserve"> значимых моделей и обретения способностей в условиях игромоделирования как наиболее надежного механизма «выращивания» способностей.</w:t>
      </w:r>
    </w:p>
    <w:p w:rsidR="002B741D" w:rsidRDefault="002B741D" w:rsidP="00881425">
      <w:pPr>
        <w:pStyle w:val="a3"/>
        <w:spacing w:after="240"/>
        <w:ind w:left="0" w:firstLine="709"/>
        <w:contextualSpacing w:val="0"/>
        <w:jc w:val="both"/>
        <w:rPr>
          <w:rFonts w:ascii="Times New Roman" w:hAnsi="Times New Roman" w:cs="Times New Roman"/>
          <w:sz w:val="24"/>
          <w:szCs w:val="24"/>
        </w:rPr>
      </w:pPr>
      <w:r>
        <w:rPr>
          <w:rFonts w:ascii="Times New Roman" w:hAnsi="Times New Roman" w:cs="Times New Roman"/>
          <w:sz w:val="24"/>
          <w:szCs w:val="24"/>
        </w:rPr>
        <w:t xml:space="preserve">Сквозной линией роста сложности содержания вопросов выступает, с одной стороны, онтологическая составляющая, переходы от «рядоположенности» к «структурности», «системности», «метасистемности», с другой стороны, переходы от простых технологических контуров формы мышления к более сложным, и, в третьих, переходов от более простых </w:t>
      </w:r>
      <w:proofErr w:type="spellStart"/>
      <w:r>
        <w:rPr>
          <w:rFonts w:ascii="Times New Roman" w:hAnsi="Times New Roman" w:cs="Times New Roman"/>
          <w:sz w:val="24"/>
          <w:szCs w:val="24"/>
        </w:rPr>
        <w:t>самоорганизационных</w:t>
      </w:r>
      <w:proofErr w:type="spellEnd"/>
      <w:r>
        <w:rPr>
          <w:rFonts w:ascii="Times New Roman" w:hAnsi="Times New Roman" w:cs="Times New Roman"/>
          <w:sz w:val="24"/>
          <w:szCs w:val="24"/>
        </w:rPr>
        <w:t xml:space="preserve"> циклов </w:t>
      </w:r>
      <w:proofErr w:type="gramStart"/>
      <w:r>
        <w:rPr>
          <w:rFonts w:ascii="Times New Roman" w:hAnsi="Times New Roman" w:cs="Times New Roman"/>
          <w:sz w:val="24"/>
          <w:szCs w:val="24"/>
        </w:rPr>
        <w:t>ко</w:t>
      </w:r>
      <w:proofErr w:type="gramEnd"/>
      <w:r>
        <w:rPr>
          <w:rFonts w:ascii="Times New Roman" w:hAnsi="Times New Roman" w:cs="Times New Roman"/>
          <w:sz w:val="24"/>
          <w:szCs w:val="24"/>
        </w:rPr>
        <w:t xml:space="preserve"> все более сложным, до «абсолютного» в мышлении.</w:t>
      </w:r>
    </w:p>
    <w:p w:rsidR="002B741D" w:rsidRPr="00192A65" w:rsidRDefault="00192A65" w:rsidP="00192A65">
      <w:pPr>
        <w:pStyle w:val="a3"/>
        <w:numPr>
          <w:ilvl w:val="1"/>
          <w:numId w:val="2"/>
        </w:numPr>
        <w:spacing w:after="240"/>
        <w:contextualSpacing w:val="0"/>
        <w:jc w:val="both"/>
        <w:rPr>
          <w:rFonts w:ascii="Times New Roman" w:hAnsi="Times New Roman" w:cs="Times New Roman"/>
          <w:sz w:val="24"/>
          <w:szCs w:val="24"/>
          <w:u w:val="single"/>
        </w:rPr>
      </w:pPr>
      <w:r w:rsidRPr="00192A65">
        <w:rPr>
          <w:rFonts w:ascii="Times New Roman" w:hAnsi="Times New Roman" w:cs="Times New Roman"/>
          <w:sz w:val="24"/>
          <w:szCs w:val="24"/>
          <w:u w:val="single"/>
        </w:rPr>
        <w:t>Концептуально-технологические схемы (логика ВАК – «псевдогенеза»)</w:t>
      </w:r>
    </w:p>
    <w:p w:rsidR="00192A65" w:rsidRDefault="00192A65" w:rsidP="00192A65">
      <w:pPr>
        <w:pStyle w:val="a3"/>
        <w:spacing w:after="240"/>
        <w:ind w:left="0" w:firstLine="709"/>
        <w:contextualSpacing w:val="0"/>
        <w:jc w:val="both"/>
        <w:rPr>
          <w:rFonts w:ascii="Times New Roman" w:hAnsi="Times New Roman" w:cs="Times New Roman"/>
          <w:sz w:val="24"/>
          <w:szCs w:val="24"/>
        </w:rPr>
      </w:pPr>
      <w:proofErr w:type="gramStart"/>
      <w:r>
        <w:rPr>
          <w:rFonts w:ascii="Times New Roman" w:hAnsi="Times New Roman" w:cs="Times New Roman"/>
          <w:sz w:val="24"/>
          <w:szCs w:val="24"/>
        </w:rPr>
        <w:t>Дадим несколько схем, дающих представление о механизме мышления в рамках требований логических форм для иллюстрации компонентов критериального арсенала (извлечения из:</w:t>
      </w:r>
      <w:proofErr w:type="gramEnd"/>
      <w:r>
        <w:rPr>
          <w:rFonts w:ascii="Times New Roman" w:hAnsi="Times New Roman" w:cs="Times New Roman"/>
          <w:sz w:val="24"/>
          <w:szCs w:val="24"/>
        </w:rPr>
        <w:t xml:space="preserve"> Анисимов О.С. Мышление и логика «восхождения». </w:t>
      </w:r>
      <w:proofErr w:type="gramStart"/>
      <w:r>
        <w:rPr>
          <w:rFonts w:ascii="Times New Roman" w:hAnsi="Times New Roman" w:cs="Times New Roman"/>
          <w:sz w:val="24"/>
          <w:szCs w:val="24"/>
        </w:rPr>
        <w:t>М., 2008).</w:t>
      </w:r>
      <w:proofErr w:type="gramEnd"/>
    </w:p>
    <w:p w:rsidR="000B4C11" w:rsidRPr="000339B4" w:rsidRDefault="000B4C11" w:rsidP="000B4C11">
      <w:pPr>
        <w:pStyle w:val="-"/>
      </w:pPr>
      <w:bookmarkStart w:id="0" w:name="_Toc186539484"/>
      <w:bookmarkStart w:id="1" w:name="_Toc187751646"/>
      <w:r w:rsidRPr="000339B4">
        <w:t xml:space="preserve">Схема </w:t>
      </w:r>
      <w:r>
        <w:t>"</w:t>
      </w:r>
      <w:r w:rsidRPr="000339B4">
        <w:t>Структура мышления</w:t>
      </w:r>
      <w:bookmarkEnd w:id="0"/>
      <w:r>
        <w:t>"</w:t>
      </w:r>
      <w:bookmarkEnd w:id="1"/>
    </w:p>
    <w:p w:rsidR="000B4C11" w:rsidRDefault="000B4C11" w:rsidP="000B4C11">
      <w:pPr>
        <w:pStyle w:val="a6"/>
      </w:pPr>
      <w:r>
        <w:object w:dxaOrig="3464" w:dyaOrig="135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in;height:95.25pt" o:ole="">
            <v:imagedata r:id="rId51" o:title=""/>
          </v:shape>
          <o:OLEObject Type="Embed" ProgID="Visio.Drawing.11" ShapeID="_x0000_i1025" DrawAspect="Content" ObjectID="_1534844006" r:id="rId52"/>
        </w:object>
      </w:r>
    </w:p>
    <w:p w:rsidR="000B4C11" w:rsidRPr="00C00D63" w:rsidRDefault="000B4C11" w:rsidP="000B4C11">
      <w:pPr>
        <w:pStyle w:val="-0"/>
        <w:rPr>
          <w:szCs w:val="22"/>
        </w:rPr>
      </w:pPr>
      <w:r w:rsidRPr="001553A1">
        <w:rPr>
          <w:b/>
          <w:sz w:val="20"/>
          <w:u w:val="single"/>
        </w:rPr>
        <w:t>Описание</w:t>
      </w:r>
      <w:proofErr w:type="gramStart"/>
      <w:r w:rsidRPr="001553A1">
        <w:rPr>
          <w:b/>
          <w:i/>
          <w:szCs w:val="22"/>
        </w:rPr>
        <w:br/>
      </w:r>
      <w:r w:rsidRPr="00F50162">
        <w:rPr>
          <w:szCs w:val="22"/>
        </w:rPr>
        <w:t>Л</w:t>
      </w:r>
      <w:proofErr w:type="gramEnd"/>
      <w:r w:rsidRPr="00C00D63">
        <w:rPr>
          <w:szCs w:val="22"/>
        </w:rPr>
        <w:t>юбое мышление, обладает механизмом, его процессуальными проявлениями и офор</w:t>
      </w:r>
      <w:r w:rsidRPr="00C00D63">
        <w:rPr>
          <w:szCs w:val="22"/>
        </w:rPr>
        <w:t>м</w:t>
      </w:r>
      <w:r w:rsidRPr="00C00D63">
        <w:rPr>
          <w:szCs w:val="22"/>
        </w:rPr>
        <w:t>лениями процессов.</w:t>
      </w:r>
    </w:p>
    <w:p w:rsidR="000B4C11" w:rsidRPr="000339B4" w:rsidRDefault="000B4C11" w:rsidP="000B4C11">
      <w:pPr>
        <w:pStyle w:val="a9"/>
      </w:pPr>
    </w:p>
    <w:p w:rsidR="000B4C11" w:rsidRPr="000339B4" w:rsidRDefault="000B4C11" w:rsidP="000B4C11">
      <w:pPr>
        <w:pStyle w:val="-"/>
      </w:pPr>
      <w:bookmarkStart w:id="2" w:name="_Toc186539485"/>
      <w:bookmarkStart w:id="3" w:name="_Toc187751647"/>
      <w:r w:rsidRPr="000339B4">
        <w:t xml:space="preserve">Схема </w:t>
      </w:r>
      <w:r>
        <w:t>"</w:t>
      </w:r>
      <w:r w:rsidRPr="000339B4">
        <w:t>Механизм мышления</w:t>
      </w:r>
      <w:bookmarkEnd w:id="2"/>
      <w:r>
        <w:t>"</w:t>
      </w:r>
      <w:bookmarkEnd w:id="3"/>
    </w:p>
    <w:p w:rsidR="000B4C11" w:rsidRDefault="000B4C11" w:rsidP="000B4C11">
      <w:pPr>
        <w:pStyle w:val="a6"/>
      </w:pPr>
      <w:r w:rsidRPr="002E561C">
        <w:object w:dxaOrig="5610" w:dyaOrig="1575">
          <v:shape id="_x0000_i1026" type="#_x0000_t75" style="width:305.25pt;height:78pt" o:ole="" fillcolor="window">
            <v:imagedata r:id="rId53" o:title="" croptop="4399f" cropbottom="2180f" cropleft="390f" cropright="1720f"/>
          </v:shape>
          <o:OLEObject Type="Embed" ProgID="Word.Picture.8" ShapeID="_x0000_i1026" DrawAspect="Content" ObjectID="_1534844007" r:id="rId54"/>
        </w:object>
      </w:r>
    </w:p>
    <w:p w:rsidR="000B4C11" w:rsidRDefault="000B4C11" w:rsidP="000B4C11">
      <w:pPr>
        <w:pStyle w:val="-0"/>
        <w:spacing w:before="120" w:line="252" w:lineRule="auto"/>
        <w:rPr>
          <w:rStyle w:val="a8"/>
          <w:szCs w:val="22"/>
        </w:rPr>
      </w:pPr>
      <w:r w:rsidRPr="001553A1">
        <w:rPr>
          <w:b/>
          <w:sz w:val="20"/>
          <w:u w:val="single"/>
        </w:rPr>
        <w:lastRenderedPageBreak/>
        <w:t>Описание</w:t>
      </w:r>
      <w:proofErr w:type="gramStart"/>
      <w:r w:rsidRPr="001553A1">
        <w:rPr>
          <w:b/>
          <w:i/>
          <w:szCs w:val="22"/>
        </w:rPr>
        <w:br/>
      </w:r>
      <w:r w:rsidRPr="00C00D63">
        <w:rPr>
          <w:szCs w:val="22"/>
        </w:rPr>
        <w:t>П</w:t>
      </w:r>
      <w:proofErr w:type="gramEnd"/>
      <w:r w:rsidRPr="00C00D63">
        <w:rPr>
          <w:szCs w:val="22"/>
        </w:rPr>
        <w:t xml:space="preserve">режде всего, следует отметить, как исходную культурно-мыслительную предпосылку, осознание самого </w:t>
      </w:r>
      <w:r w:rsidRPr="00C00D63">
        <w:rPr>
          <w:b/>
          <w:i/>
          <w:szCs w:val="22"/>
        </w:rPr>
        <w:t>механизма мышления</w:t>
      </w:r>
      <w:r w:rsidRPr="00C00D63">
        <w:rPr>
          <w:szCs w:val="22"/>
        </w:rPr>
        <w:t xml:space="preserve">, наиболее отчётливо выражаемого и </w:t>
      </w:r>
      <w:r w:rsidRPr="00C00D63">
        <w:rPr>
          <w:rStyle w:val="a8"/>
          <w:szCs w:val="22"/>
        </w:rPr>
        <w:t>обнаруживаем</w:t>
      </w:r>
      <w:r w:rsidRPr="00C00D63">
        <w:rPr>
          <w:rStyle w:val="a8"/>
          <w:szCs w:val="22"/>
        </w:rPr>
        <w:t>о</w:t>
      </w:r>
      <w:r w:rsidRPr="00C00D63">
        <w:rPr>
          <w:rStyle w:val="a8"/>
          <w:szCs w:val="22"/>
        </w:rPr>
        <w:t xml:space="preserve">го в </w:t>
      </w:r>
      <w:proofErr w:type="spellStart"/>
      <w:r w:rsidRPr="00C00D63">
        <w:rPr>
          <w:rStyle w:val="a8"/>
          <w:szCs w:val="22"/>
        </w:rPr>
        <w:t>речемышлении</w:t>
      </w:r>
      <w:proofErr w:type="spellEnd"/>
      <w:r w:rsidRPr="00C00D63">
        <w:rPr>
          <w:rStyle w:val="a8"/>
          <w:szCs w:val="22"/>
        </w:rPr>
        <w:t xml:space="preserve">. Вместо </w:t>
      </w:r>
      <w:proofErr w:type="spellStart"/>
      <w:r w:rsidRPr="00C00D63">
        <w:rPr>
          <w:rStyle w:val="a8"/>
          <w:szCs w:val="22"/>
        </w:rPr>
        <w:t>докультурного</w:t>
      </w:r>
      <w:proofErr w:type="spellEnd"/>
      <w:r w:rsidRPr="00C00D63">
        <w:rPr>
          <w:rStyle w:val="a8"/>
          <w:szCs w:val="22"/>
        </w:rPr>
        <w:t xml:space="preserve"> </w:t>
      </w:r>
      <w:r>
        <w:t>"</w:t>
      </w:r>
      <w:r w:rsidRPr="00C00D63">
        <w:rPr>
          <w:rStyle w:val="a8"/>
          <w:szCs w:val="22"/>
        </w:rPr>
        <w:t>сознавания</w:t>
      </w:r>
      <w:r>
        <w:t>"</w:t>
      </w:r>
      <w:r w:rsidRPr="00C00D63">
        <w:rPr>
          <w:rStyle w:val="a8"/>
          <w:szCs w:val="22"/>
        </w:rPr>
        <w:t xml:space="preserve"> дин</w:t>
      </w:r>
      <w:r w:rsidRPr="00C00D63">
        <w:rPr>
          <w:rStyle w:val="a8"/>
          <w:szCs w:val="22"/>
        </w:rPr>
        <w:t>а</w:t>
      </w:r>
      <w:r w:rsidRPr="00C00D63">
        <w:rPr>
          <w:rStyle w:val="a8"/>
          <w:szCs w:val="22"/>
        </w:rPr>
        <w:t xml:space="preserve">мики, </w:t>
      </w:r>
      <w:proofErr w:type="spellStart"/>
      <w:r w:rsidRPr="00C00D63">
        <w:rPr>
          <w:rStyle w:val="a8"/>
          <w:szCs w:val="22"/>
        </w:rPr>
        <w:t>переходимости</w:t>
      </w:r>
      <w:proofErr w:type="spellEnd"/>
      <w:r w:rsidRPr="00C00D63">
        <w:rPr>
          <w:rStyle w:val="a8"/>
          <w:szCs w:val="22"/>
        </w:rPr>
        <w:t xml:space="preserve"> от одного объектного содержания к др</w:t>
      </w:r>
      <w:r w:rsidRPr="00C00D63">
        <w:rPr>
          <w:rStyle w:val="a8"/>
          <w:szCs w:val="22"/>
        </w:rPr>
        <w:t>у</w:t>
      </w:r>
      <w:r w:rsidRPr="00C00D63">
        <w:rPr>
          <w:rStyle w:val="a8"/>
          <w:szCs w:val="22"/>
        </w:rPr>
        <w:t>гому, возникает рефлексивное осознавание цикла бытия средства мысли, его содержательной стороны – значения, в с</w:t>
      </w:r>
      <w:r w:rsidRPr="00C00D63">
        <w:rPr>
          <w:rStyle w:val="a8"/>
          <w:szCs w:val="22"/>
        </w:rPr>
        <w:t>о</w:t>
      </w:r>
      <w:r w:rsidRPr="00C00D63">
        <w:rPr>
          <w:rStyle w:val="a8"/>
          <w:szCs w:val="22"/>
        </w:rPr>
        <w:t>отнесении с тем образом, который возникает в созерцании, н</w:t>
      </w:r>
      <w:r w:rsidRPr="00C00D63">
        <w:rPr>
          <w:rStyle w:val="a8"/>
          <w:szCs w:val="22"/>
        </w:rPr>
        <w:t>е</w:t>
      </w:r>
      <w:r w:rsidRPr="00C00D63">
        <w:rPr>
          <w:rStyle w:val="a8"/>
          <w:szCs w:val="22"/>
        </w:rPr>
        <w:t xml:space="preserve">посредственном познании или понимании. </w:t>
      </w:r>
      <w:proofErr w:type="gramStart"/>
      <w:r w:rsidRPr="00C00D63">
        <w:rPr>
          <w:rStyle w:val="a8"/>
          <w:szCs w:val="22"/>
        </w:rPr>
        <w:t xml:space="preserve">Если </w:t>
      </w:r>
      <w:proofErr w:type="spellStart"/>
      <w:r w:rsidRPr="00C00D63">
        <w:rPr>
          <w:rStyle w:val="a8"/>
          <w:szCs w:val="22"/>
        </w:rPr>
        <w:t>функционально-логически</w:t>
      </w:r>
      <w:proofErr w:type="spellEnd"/>
      <w:r w:rsidRPr="00C00D63">
        <w:rPr>
          <w:rStyle w:val="a8"/>
          <w:szCs w:val="22"/>
        </w:rPr>
        <w:t xml:space="preserve"> разделить то, </w:t>
      </w:r>
      <w:r>
        <w:t>"</w:t>
      </w:r>
      <w:r w:rsidRPr="00C00D63">
        <w:rPr>
          <w:rStyle w:val="a8"/>
          <w:szCs w:val="22"/>
        </w:rPr>
        <w:t>о чём</w:t>
      </w:r>
      <w:r>
        <w:t>"</w:t>
      </w:r>
      <w:r w:rsidRPr="00C00D63">
        <w:rPr>
          <w:rStyle w:val="a8"/>
          <w:szCs w:val="22"/>
        </w:rPr>
        <w:t xml:space="preserve"> ведётся речь, назвав его субъе</w:t>
      </w:r>
      <w:r w:rsidRPr="00C00D63">
        <w:rPr>
          <w:rStyle w:val="a8"/>
          <w:szCs w:val="22"/>
        </w:rPr>
        <w:t>к</w:t>
      </w:r>
      <w:r w:rsidRPr="00C00D63">
        <w:rPr>
          <w:rStyle w:val="a8"/>
          <w:szCs w:val="22"/>
        </w:rPr>
        <w:t xml:space="preserve">том мысли (S) и то, </w:t>
      </w:r>
      <w:r>
        <w:t>"</w:t>
      </w:r>
      <w:r w:rsidRPr="00C00D63">
        <w:rPr>
          <w:rStyle w:val="a8"/>
          <w:szCs w:val="22"/>
        </w:rPr>
        <w:t>что</w:t>
      </w:r>
      <w:r>
        <w:t>"</w:t>
      </w:r>
      <w:r w:rsidRPr="00C00D63">
        <w:rPr>
          <w:rStyle w:val="a8"/>
          <w:szCs w:val="22"/>
        </w:rPr>
        <w:t xml:space="preserve"> утверждается в мысли, назвав его пр</w:t>
      </w:r>
      <w:r w:rsidRPr="00C00D63">
        <w:rPr>
          <w:rStyle w:val="a8"/>
          <w:szCs w:val="22"/>
        </w:rPr>
        <w:t>е</w:t>
      </w:r>
      <w:r w:rsidRPr="00C00D63">
        <w:rPr>
          <w:rStyle w:val="a8"/>
          <w:szCs w:val="22"/>
        </w:rPr>
        <w:t xml:space="preserve">дикатом мысли (Р), то цикл бытия мышления включает изъятие предиката, семантически – </w:t>
      </w:r>
      <w:r>
        <w:t>"</w:t>
      </w:r>
      <w:r w:rsidRPr="00C00D63">
        <w:rPr>
          <w:rStyle w:val="a8"/>
          <w:szCs w:val="22"/>
        </w:rPr>
        <w:t>значения</w:t>
      </w:r>
      <w:r>
        <w:t>"</w:t>
      </w:r>
      <w:r w:rsidRPr="00C00D63">
        <w:rPr>
          <w:rStyle w:val="a8"/>
          <w:szCs w:val="22"/>
        </w:rPr>
        <w:t>, из парадигмы, словаря языка, помещение предиката в фун</w:t>
      </w:r>
      <w:r w:rsidRPr="00C00D63">
        <w:rPr>
          <w:rStyle w:val="a8"/>
          <w:szCs w:val="22"/>
        </w:rPr>
        <w:t>к</w:t>
      </w:r>
      <w:r w:rsidRPr="00C00D63">
        <w:rPr>
          <w:rStyle w:val="a8"/>
          <w:szCs w:val="22"/>
        </w:rPr>
        <w:t xml:space="preserve">циональное место средства мысли или </w:t>
      </w:r>
      <w:r>
        <w:t>"</w:t>
      </w:r>
      <w:r w:rsidRPr="00C00D63">
        <w:rPr>
          <w:rStyle w:val="a8"/>
          <w:szCs w:val="22"/>
        </w:rPr>
        <w:t>предиката как предиката</w:t>
      </w:r>
      <w:r>
        <w:t>"</w:t>
      </w:r>
      <w:r w:rsidRPr="00C00D63">
        <w:rPr>
          <w:rStyle w:val="a8"/>
          <w:szCs w:val="22"/>
        </w:rPr>
        <w:t>, перемещение в функци</w:t>
      </w:r>
      <w:r w:rsidRPr="00C00D63">
        <w:rPr>
          <w:rStyle w:val="a8"/>
          <w:szCs w:val="22"/>
        </w:rPr>
        <w:t>о</w:t>
      </w:r>
      <w:r w:rsidRPr="00C00D63">
        <w:rPr>
          <w:rStyle w:val="a8"/>
          <w:szCs w:val="22"/>
        </w:rPr>
        <w:t xml:space="preserve">нальное место содержания мысли, или </w:t>
      </w:r>
      <w:r>
        <w:t>"</w:t>
      </w:r>
      <w:r w:rsidRPr="00C00D63">
        <w:rPr>
          <w:rStyle w:val="a8"/>
          <w:szCs w:val="22"/>
        </w:rPr>
        <w:t>предиката как субъе</w:t>
      </w:r>
      <w:r w:rsidRPr="00C00D63">
        <w:rPr>
          <w:rStyle w:val="a8"/>
          <w:szCs w:val="22"/>
        </w:rPr>
        <w:t>к</w:t>
      </w:r>
      <w:r w:rsidRPr="00C00D63">
        <w:rPr>
          <w:rStyle w:val="a8"/>
          <w:szCs w:val="22"/>
        </w:rPr>
        <w:t>та</w:t>
      </w:r>
      <w:r>
        <w:t>"</w:t>
      </w:r>
      <w:r w:rsidRPr="00C00D63">
        <w:rPr>
          <w:rStyle w:val="a8"/>
          <w:szCs w:val="22"/>
        </w:rPr>
        <w:t>, возвращение предиката</w:t>
      </w:r>
      <w:proofErr w:type="gramEnd"/>
      <w:r w:rsidRPr="00C00D63">
        <w:rPr>
          <w:rStyle w:val="a8"/>
          <w:szCs w:val="22"/>
        </w:rPr>
        <w:t xml:space="preserve"> в функциональное место средства мысли и возвращение в парадигму, словарь. Все перемещения в фун</w:t>
      </w:r>
      <w:r w:rsidRPr="00C00D63">
        <w:rPr>
          <w:rStyle w:val="a8"/>
          <w:szCs w:val="22"/>
        </w:rPr>
        <w:t>к</w:t>
      </w:r>
      <w:r w:rsidRPr="00C00D63">
        <w:rPr>
          <w:rStyle w:val="a8"/>
          <w:szCs w:val="22"/>
        </w:rPr>
        <w:t xml:space="preserve">циональном </w:t>
      </w:r>
      <w:r>
        <w:t>"</w:t>
      </w:r>
      <w:r w:rsidRPr="00C00D63">
        <w:rPr>
          <w:rStyle w:val="a8"/>
          <w:szCs w:val="22"/>
        </w:rPr>
        <w:t>квадрате</w:t>
      </w:r>
      <w:r>
        <w:t>"</w:t>
      </w:r>
      <w:r w:rsidRPr="00C00D63">
        <w:rPr>
          <w:rStyle w:val="a8"/>
          <w:szCs w:val="22"/>
        </w:rPr>
        <w:t xml:space="preserve"> обусловлены либо учётом субъекта мы</w:t>
      </w:r>
      <w:r w:rsidRPr="00C00D63">
        <w:rPr>
          <w:rStyle w:val="a8"/>
          <w:szCs w:val="22"/>
        </w:rPr>
        <w:t>с</w:t>
      </w:r>
      <w:r w:rsidRPr="00C00D63">
        <w:rPr>
          <w:rStyle w:val="a8"/>
          <w:szCs w:val="22"/>
        </w:rPr>
        <w:t xml:space="preserve">ли, либо гипотезой о возможности нахождения соответствующего субъекта мысли. </w:t>
      </w:r>
      <w:proofErr w:type="gramStart"/>
      <w:r w:rsidRPr="00C00D63">
        <w:rPr>
          <w:rStyle w:val="a8"/>
          <w:szCs w:val="22"/>
        </w:rPr>
        <w:t>При перемещ</w:t>
      </w:r>
      <w:r w:rsidRPr="00C00D63">
        <w:rPr>
          <w:rStyle w:val="a8"/>
          <w:szCs w:val="22"/>
        </w:rPr>
        <w:t>е</w:t>
      </w:r>
      <w:r w:rsidRPr="00C00D63">
        <w:rPr>
          <w:rStyle w:val="a8"/>
          <w:szCs w:val="22"/>
        </w:rPr>
        <w:t>нии в функциональное место содержания мысли предполагается соотнесение с субъектом мысли в стиле подтверждения, а при возврате в функци</w:t>
      </w:r>
      <w:r w:rsidRPr="00C00D63">
        <w:rPr>
          <w:rStyle w:val="a8"/>
          <w:szCs w:val="22"/>
        </w:rPr>
        <w:t>о</w:t>
      </w:r>
      <w:r w:rsidRPr="00C00D63">
        <w:rPr>
          <w:rStyle w:val="a8"/>
          <w:szCs w:val="22"/>
        </w:rPr>
        <w:t>нальное место средства мысли предполагается соотнесение с субъектом мысли в стиле опр</w:t>
      </w:r>
      <w:r w:rsidRPr="00C00D63">
        <w:rPr>
          <w:rStyle w:val="a8"/>
          <w:szCs w:val="22"/>
        </w:rPr>
        <w:t>о</w:t>
      </w:r>
      <w:r w:rsidRPr="00C00D63">
        <w:rPr>
          <w:rStyle w:val="a8"/>
          <w:szCs w:val="22"/>
        </w:rPr>
        <w:t>вержения.</w:t>
      </w:r>
      <w:proofErr w:type="gramEnd"/>
    </w:p>
    <w:p w:rsidR="000B4C11" w:rsidRDefault="000B4C11" w:rsidP="000B4C11">
      <w:pPr>
        <w:pStyle w:val="-0"/>
        <w:spacing w:before="120" w:line="252" w:lineRule="auto"/>
        <w:rPr>
          <w:rStyle w:val="a8"/>
          <w:szCs w:val="22"/>
        </w:rPr>
      </w:pPr>
    </w:p>
    <w:p w:rsidR="000B4C11" w:rsidRPr="000339B4" w:rsidRDefault="000B4C11" w:rsidP="000B4C11">
      <w:pPr>
        <w:pStyle w:val="-"/>
      </w:pPr>
      <w:bookmarkStart w:id="4" w:name="_Toc186539487"/>
      <w:bookmarkStart w:id="5" w:name="_Toc187751649"/>
      <w:r w:rsidRPr="000339B4">
        <w:t xml:space="preserve">Схема </w:t>
      </w:r>
      <w:r>
        <w:t>"</w:t>
      </w:r>
      <w:r w:rsidRPr="000339B4">
        <w:t>Единица мышления-2</w:t>
      </w:r>
      <w:bookmarkEnd w:id="4"/>
      <w:r>
        <w:t>"</w:t>
      </w:r>
      <w:bookmarkEnd w:id="5"/>
    </w:p>
    <w:p w:rsidR="000B4C11" w:rsidRDefault="000B4C11" w:rsidP="000B4C11">
      <w:pPr>
        <w:pStyle w:val="a6"/>
      </w:pPr>
      <w:r w:rsidRPr="00EF7886">
        <w:object w:dxaOrig="5961" w:dyaOrig="2275">
          <v:shape id="_x0000_i1027" type="#_x0000_t75" style="width:297.75pt;height:108.75pt" o:ole="">
            <v:imagedata r:id="rId55" o:title="" cropbottom="3136f"/>
          </v:shape>
          <o:OLEObject Type="Embed" ProgID="Visio.Drawing.11" ShapeID="_x0000_i1027" DrawAspect="Content" ObjectID="_1534844008" r:id="rId56"/>
        </w:object>
      </w:r>
    </w:p>
    <w:p w:rsidR="000B4C11" w:rsidRPr="00C00D63" w:rsidRDefault="000B4C11" w:rsidP="000B4C11">
      <w:pPr>
        <w:pStyle w:val="-0"/>
        <w:rPr>
          <w:szCs w:val="22"/>
        </w:rPr>
      </w:pPr>
      <w:r w:rsidRPr="001553A1">
        <w:rPr>
          <w:b/>
          <w:sz w:val="20"/>
          <w:u w:val="single"/>
        </w:rPr>
        <w:t>Описание</w:t>
      </w:r>
      <w:r w:rsidRPr="001553A1">
        <w:rPr>
          <w:b/>
          <w:i/>
          <w:szCs w:val="22"/>
        </w:rPr>
        <w:br/>
      </w:r>
      <w:r w:rsidRPr="00C00D63">
        <w:rPr>
          <w:szCs w:val="22"/>
        </w:rPr>
        <w:t xml:space="preserve">Содержание в изложении организованно, неслучайно, является </w:t>
      </w:r>
      <w:r>
        <w:t>"</w:t>
      </w:r>
      <w:r w:rsidRPr="00C00D63">
        <w:rPr>
          <w:szCs w:val="22"/>
        </w:rPr>
        <w:t>обузданной непосредственностью</w:t>
      </w:r>
      <w:r>
        <w:t>"</w:t>
      </w:r>
      <w:r w:rsidRPr="00C00D63">
        <w:rPr>
          <w:szCs w:val="22"/>
        </w:rPr>
        <w:t>. Обуздание осущест</w:t>
      </w:r>
      <w:r w:rsidRPr="00C00D63">
        <w:rPr>
          <w:szCs w:val="22"/>
        </w:rPr>
        <w:t>в</w:t>
      </w:r>
      <w:r w:rsidRPr="00C00D63">
        <w:rPr>
          <w:szCs w:val="22"/>
        </w:rPr>
        <w:t xml:space="preserve">ляется благодаря мышлению, которому не мешает чувственное и иное неразвитое до уровня </w:t>
      </w:r>
      <w:r>
        <w:t>"</w:t>
      </w:r>
      <w:r w:rsidRPr="00C00D63">
        <w:rPr>
          <w:szCs w:val="22"/>
        </w:rPr>
        <w:t>понятий</w:t>
      </w:r>
      <w:r>
        <w:t>"</w:t>
      </w:r>
      <w:r w:rsidRPr="00C00D63">
        <w:rPr>
          <w:szCs w:val="22"/>
        </w:rPr>
        <w:t xml:space="preserve"> субъективное, внутреннее осн</w:t>
      </w:r>
      <w:r w:rsidRPr="00C00D63">
        <w:rPr>
          <w:szCs w:val="22"/>
        </w:rPr>
        <w:t>о</w:t>
      </w:r>
      <w:r w:rsidRPr="00C00D63">
        <w:rPr>
          <w:szCs w:val="22"/>
        </w:rPr>
        <w:t xml:space="preserve">вание. В мышлении показывается </w:t>
      </w:r>
      <w:r>
        <w:t>"</w:t>
      </w:r>
      <w:r w:rsidRPr="00C00D63">
        <w:rPr>
          <w:szCs w:val="22"/>
        </w:rPr>
        <w:t>равенство с самим собой</w:t>
      </w:r>
      <w:r>
        <w:t>"</w:t>
      </w:r>
      <w:r w:rsidRPr="00C00D63">
        <w:rPr>
          <w:szCs w:val="22"/>
        </w:rPr>
        <w:t xml:space="preserve"> уже в самом суждении, где предикат лишь функционально становится тождественным субъекту мысли, тогда как </w:t>
      </w:r>
      <w:r>
        <w:t>"</w:t>
      </w:r>
      <w:r w:rsidRPr="00C00D63">
        <w:rPr>
          <w:szCs w:val="22"/>
        </w:rPr>
        <w:t>нейтрал</w:t>
      </w:r>
      <w:r w:rsidRPr="00C00D63">
        <w:rPr>
          <w:szCs w:val="22"/>
        </w:rPr>
        <w:t>ь</w:t>
      </w:r>
      <w:r w:rsidRPr="00C00D63">
        <w:rPr>
          <w:szCs w:val="22"/>
        </w:rPr>
        <w:t>но</w:t>
      </w:r>
      <w:r>
        <w:t>"</w:t>
      </w:r>
      <w:r w:rsidRPr="00C00D63">
        <w:rPr>
          <w:szCs w:val="22"/>
        </w:rPr>
        <w:t>, морфологически он не может быть т</w:t>
      </w:r>
      <w:r w:rsidRPr="00C00D63">
        <w:rPr>
          <w:szCs w:val="22"/>
        </w:rPr>
        <w:t>о</w:t>
      </w:r>
      <w:r w:rsidRPr="00C00D63">
        <w:rPr>
          <w:szCs w:val="22"/>
        </w:rPr>
        <w:t xml:space="preserve">ждественным субъекту (см. </w:t>
      </w:r>
      <w:r>
        <w:rPr>
          <w:szCs w:val="22"/>
        </w:rPr>
        <w:t>схему)</w:t>
      </w:r>
      <w:r w:rsidRPr="00C00D63">
        <w:rPr>
          <w:szCs w:val="22"/>
        </w:rPr>
        <w:t>.</w:t>
      </w:r>
    </w:p>
    <w:p w:rsidR="000B4C11" w:rsidRPr="00C00D63" w:rsidRDefault="000B4C11" w:rsidP="000B4C11">
      <w:pPr>
        <w:pStyle w:val="-0"/>
        <w:rPr>
          <w:szCs w:val="22"/>
        </w:rPr>
      </w:pPr>
      <w:r w:rsidRPr="00C00D63">
        <w:rPr>
          <w:szCs w:val="22"/>
        </w:rPr>
        <w:t>Без наличия предикатов, как средств мышления, абстрактных по с</w:t>
      </w:r>
      <w:r w:rsidRPr="00C00D63">
        <w:rPr>
          <w:szCs w:val="22"/>
        </w:rPr>
        <w:t>о</w:t>
      </w:r>
      <w:r w:rsidRPr="00C00D63">
        <w:rPr>
          <w:szCs w:val="22"/>
        </w:rPr>
        <w:t xml:space="preserve">держательному статусу, не может быть языкового мышления: </w:t>
      </w:r>
      <w:r>
        <w:t>"</w:t>
      </w:r>
      <w:r w:rsidRPr="00C00D63">
        <w:rPr>
          <w:szCs w:val="22"/>
        </w:rPr>
        <w:t>раве</w:t>
      </w:r>
      <w:r w:rsidRPr="00C00D63">
        <w:rPr>
          <w:szCs w:val="22"/>
        </w:rPr>
        <w:t>н</w:t>
      </w:r>
      <w:r w:rsidRPr="00C00D63">
        <w:rPr>
          <w:szCs w:val="22"/>
        </w:rPr>
        <w:t>ство с самим собой есть чистая абстракция; последняя же есть мышление. Если я называю качество, я наз</w:t>
      </w:r>
      <w:r w:rsidRPr="00C00D63">
        <w:rPr>
          <w:szCs w:val="22"/>
        </w:rPr>
        <w:t>ы</w:t>
      </w:r>
      <w:r w:rsidRPr="00C00D63">
        <w:rPr>
          <w:szCs w:val="22"/>
        </w:rPr>
        <w:t>ваю простую определенность; качеством одно наличное бытие отличается от другого, или благодаря качеству оно есть некоторое наличное бытие. Оно есть для себя самого, т. е. оно сущес</w:t>
      </w:r>
      <w:r w:rsidRPr="00C00D63">
        <w:rPr>
          <w:szCs w:val="22"/>
        </w:rPr>
        <w:t>т</w:t>
      </w:r>
      <w:r w:rsidRPr="00C00D63">
        <w:rPr>
          <w:szCs w:val="22"/>
        </w:rPr>
        <w:t>вует благодаря этой простоте, опираясь на себя. Но вследствие этого оно по с</w:t>
      </w:r>
      <w:r w:rsidRPr="00C00D63">
        <w:rPr>
          <w:szCs w:val="22"/>
        </w:rPr>
        <w:t>у</w:t>
      </w:r>
      <w:r w:rsidRPr="00C00D63">
        <w:rPr>
          <w:szCs w:val="22"/>
        </w:rPr>
        <w:t>ществу и есть мысль. – Отсюда становится понятным, что бытие есть мышление; сюда относится понимание, к</w:t>
      </w:r>
      <w:r w:rsidRPr="00C00D63">
        <w:rPr>
          <w:szCs w:val="22"/>
        </w:rPr>
        <w:t>о</w:t>
      </w:r>
      <w:r w:rsidRPr="00C00D63">
        <w:rPr>
          <w:szCs w:val="22"/>
        </w:rPr>
        <w:t xml:space="preserve">торого </w:t>
      </w:r>
      <w:proofErr w:type="gramStart"/>
      <w:r w:rsidRPr="00C00D63">
        <w:rPr>
          <w:szCs w:val="22"/>
        </w:rPr>
        <w:t>сплошь и рядом</w:t>
      </w:r>
      <w:proofErr w:type="gramEnd"/>
      <w:r w:rsidRPr="00C00D63">
        <w:rPr>
          <w:szCs w:val="22"/>
        </w:rPr>
        <w:t xml:space="preserve"> недостает обычному не возвышающемуся до понятия ра</w:t>
      </w:r>
      <w:r w:rsidRPr="00C00D63">
        <w:rPr>
          <w:szCs w:val="22"/>
        </w:rPr>
        <w:t>з</w:t>
      </w:r>
      <w:r w:rsidRPr="00C00D63">
        <w:rPr>
          <w:szCs w:val="22"/>
        </w:rPr>
        <w:t>говору о тождестве мышления и бытия</w:t>
      </w:r>
      <w:r>
        <w:t>"</w:t>
      </w:r>
      <w:r w:rsidRPr="00C00D63">
        <w:rPr>
          <w:szCs w:val="22"/>
        </w:rPr>
        <w:t>.</w:t>
      </w:r>
    </w:p>
    <w:p w:rsidR="000B4C11" w:rsidRDefault="000B4C11" w:rsidP="000B4C11">
      <w:pPr>
        <w:pStyle w:val="-0"/>
        <w:rPr>
          <w:szCs w:val="22"/>
        </w:rPr>
      </w:pPr>
      <w:r w:rsidRPr="00C00D63">
        <w:rPr>
          <w:szCs w:val="22"/>
        </w:rPr>
        <w:t xml:space="preserve">Тем самым мысль является следствием введения </w:t>
      </w:r>
      <w:proofErr w:type="gramStart"/>
      <w:r w:rsidRPr="00C00D63">
        <w:rPr>
          <w:szCs w:val="22"/>
        </w:rPr>
        <w:t>понятия</w:t>
      </w:r>
      <w:proofErr w:type="gramEnd"/>
      <w:r w:rsidRPr="00C00D63">
        <w:rPr>
          <w:szCs w:val="22"/>
        </w:rPr>
        <w:t xml:space="preserve"> и от</w:t>
      </w:r>
      <w:r w:rsidRPr="00C00D63">
        <w:rPr>
          <w:szCs w:val="22"/>
        </w:rPr>
        <w:t>о</w:t>
      </w:r>
      <w:r w:rsidRPr="00C00D63">
        <w:rPr>
          <w:szCs w:val="22"/>
        </w:rPr>
        <w:t>ждествления его с субъектом мысли. Только понятию, как предикату, доверяет мыслитель, для чего и оно создается как л</w:t>
      </w:r>
      <w:r w:rsidRPr="00C00D63">
        <w:rPr>
          <w:szCs w:val="22"/>
        </w:rPr>
        <w:t>и</w:t>
      </w:r>
      <w:r w:rsidRPr="00C00D63">
        <w:rPr>
          <w:szCs w:val="22"/>
        </w:rPr>
        <w:t xml:space="preserve">шенное случайности представление о реальности, обладающее определенностью и </w:t>
      </w:r>
      <w:r>
        <w:t>"</w:t>
      </w:r>
      <w:r w:rsidRPr="00C00D63">
        <w:rPr>
          <w:szCs w:val="22"/>
        </w:rPr>
        <w:t>глубиной</w:t>
      </w:r>
      <w:r>
        <w:t>"</w:t>
      </w:r>
      <w:r w:rsidRPr="00C00D63">
        <w:rPr>
          <w:szCs w:val="22"/>
        </w:rPr>
        <w:t xml:space="preserve"> содержания. Бытие </w:t>
      </w:r>
      <w:r>
        <w:t>"</w:t>
      </w:r>
      <w:r w:rsidRPr="00C00D63">
        <w:rPr>
          <w:szCs w:val="22"/>
        </w:rPr>
        <w:t>равняется</w:t>
      </w:r>
      <w:r>
        <w:t>"</w:t>
      </w:r>
      <w:r w:rsidRPr="00C00D63">
        <w:rPr>
          <w:szCs w:val="22"/>
        </w:rPr>
        <w:t xml:space="preserve"> содержанию понятия, но в мире чистой мысли. Это не могут понять не </w:t>
      </w:r>
      <w:proofErr w:type="gramStart"/>
      <w:r w:rsidRPr="00C00D63">
        <w:rPr>
          <w:szCs w:val="22"/>
        </w:rPr>
        <w:t>имеющие</w:t>
      </w:r>
      <w:proofErr w:type="gramEnd"/>
      <w:r w:rsidRPr="00C00D63">
        <w:rPr>
          <w:szCs w:val="22"/>
        </w:rPr>
        <w:t xml:space="preserve"> опыта в работе с п</w:t>
      </w:r>
      <w:r w:rsidRPr="00C00D63">
        <w:rPr>
          <w:szCs w:val="22"/>
        </w:rPr>
        <w:t>о</w:t>
      </w:r>
      <w:r w:rsidRPr="00C00D63">
        <w:rPr>
          <w:szCs w:val="22"/>
        </w:rPr>
        <w:t>нятиями. Но и понятия не должны быть формальными средствами.</w:t>
      </w:r>
    </w:p>
    <w:p w:rsidR="000B4C11" w:rsidRPr="00C00D63" w:rsidRDefault="000B4C11" w:rsidP="000B4C11">
      <w:pPr>
        <w:pStyle w:val="-0"/>
        <w:rPr>
          <w:szCs w:val="22"/>
        </w:rPr>
      </w:pPr>
    </w:p>
    <w:p w:rsidR="000B4C11" w:rsidRPr="000339B4" w:rsidRDefault="000B4C11" w:rsidP="000B4C11">
      <w:pPr>
        <w:pStyle w:val="-"/>
      </w:pPr>
      <w:bookmarkStart w:id="6" w:name="_Toc186539488"/>
      <w:bookmarkStart w:id="7" w:name="_Toc187751650"/>
      <w:r w:rsidRPr="000339B4">
        <w:lastRenderedPageBreak/>
        <w:t xml:space="preserve">Схема </w:t>
      </w:r>
      <w:r>
        <w:t>"</w:t>
      </w:r>
      <w:r w:rsidRPr="000339B4">
        <w:t>Базовые процедуры мышления</w:t>
      </w:r>
      <w:bookmarkEnd w:id="6"/>
      <w:r>
        <w:t>"</w:t>
      </w:r>
      <w:bookmarkEnd w:id="7"/>
    </w:p>
    <w:p w:rsidR="000B4C11" w:rsidRDefault="000B4C11" w:rsidP="000B4C11">
      <w:pPr>
        <w:pStyle w:val="a6"/>
        <w:rPr>
          <w:u w:val="single"/>
        </w:rPr>
      </w:pPr>
      <w:r>
        <w:rPr>
          <w:noProof/>
        </w:rPr>
        <w:drawing>
          <wp:inline distT="0" distB="0" distL="0" distR="0">
            <wp:extent cx="3886200" cy="990600"/>
            <wp:effectExtent l="1905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7"/>
                    <a:srcRect l="761" r="1366" b="6737"/>
                    <a:stretch>
                      <a:fillRect/>
                    </a:stretch>
                  </pic:blipFill>
                  <pic:spPr bwMode="auto">
                    <a:xfrm>
                      <a:off x="0" y="0"/>
                      <a:ext cx="3886200" cy="990600"/>
                    </a:xfrm>
                    <a:prstGeom prst="rect">
                      <a:avLst/>
                    </a:prstGeom>
                    <a:noFill/>
                    <a:ln w="9525">
                      <a:noFill/>
                      <a:miter lim="800000"/>
                      <a:headEnd/>
                      <a:tailEnd/>
                    </a:ln>
                  </pic:spPr>
                </pic:pic>
              </a:graphicData>
            </a:graphic>
          </wp:inline>
        </w:drawing>
      </w:r>
    </w:p>
    <w:p w:rsidR="000B4C11" w:rsidRPr="00C00D63" w:rsidRDefault="000B4C11" w:rsidP="000B4C11">
      <w:pPr>
        <w:pStyle w:val="-0"/>
      </w:pPr>
      <w:r w:rsidRPr="001553A1">
        <w:rPr>
          <w:b/>
          <w:sz w:val="20"/>
          <w:u w:val="single"/>
        </w:rPr>
        <w:t>Описание</w:t>
      </w:r>
      <w:r w:rsidRPr="001553A1">
        <w:rPr>
          <w:b/>
          <w:i/>
          <w:sz w:val="20"/>
        </w:rPr>
        <w:br/>
      </w:r>
      <w:r w:rsidRPr="00C00D63">
        <w:rPr>
          <w:szCs w:val="22"/>
        </w:rPr>
        <w:t>Простейшим критерием логически организованного констру</w:t>
      </w:r>
      <w:r w:rsidRPr="00C00D63">
        <w:rPr>
          <w:szCs w:val="22"/>
        </w:rPr>
        <w:t>и</w:t>
      </w:r>
      <w:r w:rsidRPr="00C00D63">
        <w:rPr>
          <w:szCs w:val="22"/>
        </w:rPr>
        <w:t xml:space="preserve">рования с удовлетворением критериев объектно-онтологической реконструкции, прогностического </w:t>
      </w:r>
      <w:r>
        <w:t>"</w:t>
      </w:r>
      <w:r w:rsidRPr="00C00D63">
        <w:rPr>
          <w:szCs w:val="22"/>
        </w:rPr>
        <w:t>слежения</w:t>
      </w:r>
      <w:r>
        <w:t>"</w:t>
      </w:r>
      <w:r w:rsidRPr="00C00D63">
        <w:rPr>
          <w:szCs w:val="22"/>
        </w:rPr>
        <w:t xml:space="preserve"> и проектного констру</w:t>
      </w:r>
      <w:r w:rsidRPr="00C00D63">
        <w:rPr>
          <w:szCs w:val="22"/>
        </w:rPr>
        <w:t>и</w:t>
      </w:r>
      <w:r w:rsidRPr="00C00D63">
        <w:rPr>
          <w:szCs w:val="22"/>
        </w:rPr>
        <w:t xml:space="preserve">рования может служить отличие подбора субъекта мыслей или того, о чем ведется речь к фиксированному предикату мыслей или того, что </w:t>
      </w:r>
      <w:proofErr w:type="gramStart"/>
      <w:r w:rsidRPr="00C00D63">
        <w:rPr>
          <w:szCs w:val="22"/>
        </w:rPr>
        <w:t>говорится про субъект</w:t>
      </w:r>
      <w:proofErr w:type="gramEnd"/>
      <w:r w:rsidRPr="00C00D63">
        <w:rPr>
          <w:szCs w:val="22"/>
        </w:rPr>
        <w:t xml:space="preserve"> мысли от подбора предиката под фиксирова</w:t>
      </w:r>
      <w:r w:rsidRPr="00C00D63">
        <w:rPr>
          <w:szCs w:val="22"/>
        </w:rPr>
        <w:t>н</w:t>
      </w:r>
      <w:r w:rsidRPr="00C00D63">
        <w:rPr>
          <w:szCs w:val="22"/>
        </w:rPr>
        <w:t>ный субъект.</w:t>
      </w:r>
    </w:p>
    <w:p w:rsidR="000B4C11" w:rsidRPr="000339B4" w:rsidRDefault="000B4C11" w:rsidP="000B4C11">
      <w:pPr>
        <w:pStyle w:val="-"/>
      </w:pPr>
      <w:bookmarkStart w:id="8" w:name="_Toc186539489"/>
      <w:bookmarkStart w:id="9" w:name="_Toc187751651"/>
      <w:r w:rsidRPr="000339B4">
        <w:t xml:space="preserve">Схема </w:t>
      </w:r>
      <w:r>
        <w:t>"</w:t>
      </w:r>
      <w:r w:rsidRPr="000339B4">
        <w:t>Базовые операции мышления</w:t>
      </w:r>
      <w:bookmarkEnd w:id="8"/>
      <w:r>
        <w:t>"</w:t>
      </w:r>
      <w:bookmarkEnd w:id="9"/>
    </w:p>
    <w:p w:rsidR="000B4C11" w:rsidRDefault="000B4C11" w:rsidP="000B4C11">
      <w:pPr>
        <w:pStyle w:val="a6"/>
      </w:pPr>
      <w:r>
        <w:rPr>
          <w:noProof/>
        </w:rPr>
        <w:drawing>
          <wp:inline distT="0" distB="0" distL="0" distR="0">
            <wp:extent cx="2266950" cy="150495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8"/>
                    <a:srcRect b="7079"/>
                    <a:stretch>
                      <a:fillRect/>
                    </a:stretch>
                  </pic:blipFill>
                  <pic:spPr bwMode="auto">
                    <a:xfrm>
                      <a:off x="0" y="0"/>
                      <a:ext cx="2266950" cy="1504950"/>
                    </a:xfrm>
                    <a:prstGeom prst="rect">
                      <a:avLst/>
                    </a:prstGeom>
                    <a:noFill/>
                    <a:ln w="9525">
                      <a:noFill/>
                      <a:miter lim="800000"/>
                      <a:headEnd/>
                      <a:tailEnd/>
                    </a:ln>
                  </pic:spPr>
                </pic:pic>
              </a:graphicData>
            </a:graphic>
          </wp:inline>
        </w:drawing>
      </w:r>
    </w:p>
    <w:p w:rsidR="000B4C11" w:rsidRPr="00C00D63" w:rsidRDefault="000B4C11" w:rsidP="000B4C11">
      <w:pPr>
        <w:pStyle w:val="-0"/>
        <w:rPr>
          <w:szCs w:val="22"/>
        </w:rPr>
      </w:pPr>
      <w:r w:rsidRPr="001553A1">
        <w:rPr>
          <w:b/>
          <w:sz w:val="20"/>
          <w:u w:val="single"/>
        </w:rPr>
        <w:t>Описание</w:t>
      </w:r>
      <w:r w:rsidRPr="001553A1">
        <w:rPr>
          <w:b/>
          <w:i/>
          <w:szCs w:val="22"/>
        </w:rPr>
        <w:br/>
      </w:r>
      <w:r w:rsidRPr="00C00D63">
        <w:rPr>
          <w:szCs w:val="22"/>
        </w:rPr>
        <w:t>неудачный выбор предиката, понятие, категории, конце</w:t>
      </w:r>
      <w:r w:rsidRPr="00C00D63">
        <w:rPr>
          <w:szCs w:val="22"/>
        </w:rPr>
        <w:t>п</w:t>
      </w:r>
      <w:r w:rsidRPr="00C00D63">
        <w:rPr>
          <w:szCs w:val="22"/>
        </w:rPr>
        <w:t>ции, означает повторную процедуру с выведением прежнего предиката из простра</w:t>
      </w:r>
      <w:r w:rsidRPr="00C00D63">
        <w:rPr>
          <w:szCs w:val="22"/>
        </w:rPr>
        <w:t>н</w:t>
      </w:r>
      <w:r w:rsidRPr="00C00D63">
        <w:rPr>
          <w:szCs w:val="22"/>
        </w:rPr>
        <w:t>ства его отождествления с субъектом.</w:t>
      </w:r>
    </w:p>
    <w:p w:rsidR="000B4C11" w:rsidRDefault="000B4C11" w:rsidP="000B4C11">
      <w:pPr>
        <w:pStyle w:val="-"/>
      </w:pPr>
      <w:bookmarkStart w:id="10" w:name="_Toc186539490"/>
      <w:bookmarkStart w:id="11" w:name="_Toc187751652"/>
    </w:p>
    <w:p w:rsidR="000B4C11" w:rsidRPr="000339B4" w:rsidRDefault="000B4C11" w:rsidP="000B4C11">
      <w:pPr>
        <w:pStyle w:val="-"/>
      </w:pPr>
      <w:r w:rsidRPr="000339B4">
        <w:t xml:space="preserve">Схема </w:t>
      </w:r>
      <w:r>
        <w:t>"</w:t>
      </w:r>
      <w:r w:rsidRPr="000339B4">
        <w:t>Конкретизация абстракции</w:t>
      </w:r>
      <w:bookmarkEnd w:id="10"/>
      <w:r>
        <w:t>"</w:t>
      </w:r>
      <w:bookmarkEnd w:id="11"/>
    </w:p>
    <w:p w:rsidR="000B4C11" w:rsidRDefault="000B4C11" w:rsidP="000B4C11">
      <w:pPr>
        <w:pStyle w:val="a6"/>
      </w:pPr>
      <w:r w:rsidRPr="001C2F63">
        <w:object w:dxaOrig="6015" w:dyaOrig="2085">
          <v:shape id="_x0000_i1028" type="#_x0000_t75" style="width:302.25pt;height:114.75pt" o:ole="">
            <v:imagedata r:id="rId59" o:title="" cropleft="2484f" cropright="3522f"/>
          </v:shape>
          <o:OLEObject Type="Embed" ProgID="Word.Picture.8" ShapeID="_x0000_i1028" DrawAspect="Content" ObjectID="_1534844009" r:id="rId60"/>
        </w:object>
      </w:r>
    </w:p>
    <w:p w:rsidR="000B4C11" w:rsidRDefault="000B4C11" w:rsidP="000B4C11">
      <w:pPr>
        <w:pStyle w:val="-0"/>
        <w:rPr>
          <w:szCs w:val="22"/>
        </w:rPr>
      </w:pPr>
      <w:r w:rsidRPr="001553A1">
        <w:rPr>
          <w:b/>
          <w:sz w:val="20"/>
          <w:u w:val="single"/>
        </w:rPr>
        <w:t>Описание</w:t>
      </w:r>
      <w:r w:rsidRPr="001553A1">
        <w:rPr>
          <w:b/>
          <w:i/>
          <w:szCs w:val="22"/>
        </w:rPr>
        <w:br/>
      </w:r>
      <w:r w:rsidRPr="00C00D63">
        <w:rPr>
          <w:szCs w:val="22"/>
        </w:rPr>
        <w:t xml:space="preserve">Цикл </w:t>
      </w:r>
      <w:proofErr w:type="spellStart"/>
      <w:r w:rsidRPr="00C00D63">
        <w:rPr>
          <w:szCs w:val="22"/>
        </w:rPr>
        <w:t>субъективации</w:t>
      </w:r>
      <w:proofErr w:type="spellEnd"/>
      <w:r w:rsidRPr="00C00D63">
        <w:rPr>
          <w:szCs w:val="22"/>
        </w:rPr>
        <w:t xml:space="preserve"> предиката (отождествления с субъе</w:t>
      </w:r>
      <w:r w:rsidRPr="00C00D63">
        <w:rPr>
          <w:szCs w:val="22"/>
        </w:rPr>
        <w:t>к</w:t>
      </w:r>
      <w:r w:rsidRPr="00C00D63">
        <w:rPr>
          <w:szCs w:val="22"/>
        </w:rPr>
        <w:t xml:space="preserve">том мысли) и возврата в </w:t>
      </w:r>
      <w:proofErr w:type="spellStart"/>
      <w:r w:rsidRPr="00C00D63">
        <w:rPr>
          <w:szCs w:val="22"/>
        </w:rPr>
        <w:t>десубъективированное</w:t>
      </w:r>
      <w:proofErr w:type="spellEnd"/>
      <w:r w:rsidRPr="00C00D63">
        <w:rPr>
          <w:szCs w:val="22"/>
        </w:rPr>
        <w:t xml:space="preserve"> положение (разот</w:t>
      </w:r>
      <w:r w:rsidRPr="00C00D63">
        <w:rPr>
          <w:szCs w:val="22"/>
        </w:rPr>
        <w:t>о</w:t>
      </w:r>
      <w:r w:rsidRPr="00C00D63">
        <w:rPr>
          <w:szCs w:val="22"/>
        </w:rPr>
        <w:t xml:space="preserve">ждествление) является единицей языкового мышления – суждением. Гегель называл ее </w:t>
      </w:r>
      <w:r>
        <w:t>"</w:t>
      </w:r>
      <w:r w:rsidRPr="00C00D63">
        <w:rPr>
          <w:szCs w:val="22"/>
        </w:rPr>
        <w:t>абстрактной характеристикой мышл</w:t>
      </w:r>
      <w:r w:rsidRPr="00C00D63">
        <w:rPr>
          <w:szCs w:val="22"/>
        </w:rPr>
        <w:t>е</w:t>
      </w:r>
      <w:r w:rsidRPr="00C00D63">
        <w:rPr>
          <w:szCs w:val="22"/>
        </w:rPr>
        <w:t>ния</w:t>
      </w:r>
      <w:r>
        <w:t>"</w:t>
      </w:r>
      <w:r w:rsidRPr="00C00D63">
        <w:rPr>
          <w:szCs w:val="22"/>
        </w:rPr>
        <w:t>, так как предикат строится именно в ходе схематизации первичного материала (</w:t>
      </w:r>
      <w:r>
        <w:t>"</w:t>
      </w:r>
      <w:r w:rsidRPr="00C00D63">
        <w:rPr>
          <w:szCs w:val="22"/>
        </w:rPr>
        <w:t>субъекта мысли</w:t>
      </w:r>
      <w:r>
        <w:t>"</w:t>
      </w:r>
      <w:r w:rsidRPr="00C00D63">
        <w:rPr>
          <w:szCs w:val="22"/>
        </w:rPr>
        <w:t>). Не овладевая способностью к схематизации, нельзя выйти на з</w:t>
      </w:r>
      <w:r w:rsidRPr="00C00D63">
        <w:rPr>
          <w:szCs w:val="22"/>
        </w:rPr>
        <w:t>а</w:t>
      </w:r>
      <w:r w:rsidRPr="00C00D63">
        <w:rPr>
          <w:szCs w:val="22"/>
        </w:rPr>
        <w:t xml:space="preserve">дачи построения организованных представлений, особенно </w:t>
      </w:r>
      <w:r>
        <w:t>"</w:t>
      </w:r>
      <w:r w:rsidRPr="00C00D63">
        <w:rPr>
          <w:szCs w:val="22"/>
        </w:rPr>
        <w:t>теоретических</w:t>
      </w:r>
      <w:r>
        <w:t>"</w:t>
      </w:r>
      <w:r w:rsidRPr="00C00D63">
        <w:rPr>
          <w:szCs w:val="22"/>
        </w:rPr>
        <w:t>, п</w:t>
      </w:r>
      <w:r w:rsidRPr="00C00D63">
        <w:rPr>
          <w:szCs w:val="22"/>
        </w:rPr>
        <w:t>о</w:t>
      </w:r>
      <w:r w:rsidRPr="00C00D63">
        <w:rPr>
          <w:szCs w:val="22"/>
        </w:rPr>
        <w:t>нятийных, категориальных. Специфика этих процедур состоит как раз в более объемном процессе обобщения (абстрагиров</w:t>
      </w:r>
      <w:r w:rsidRPr="00C00D63">
        <w:rPr>
          <w:szCs w:val="22"/>
        </w:rPr>
        <w:t>а</w:t>
      </w:r>
      <w:r w:rsidRPr="00C00D63">
        <w:rPr>
          <w:szCs w:val="22"/>
        </w:rPr>
        <w:t>ния). Но вместе с тем, введение абстракций стимулирует возникнов</w:t>
      </w:r>
      <w:r w:rsidRPr="00C00D63">
        <w:rPr>
          <w:szCs w:val="22"/>
        </w:rPr>
        <w:t>е</w:t>
      </w:r>
      <w:r w:rsidRPr="00C00D63">
        <w:rPr>
          <w:szCs w:val="22"/>
        </w:rPr>
        <w:t>ние проблем соотнесения предиката и субъекта мысли. Чтобы разр</w:t>
      </w:r>
      <w:r w:rsidRPr="00C00D63">
        <w:rPr>
          <w:szCs w:val="22"/>
        </w:rPr>
        <w:t>е</w:t>
      </w:r>
      <w:r w:rsidRPr="00C00D63">
        <w:rPr>
          <w:szCs w:val="22"/>
        </w:rPr>
        <w:t>шить эту проблему требуется обратный процесс – конкретизации абстракции, наиболее тщательно описанный Г</w:t>
      </w:r>
      <w:r w:rsidRPr="00C00D63">
        <w:rPr>
          <w:szCs w:val="22"/>
        </w:rPr>
        <w:t>е</w:t>
      </w:r>
      <w:r w:rsidRPr="00C00D63">
        <w:rPr>
          <w:szCs w:val="22"/>
        </w:rPr>
        <w:t>гелем (см. схему).</w:t>
      </w:r>
    </w:p>
    <w:p w:rsidR="00970DEE" w:rsidRDefault="00970DEE" w:rsidP="000B4C11">
      <w:pPr>
        <w:pStyle w:val="-0"/>
        <w:rPr>
          <w:szCs w:val="22"/>
        </w:rPr>
      </w:pPr>
    </w:p>
    <w:p w:rsidR="00970DEE" w:rsidRPr="000339B4" w:rsidRDefault="00970DEE" w:rsidP="00970DEE">
      <w:pPr>
        <w:pStyle w:val="-"/>
      </w:pPr>
      <w:bookmarkStart w:id="12" w:name="_Toc186539529"/>
      <w:bookmarkStart w:id="13" w:name="_Toc187751691"/>
      <w:r w:rsidRPr="000339B4">
        <w:lastRenderedPageBreak/>
        <w:t xml:space="preserve">Схема </w:t>
      </w:r>
      <w:r>
        <w:t>"Роль логических идей</w:t>
      </w:r>
      <w:r>
        <w:br/>
      </w:r>
      <w:r w:rsidRPr="000339B4">
        <w:t>дополнительности и уточняемости в мышлении</w:t>
      </w:r>
      <w:bookmarkEnd w:id="12"/>
      <w:r>
        <w:t>"</w:t>
      </w:r>
      <w:bookmarkEnd w:id="13"/>
    </w:p>
    <w:p w:rsidR="00970DEE" w:rsidRDefault="00970DEE" w:rsidP="00970DEE">
      <w:pPr>
        <w:pStyle w:val="a6"/>
      </w:pPr>
      <w:r>
        <w:rPr>
          <w:noProof/>
        </w:rPr>
        <w:drawing>
          <wp:inline distT="0" distB="0" distL="0" distR="0">
            <wp:extent cx="3248025" cy="162877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1"/>
                    <a:srcRect t="5011" b="16792"/>
                    <a:stretch>
                      <a:fillRect/>
                    </a:stretch>
                  </pic:blipFill>
                  <pic:spPr bwMode="auto">
                    <a:xfrm>
                      <a:off x="0" y="0"/>
                      <a:ext cx="3248025" cy="1628775"/>
                    </a:xfrm>
                    <a:prstGeom prst="rect">
                      <a:avLst/>
                    </a:prstGeom>
                    <a:noFill/>
                    <a:ln w="9525">
                      <a:noFill/>
                      <a:miter lim="800000"/>
                      <a:headEnd/>
                      <a:tailEnd/>
                    </a:ln>
                  </pic:spPr>
                </pic:pic>
              </a:graphicData>
            </a:graphic>
          </wp:inline>
        </w:drawing>
      </w:r>
    </w:p>
    <w:p w:rsidR="00970DEE" w:rsidRPr="00C00D63" w:rsidRDefault="00970DEE" w:rsidP="00970DEE">
      <w:pPr>
        <w:pStyle w:val="-0"/>
        <w:rPr>
          <w:szCs w:val="22"/>
        </w:rPr>
      </w:pPr>
      <w:r w:rsidRPr="001553A1">
        <w:rPr>
          <w:b/>
          <w:sz w:val="20"/>
          <w:u w:val="single"/>
        </w:rPr>
        <w:t>Описание</w:t>
      </w:r>
      <w:proofErr w:type="gramStart"/>
      <w:r w:rsidRPr="00C00D63">
        <w:rPr>
          <w:szCs w:val="22"/>
        </w:rPr>
        <w:br/>
        <w:t>В</w:t>
      </w:r>
      <w:proofErr w:type="gramEnd"/>
      <w:r w:rsidRPr="00C00D63">
        <w:rPr>
          <w:szCs w:val="22"/>
        </w:rPr>
        <w:t xml:space="preserve"> логике выделяются 2 разных принципа перехода от предиката к предикату: принцип дополнительности и принцип уточняем</w:t>
      </w:r>
      <w:r w:rsidRPr="00C00D63">
        <w:rPr>
          <w:szCs w:val="22"/>
        </w:rPr>
        <w:t>о</w:t>
      </w:r>
      <w:r w:rsidRPr="00C00D63">
        <w:rPr>
          <w:szCs w:val="22"/>
        </w:rPr>
        <w:t xml:space="preserve">сти. Каждый из этих принципов лег в основание своей логической идеи. </w:t>
      </w:r>
      <w:r w:rsidRPr="00C00D63">
        <w:rPr>
          <w:bCs/>
          <w:szCs w:val="22"/>
        </w:rPr>
        <w:t>Обе лог</w:t>
      </w:r>
      <w:r w:rsidRPr="00C00D63">
        <w:rPr>
          <w:bCs/>
          <w:szCs w:val="22"/>
        </w:rPr>
        <w:t>и</w:t>
      </w:r>
      <w:r w:rsidRPr="00C00D63">
        <w:rPr>
          <w:bCs/>
          <w:szCs w:val="22"/>
        </w:rPr>
        <w:t>ческие идеи можно выразить следующим образом (см. схему).</w:t>
      </w:r>
    </w:p>
    <w:p w:rsidR="00970DEE" w:rsidRPr="007C30E3" w:rsidRDefault="00970DEE" w:rsidP="00970DEE">
      <w:pPr>
        <w:pStyle w:val="-0"/>
        <w:rPr>
          <w:spacing w:val="-2"/>
          <w:szCs w:val="22"/>
        </w:rPr>
      </w:pPr>
      <w:proofErr w:type="gramStart"/>
      <w:r w:rsidRPr="007C30E3">
        <w:rPr>
          <w:spacing w:val="-2"/>
          <w:szCs w:val="22"/>
        </w:rPr>
        <w:t>Если по принципу дополнительности можно расширить содерж</w:t>
      </w:r>
      <w:r w:rsidRPr="007C30E3">
        <w:rPr>
          <w:spacing w:val="-2"/>
          <w:szCs w:val="22"/>
        </w:rPr>
        <w:t>а</w:t>
      </w:r>
      <w:r w:rsidRPr="007C30E3">
        <w:rPr>
          <w:spacing w:val="-2"/>
          <w:szCs w:val="22"/>
        </w:rPr>
        <w:t>ние в любом направлении, то по принципу уточняемости предшествующее содержание несёт в себе ограничения в отношении последующих уточнений и эти ограничения макс</w:t>
      </w:r>
      <w:r w:rsidRPr="007C30E3">
        <w:rPr>
          <w:spacing w:val="-2"/>
          <w:szCs w:val="22"/>
        </w:rPr>
        <w:t>и</w:t>
      </w:r>
      <w:r w:rsidRPr="007C30E3">
        <w:rPr>
          <w:spacing w:val="-2"/>
          <w:szCs w:val="22"/>
        </w:rPr>
        <w:t xml:space="preserve">мально велики, так как происходит переход от целостности к той же целостности, но более дифференцированной и сама дифференцировка происходит от предшествующего </w:t>
      </w:r>
      <w:r>
        <w:t>"</w:t>
      </w:r>
      <w:r w:rsidRPr="007C30E3">
        <w:rPr>
          <w:spacing w:val="-2"/>
          <w:szCs w:val="22"/>
        </w:rPr>
        <w:t>состояния</w:t>
      </w:r>
      <w:r>
        <w:t>"</w:t>
      </w:r>
      <w:r w:rsidRPr="007C30E3">
        <w:rPr>
          <w:spacing w:val="-2"/>
          <w:szCs w:val="22"/>
        </w:rPr>
        <w:t>.</w:t>
      </w:r>
      <w:proofErr w:type="gramEnd"/>
      <w:r w:rsidRPr="007C30E3">
        <w:rPr>
          <w:spacing w:val="-2"/>
          <w:szCs w:val="22"/>
        </w:rPr>
        <w:t xml:space="preserve"> Все ди</w:t>
      </w:r>
      <w:r w:rsidRPr="007C30E3">
        <w:rPr>
          <w:spacing w:val="-2"/>
          <w:szCs w:val="22"/>
        </w:rPr>
        <w:t>ф</w:t>
      </w:r>
      <w:r w:rsidRPr="007C30E3">
        <w:rPr>
          <w:spacing w:val="-2"/>
          <w:szCs w:val="22"/>
        </w:rPr>
        <w:t>ференцировки должны быть потенциально заложены уже в исходном предикате и в последующем они лишь актуализир</w:t>
      </w:r>
      <w:r w:rsidRPr="007C30E3">
        <w:rPr>
          <w:spacing w:val="-2"/>
          <w:szCs w:val="22"/>
        </w:rPr>
        <w:t>у</w:t>
      </w:r>
      <w:r w:rsidRPr="007C30E3">
        <w:rPr>
          <w:spacing w:val="-2"/>
          <w:szCs w:val="22"/>
        </w:rPr>
        <w:t>ются.</w:t>
      </w:r>
    </w:p>
    <w:p w:rsidR="00970DEE" w:rsidRPr="00C00D63" w:rsidRDefault="00970DEE" w:rsidP="00970DEE">
      <w:pPr>
        <w:pStyle w:val="-0"/>
        <w:rPr>
          <w:szCs w:val="22"/>
        </w:rPr>
      </w:pPr>
      <w:r w:rsidRPr="00C00D63">
        <w:rPr>
          <w:szCs w:val="22"/>
        </w:rPr>
        <w:t xml:space="preserve">Теоретическая культура предполагает, что высшая форма теории должна быть построена как </w:t>
      </w:r>
      <w:r>
        <w:t>"</w:t>
      </w:r>
      <w:r w:rsidRPr="00C00D63">
        <w:rPr>
          <w:szCs w:val="22"/>
        </w:rPr>
        <w:t xml:space="preserve">разъяснение </w:t>
      </w:r>
      <w:r>
        <w:t>"</w:t>
      </w:r>
      <w:r w:rsidRPr="00C00D63">
        <w:rPr>
          <w:szCs w:val="22"/>
        </w:rPr>
        <w:t xml:space="preserve"> генетических превращений объекта изучения и чем жестче </w:t>
      </w:r>
      <w:r>
        <w:t>"</w:t>
      </w:r>
      <w:r w:rsidRPr="00C00D63">
        <w:rPr>
          <w:szCs w:val="22"/>
        </w:rPr>
        <w:t>сам объект</w:t>
      </w:r>
      <w:r>
        <w:t>"</w:t>
      </w:r>
      <w:r w:rsidRPr="00C00D63">
        <w:rPr>
          <w:szCs w:val="22"/>
        </w:rPr>
        <w:t xml:space="preserve"> заставл</w:t>
      </w:r>
      <w:r w:rsidRPr="00C00D63">
        <w:rPr>
          <w:szCs w:val="22"/>
        </w:rPr>
        <w:t>я</w:t>
      </w:r>
      <w:r w:rsidRPr="00C00D63">
        <w:rPr>
          <w:szCs w:val="22"/>
        </w:rPr>
        <w:t>ет теоретика дв</w:t>
      </w:r>
      <w:r w:rsidRPr="00C00D63">
        <w:rPr>
          <w:szCs w:val="22"/>
        </w:rPr>
        <w:t>и</w:t>
      </w:r>
      <w:r w:rsidRPr="00C00D63">
        <w:rPr>
          <w:szCs w:val="22"/>
        </w:rPr>
        <w:t>гать свою мысль в реконструкции, тем надёжнее теория, тем меньше субъективного произвола. След</w:t>
      </w:r>
      <w:r w:rsidRPr="00C00D63">
        <w:rPr>
          <w:szCs w:val="22"/>
        </w:rPr>
        <w:t>о</w:t>
      </w:r>
      <w:r w:rsidRPr="00C00D63">
        <w:rPr>
          <w:szCs w:val="22"/>
        </w:rPr>
        <w:t>вательно, логика систематического уточнения – это требования к мысли теоретика, приходящего к высшей форме теоретического объя</w:t>
      </w:r>
      <w:r w:rsidRPr="00C00D63">
        <w:rPr>
          <w:szCs w:val="22"/>
        </w:rPr>
        <w:t>с</w:t>
      </w:r>
      <w:r w:rsidRPr="00C00D63">
        <w:rPr>
          <w:szCs w:val="22"/>
        </w:rPr>
        <w:t xml:space="preserve">нения явлений. Логические и </w:t>
      </w:r>
      <w:r>
        <w:t>"</w:t>
      </w:r>
      <w:r w:rsidRPr="00C00D63">
        <w:rPr>
          <w:szCs w:val="22"/>
        </w:rPr>
        <w:t>онтологические</w:t>
      </w:r>
      <w:r>
        <w:t>"</w:t>
      </w:r>
      <w:r w:rsidRPr="00C00D63">
        <w:rPr>
          <w:szCs w:val="22"/>
        </w:rPr>
        <w:t xml:space="preserve"> (объектные) требования здесь являются совмещёнными. Поэтому Гегель наз</w:t>
      </w:r>
      <w:r w:rsidRPr="00C00D63">
        <w:rPr>
          <w:szCs w:val="22"/>
        </w:rPr>
        <w:t>ы</w:t>
      </w:r>
      <w:r w:rsidRPr="00C00D63">
        <w:rPr>
          <w:szCs w:val="22"/>
        </w:rPr>
        <w:t xml:space="preserve">вал логику </w:t>
      </w:r>
      <w:r>
        <w:t>"</w:t>
      </w:r>
      <w:r w:rsidRPr="00C00D63">
        <w:rPr>
          <w:szCs w:val="22"/>
        </w:rPr>
        <w:t>наукой логики</w:t>
      </w:r>
      <w:r>
        <w:t>"</w:t>
      </w:r>
      <w:r w:rsidRPr="00C00D63">
        <w:rPr>
          <w:szCs w:val="22"/>
        </w:rPr>
        <w:t xml:space="preserve"> или формой истинного знания и познания.</w:t>
      </w:r>
    </w:p>
    <w:p w:rsidR="00970DEE" w:rsidRPr="00C00D63" w:rsidRDefault="00970DEE" w:rsidP="00970DEE">
      <w:pPr>
        <w:pStyle w:val="-0"/>
        <w:rPr>
          <w:szCs w:val="22"/>
        </w:rPr>
      </w:pPr>
      <w:r w:rsidRPr="00C00D63">
        <w:rPr>
          <w:szCs w:val="22"/>
        </w:rPr>
        <w:t>Используя логику систематического уточнения, можно осущес</w:t>
      </w:r>
      <w:r w:rsidRPr="00C00D63">
        <w:rPr>
          <w:szCs w:val="22"/>
        </w:rPr>
        <w:t>т</w:t>
      </w:r>
      <w:r w:rsidRPr="00C00D63">
        <w:rPr>
          <w:szCs w:val="22"/>
        </w:rPr>
        <w:t>влять проверку и критику уже имеющихся теорий и иных типов высказываний, приближая их к высшей форме. Такой способ пр</w:t>
      </w:r>
      <w:r w:rsidRPr="00C00D63">
        <w:rPr>
          <w:szCs w:val="22"/>
        </w:rPr>
        <w:t>о</w:t>
      </w:r>
      <w:r w:rsidRPr="00C00D63">
        <w:rPr>
          <w:szCs w:val="22"/>
        </w:rPr>
        <w:t>блематизации можно назвать логико-онтологическим. Он наиболее необходим в позиции арбитра. Поскольку в случае использования логики уточнения ускоряется опознавание абс</w:t>
      </w:r>
      <w:r w:rsidRPr="00C00D63">
        <w:rPr>
          <w:szCs w:val="22"/>
        </w:rPr>
        <w:t>т</w:t>
      </w:r>
      <w:r w:rsidRPr="00C00D63">
        <w:rPr>
          <w:szCs w:val="22"/>
        </w:rPr>
        <w:t>рактной базы точки зрения, то выделяется два типа применения логики.</w:t>
      </w:r>
    </w:p>
    <w:p w:rsidR="00970DEE" w:rsidRDefault="00970DEE" w:rsidP="00970DEE">
      <w:pPr>
        <w:pStyle w:val="-0"/>
        <w:rPr>
          <w:spacing w:val="-2"/>
          <w:szCs w:val="22"/>
        </w:rPr>
      </w:pPr>
      <w:r w:rsidRPr="007C30E3">
        <w:rPr>
          <w:spacing w:val="-2"/>
          <w:szCs w:val="22"/>
        </w:rPr>
        <w:t xml:space="preserve">В первом типе, для понимания, важно выявить абстрактную базу точки зрения, её </w:t>
      </w:r>
      <w:r>
        <w:t>"</w:t>
      </w:r>
      <w:r w:rsidRPr="007C30E3">
        <w:rPr>
          <w:spacing w:val="-2"/>
          <w:szCs w:val="22"/>
        </w:rPr>
        <w:t>исходный предикат</w:t>
      </w:r>
      <w:r>
        <w:t>"</w:t>
      </w:r>
      <w:r w:rsidRPr="007C30E3">
        <w:rPr>
          <w:spacing w:val="-2"/>
          <w:szCs w:val="22"/>
        </w:rPr>
        <w:t xml:space="preserve"> (категориальное понятие) и соотнести с ней весь объём содержания точки зрения. Во втором случае, опознавание этой базы необходимо для быстрого перех</w:t>
      </w:r>
      <w:r w:rsidRPr="007C30E3">
        <w:rPr>
          <w:spacing w:val="-2"/>
          <w:szCs w:val="22"/>
        </w:rPr>
        <w:t>о</w:t>
      </w:r>
      <w:r w:rsidRPr="007C30E3">
        <w:rPr>
          <w:spacing w:val="-2"/>
          <w:szCs w:val="22"/>
        </w:rPr>
        <w:t xml:space="preserve">да к иной абстрактной базе, к альтернативной точке зрения </w:t>
      </w:r>
      <w:r>
        <w:t>"</w:t>
      </w:r>
      <w:r w:rsidRPr="007C30E3">
        <w:rPr>
          <w:spacing w:val="-2"/>
          <w:szCs w:val="22"/>
        </w:rPr>
        <w:t>в принципе</w:t>
      </w:r>
      <w:r>
        <w:t>"</w:t>
      </w:r>
      <w:r w:rsidRPr="007C30E3">
        <w:rPr>
          <w:spacing w:val="-2"/>
          <w:szCs w:val="22"/>
        </w:rPr>
        <w:t>. Промежуточными формами альтернатив м</w:t>
      </w:r>
      <w:r w:rsidRPr="007C30E3">
        <w:rPr>
          <w:spacing w:val="-2"/>
          <w:szCs w:val="22"/>
        </w:rPr>
        <w:t>о</w:t>
      </w:r>
      <w:r w:rsidRPr="007C30E3">
        <w:rPr>
          <w:spacing w:val="-2"/>
          <w:szCs w:val="22"/>
        </w:rPr>
        <w:t xml:space="preserve">гут стать: нахождение </w:t>
      </w:r>
      <w:r>
        <w:t>"</w:t>
      </w:r>
      <w:r w:rsidRPr="007C30E3">
        <w:rPr>
          <w:spacing w:val="-2"/>
          <w:szCs w:val="22"/>
        </w:rPr>
        <w:t>ещё более абстрактной выраженности точки зрения вне ухода от линии автора и переход к ещё более конкретизир</w:t>
      </w:r>
      <w:r w:rsidRPr="007C30E3">
        <w:rPr>
          <w:spacing w:val="-2"/>
          <w:szCs w:val="22"/>
        </w:rPr>
        <w:t>о</w:t>
      </w:r>
      <w:r w:rsidRPr="007C30E3">
        <w:rPr>
          <w:spacing w:val="-2"/>
          <w:szCs w:val="22"/>
        </w:rPr>
        <w:t>ванному её выражению, а также к более полному охвату того, что должно быть в конкретизации абстрактной б</w:t>
      </w:r>
      <w:r w:rsidRPr="007C30E3">
        <w:rPr>
          <w:spacing w:val="-2"/>
          <w:szCs w:val="22"/>
        </w:rPr>
        <w:t>а</w:t>
      </w:r>
      <w:r w:rsidRPr="007C30E3">
        <w:rPr>
          <w:spacing w:val="-2"/>
          <w:szCs w:val="22"/>
        </w:rPr>
        <w:t>зы.</w:t>
      </w:r>
    </w:p>
    <w:p w:rsidR="00970DEE" w:rsidRDefault="00970DEE" w:rsidP="00970DEE">
      <w:pPr>
        <w:pStyle w:val="-0"/>
        <w:rPr>
          <w:spacing w:val="-2"/>
          <w:szCs w:val="22"/>
        </w:rPr>
      </w:pPr>
    </w:p>
    <w:p w:rsidR="00970DEE" w:rsidRPr="000339B4" w:rsidRDefault="00970DEE" w:rsidP="00970DEE">
      <w:pPr>
        <w:pStyle w:val="-"/>
      </w:pPr>
      <w:bookmarkStart w:id="14" w:name="_Toc186539538"/>
      <w:bookmarkStart w:id="15" w:name="_Toc187751701"/>
      <w:r w:rsidRPr="000339B4">
        <w:t xml:space="preserve">Схема </w:t>
      </w:r>
      <w:r>
        <w:t>"</w:t>
      </w:r>
      <w:r w:rsidRPr="000339B4">
        <w:t>Логико-технологическая форма мышления</w:t>
      </w:r>
      <w:bookmarkEnd w:id="14"/>
      <w:r>
        <w:t>"</w:t>
      </w:r>
      <w:bookmarkEnd w:id="15"/>
    </w:p>
    <w:p w:rsidR="00970DEE" w:rsidRPr="00C00D63" w:rsidRDefault="00970DEE" w:rsidP="00970DEE">
      <w:pPr>
        <w:pStyle w:val="a6"/>
        <w:spacing w:before="0" w:after="0"/>
      </w:pPr>
      <w:r>
        <w:rPr>
          <w:noProof/>
        </w:rPr>
        <w:drawing>
          <wp:inline distT="0" distB="0" distL="0" distR="0">
            <wp:extent cx="3867150" cy="1905000"/>
            <wp:effectExtent l="19050" t="0" r="0" b="0"/>
            <wp:docPr id="61" name="Рисунок 6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2"/>
                    <pic:cNvPicPr>
                      <a:picLocks noChangeAspect="1" noChangeArrowheads="1"/>
                    </pic:cNvPicPr>
                  </pic:nvPicPr>
                  <pic:blipFill>
                    <a:blip r:embed="rId62"/>
                    <a:srcRect t="-1749" b="-7626"/>
                    <a:stretch>
                      <a:fillRect/>
                    </a:stretch>
                  </pic:blipFill>
                  <pic:spPr bwMode="auto">
                    <a:xfrm>
                      <a:off x="0" y="0"/>
                      <a:ext cx="3867150" cy="1905000"/>
                    </a:xfrm>
                    <a:prstGeom prst="rect">
                      <a:avLst/>
                    </a:prstGeom>
                    <a:noFill/>
                    <a:ln w="9525">
                      <a:noFill/>
                      <a:miter lim="800000"/>
                      <a:headEnd/>
                      <a:tailEnd/>
                    </a:ln>
                  </pic:spPr>
                </pic:pic>
              </a:graphicData>
            </a:graphic>
          </wp:inline>
        </w:drawing>
      </w:r>
    </w:p>
    <w:p w:rsidR="00970DEE" w:rsidRDefault="00970DEE" w:rsidP="00970DEE">
      <w:pPr>
        <w:pStyle w:val="-0"/>
        <w:rPr>
          <w:szCs w:val="22"/>
        </w:rPr>
      </w:pPr>
      <w:r w:rsidRPr="001553A1">
        <w:rPr>
          <w:b/>
          <w:sz w:val="20"/>
          <w:u w:val="single"/>
        </w:rPr>
        <w:lastRenderedPageBreak/>
        <w:t>Описание</w:t>
      </w:r>
      <w:r w:rsidRPr="00C00D63">
        <w:rPr>
          <w:szCs w:val="22"/>
        </w:rPr>
        <w:t xml:space="preserve"> Реализующий функцию </w:t>
      </w:r>
      <w:r>
        <w:t>"</w:t>
      </w:r>
      <w:r w:rsidRPr="00C00D63">
        <w:rPr>
          <w:szCs w:val="22"/>
        </w:rPr>
        <w:t>истинного отображения</w:t>
      </w:r>
      <w:r>
        <w:t>"</w:t>
      </w:r>
      <w:r w:rsidRPr="00C00D63">
        <w:rPr>
          <w:szCs w:val="22"/>
        </w:rPr>
        <w:t xml:space="preserve">, </w:t>
      </w:r>
      <w:r>
        <w:t>"</w:t>
      </w:r>
      <w:r w:rsidRPr="00C00D63">
        <w:rPr>
          <w:szCs w:val="22"/>
        </w:rPr>
        <w:t>неслучайности реконструкции</w:t>
      </w:r>
      <w:r>
        <w:t>"</w:t>
      </w:r>
      <w:r w:rsidRPr="00C00D63">
        <w:rPr>
          <w:szCs w:val="22"/>
        </w:rPr>
        <w:t>, историк с неизбежностью в</w:t>
      </w:r>
      <w:r w:rsidRPr="00C00D63">
        <w:rPr>
          <w:szCs w:val="22"/>
        </w:rPr>
        <w:t>ы</w:t>
      </w:r>
      <w:r w:rsidRPr="00C00D63">
        <w:rPr>
          <w:szCs w:val="22"/>
        </w:rPr>
        <w:t>нужден владеть философской формой мышления, культурой мышления вообще, рефлексивной культурой самоорганизации, чтобы не оставить свой резул</w:t>
      </w:r>
      <w:r w:rsidRPr="00C00D63">
        <w:rPr>
          <w:szCs w:val="22"/>
        </w:rPr>
        <w:t>ь</w:t>
      </w:r>
      <w:r w:rsidRPr="00C00D63">
        <w:rPr>
          <w:szCs w:val="22"/>
        </w:rPr>
        <w:t xml:space="preserve">тат на стадии </w:t>
      </w:r>
      <w:r>
        <w:t>"</w:t>
      </w:r>
      <w:r w:rsidRPr="00C00D63">
        <w:rPr>
          <w:szCs w:val="22"/>
        </w:rPr>
        <w:t>мнения</w:t>
      </w:r>
      <w:r>
        <w:t>"</w:t>
      </w:r>
      <w:r w:rsidRPr="00C00D63">
        <w:rPr>
          <w:szCs w:val="22"/>
        </w:rPr>
        <w:t>. С логико-технологической точки зрения это означает пер</w:t>
      </w:r>
      <w:r w:rsidRPr="00C00D63">
        <w:rPr>
          <w:szCs w:val="22"/>
        </w:rPr>
        <w:t>е</w:t>
      </w:r>
      <w:r w:rsidRPr="00C00D63">
        <w:rPr>
          <w:szCs w:val="22"/>
        </w:rPr>
        <w:t xml:space="preserve">ход к созданию или использованию абстракций, в том числе и научно-предметных понятий, теорий, их синтезированию, соотнесению друг с другом и совмещению в </w:t>
      </w:r>
      <w:r>
        <w:t>"</w:t>
      </w:r>
      <w:r w:rsidRPr="00C00D63">
        <w:rPr>
          <w:szCs w:val="22"/>
        </w:rPr>
        <w:t>целостных</w:t>
      </w:r>
      <w:r>
        <w:t>"</w:t>
      </w:r>
      <w:r w:rsidRPr="00C00D63">
        <w:rPr>
          <w:szCs w:val="22"/>
        </w:rPr>
        <w:t xml:space="preserve"> абстракциях, соотнесению с фиксированным эмпирическим материалом </w:t>
      </w:r>
      <w:r>
        <w:t>"</w:t>
      </w:r>
      <w:r w:rsidRPr="00C00D63">
        <w:rPr>
          <w:szCs w:val="22"/>
        </w:rPr>
        <w:t>истор</w:t>
      </w:r>
      <w:r w:rsidRPr="00C00D63">
        <w:rPr>
          <w:szCs w:val="22"/>
        </w:rPr>
        <w:t>и</w:t>
      </w:r>
      <w:r w:rsidRPr="00C00D63">
        <w:rPr>
          <w:szCs w:val="22"/>
        </w:rPr>
        <w:t>ческих фактов</w:t>
      </w:r>
      <w:r>
        <w:t>"</w:t>
      </w:r>
      <w:r w:rsidRPr="00C00D63">
        <w:rPr>
          <w:szCs w:val="22"/>
        </w:rPr>
        <w:t>, сведений, описаний (см. сх</w:t>
      </w:r>
      <w:r w:rsidRPr="00C00D63">
        <w:rPr>
          <w:szCs w:val="22"/>
        </w:rPr>
        <w:t>е</w:t>
      </w:r>
      <w:r w:rsidRPr="00C00D63">
        <w:rPr>
          <w:szCs w:val="22"/>
        </w:rPr>
        <w:t>му).</w:t>
      </w:r>
    </w:p>
    <w:p w:rsidR="00970DEE" w:rsidRDefault="00970DEE" w:rsidP="00970DEE">
      <w:pPr>
        <w:pStyle w:val="-0"/>
        <w:rPr>
          <w:szCs w:val="22"/>
        </w:rPr>
      </w:pPr>
    </w:p>
    <w:p w:rsidR="00970DEE" w:rsidRPr="000339B4" w:rsidRDefault="00970DEE" w:rsidP="00970DEE">
      <w:pPr>
        <w:pStyle w:val="-"/>
      </w:pPr>
      <w:bookmarkStart w:id="16" w:name="_Toc186539546"/>
      <w:bookmarkStart w:id="17" w:name="_Toc187751709"/>
      <w:r w:rsidRPr="000339B4">
        <w:t xml:space="preserve">Конструкт </w:t>
      </w:r>
      <w:r>
        <w:t>"</w:t>
      </w:r>
      <w:r w:rsidRPr="000339B4">
        <w:t xml:space="preserve">Логическое выражение </w:t>
      </w:r>
      <w:r>
        <w:t>"</w:t>
      </w:r>
      <w:r w:rsidRPr="000339B4">
        <w:t>противоречий</w:t>
      </w:r>
      <w:bookmarkEnd w:id="16"/>
      <w:r>
        <w:t>"</w:t>
      </w:r>
      <w:bookmarkEnd w:id="17"/>
    </w:p>
    <w:p w:rsidR="00970DEE" w:rsidRDefault="00970DEE" w:rsidP="00970DEE">
      <w:pPr>
        <w:pStyle w:val="a6"/>
      </w:pPr>
      <w:r>
        <w:object w:dxaOrig="5759" w:dyaOrig="2234">
          <v:shape id="_x0000_i1029" type="#_x0000_t75" style="width:306pt;height:115.5pt" o:ole="">
            <v:imagedata r:id="rId63" o:title="" croptop="2003f" cropright="623f"/>
          </v:shape>
          <o:OLEObject Type="Embed" ProgID="Word.Picture.8" ShapeID="_x0000_i1029" DrawAspect="Content" ObjectID="_1534844010" r:id="rId64"/>
        </w:object>
      </w:r>
    </w:p>
    <w:p w:rsidR="00970DEE" w:rsidRDefault="00970DEE" w:rsidP="00970DEE">
      <w:pPr>
        <w:pStyle w:val="-0"/>
        <w:rPr>
          <w:szCs w:val="22"/>
        </w:rPr>
      </w:pPr>
      <w:r w:rsidRPr="001553A1">
        <w:rPr>
          <w:b/>
          <w:sz w:val="20"/>
          <w:u w:val="single"/>
        </w:rPr>
        <w:t>Описание</w:t>
      </w:r>
      <w:proofErr w:type="gramStart"/>
      <w:r w:rsidRPr="001553A1">
        <w:rPr>
          <w:b/>
          <w:i/>
          <w:sz w:val="20"/>
        </w:rPr>
        <w:br/>
      </w:r>
      <w:r w:rsidRPr="00C00D63">
        <w:rPr>
          <w:szCs w:val="22"/>
        </w:rPr>
        <w:t>В</w:t>
      </w:r>
      <w:proofErr w:type="gramEnd"/>
      <w:r w:rsidRPr="00C00D63">
        <w:rPr>
          <w:szCs w:val="22"/>
        </w:rPr>
        <w:t xml:space="preserve"> содержательном аспекте или при введении онтол</w:t>
      </w:r>
      <w:r w:rsidRPr="00C00D63">
        <w:rPr>
          <w:szCs w:val="22"/>
        </w:rPr>
        <w:t>о</w:t>
      </w:r>
      <w:r w:rsidRPr="00C00D63">
        <w:rPr>
          <w:szCs w:val="22"/>
        </w:rPr>
        <w:t>гической фокусировки закладывается противоречие между содержанием и формой, сущностью и ее проявлением. Но при достижении относительной самостоятельности формы, проявлении – она обр</w:t>
      </w:r>
      <w:r w:rsidRPr="00C00D63">
        <w:rPr>
          <w:szCs w:val="22"/>
        </w:rPr>
        <w:t>е</w:t>
      </w:r>
      <w:r w:rsidRPr="00C00D63">
        <w:rPr>
          <w:szCs w:val="22"/>
        </w:rPr>
        <w:t xml:space="preserve">тает свою специфическую содержательность, модификации которой зависят от и </w:t>
      </w:r>
      <w:r>
        <w:t>"</w:t>
      </w:r>
      <w:r w:rsidRPr="00C00D63">
        <w:rPr>
          <w:szCs w:val="22"/>
        </w:rPr>
        <w:t>партнера</w:t>
      </w:r>
      <w:r>
        <w:t>"</w:t>
      </w:r>
      <w:r w:rsidRPr="00C00D63">
        <w:rPr>
          <w:szCs w:val="22"/>
        </w:rPr>
        <w:t>, прежней содерж</w:t>
      </w:r>
      <w:r w:rsidRPr="00C00D63">
        <w:rPr>
          <w:szCs w:val="22"/>
        </w:rPr>
        <w:t>а</w:t>
      </w:r>
      <w:r w:rsidRPr="00C00D63">
        <w:rPr>
          <w:szCs w:val="22"/>
        </w:rPr>
        <w:t>тельности. Эта содержательность формы приобретает свои пр</w:t>
      </w:r>
      <w:r w:rsidRPr="00C00D63">
        <w:rPr>
          <w:szCs w:val="22"/>
        </w:rPr>
        <w:t>о</w:t>
      </w:r>
      <w:r w:rsidRPr="00C00D63">
        <w:rPr>
          <w:szCs w:val="22"/>
        </w:rPr>
        <w:t>явления, формы. Кроме того, устанавливающее с этим содержанием отношения – прежнее содержание является не только фактором раздвоения формы, но и приобретает значимость как статичное, соучас</w:t>
      </w:r>
      <w:r w:rsidRPr="00C00D63">
        <w:rPr>
          <w:szCs w:val="22"/>
        </w:rPr>
        <w:t>т</w:t>
      </w:r>
      <w:r w:rsidRPr="00C00D63">
        <w:rPr>
          <w:szCs w:val="22"/>
        </w:rPr>
        <w:t xml:space="preserve">вующее в бытии формы, </w:t>
      </w:r>
      <w:proofErr w:type="spellStart"/>
      <w:r w:rsidRPr="00C00D63">
        <w:rPr>
          <w:szCs w:val="22"/>
        </w:rPr>
        <w:t>формозначимое</w:t>
      </w:r>
      <w:proofErr w:type="spellEnd"/>
      <w:r w:rsidRPr="00C00D63">
        <w:rPr>
          <w:szCs w:val="22"/>
        </w:rPr>
        <w:t xml:space="preserve">. Мы видим </w:t>
      </w:r>
      <w:proofErr w:type="spellStart"/>
      <w:r w:rsidRPr="00C00D63">
        <w:rPr>
          <w:szCs w:val="22"/>
        </w:rPr>
        <w:t>перефункционирование</w:t>
      </w:r>
      <w:proofErr w:type="spellEnd"/>
      <w:r w:rsidRPr="00C00D63">
        <w:rPr>
          <w:szCs w:val="22"/>
        </w:rPr>
        <w:t xml:space="preserve"> как формы, так и с</w:t>
      </w:r>
      <w:r w:rsidRPr="00C00D63">
        <w:rPr>
          <w:szCs w:val="22"/>
        </w:rPr>
        <w:t>о</w:t>
      </w:r>
      <w:r w:rsidRPr="00C00D63">
        <w:rPr>
          <w:szCs w:val="22"/>
        </w:rPr>
        <w:t xml:space="preserve">держания. </w:t>
      </w:r>
      <w:proofErr w:type="gramStart"/>
      <w:r w:rsidRPr="00C00D63">
        <w:rPr>
          <w:szCs w:val="22"/>
        </w:rPr>
        <w:t xml:space="preserve">Приобретается свое </w:t>
      </w:r>
      <w:r>
        <w:t>"</w:t>
      </w:r>
      <w:r w:rsidRPr="00C00D63">
        <w:rPr>
          <w:szCs w:val="22"/>
        </w:rPr>
        <w:t>инобытие</w:t>
      </w:r>
      <w:r>
        <w:t>"</w:t>
      </w:r>
      <w:r w:rsidRPr="00C00D63">
        <w:rPr>
          <w:szCs w:val="22"/>
        </w:rPr>
        <w:t>, содержание и форма на новом этапе вновь возвр</w:t>
      </w:r>
      <w:r w:rsidRPr="00C00D63">
        <w:rPr>
          <w:szCs w:val="22"/>
        </w:rPr>
        <w:t>а</w:t>
      </w:r>
      <w:r w:rsidRPr="00C00D63">
        <w:rPr>
          <w:szCs w:val="22"/>
        </w:rPr>
        <w:t>щаются в базисное отношение, но уже усложненными во вну</w:t>
      </w:r>
      <w:r w:rsidRPr="00C00D63">
        <w:rPr>
          <w:szCs w:val="22"/>
        </w:rPr>
        <w:t>т</w:t>
      </w:r>
      <w:r w:rsidRPr="00C00D63">
        <w:rPr>
          <w:szCs w:val="22"/>
        </w:rPr>
        <w:t>реннем расщеплениях</w:t>
      </w:r>
      <w:r>
        <w:t>"</w:t>
      </w:r>
      <w:r w:rsidRPr="00C00D63">
        <w:rPr>
          <w:szCs w:val="22"/>
        </w:rPr>
        <w:t>.</w:t>
      </w:r>
      <w:proofErr w:type="gramEnd"/>
    </w:p>
    <w:p w:rsidR="00970DEE" w:rsidRDefault="00970DEE" w:rsidP="00970DEE">
      <w:pPr>
        <w:pStyle w:val="-0"/>
        <w:rPr>
          <w:szCs w:val="22"/>
        </w:rPr>
      </w:pPr>
    </w:p>
    <w:p w:rsidR="00970DEE" w:rsidRPr="000339B4" w:rsidRDefault="00970DEE" w:rsidP="00970DEE">
      <w:pPr>
        <w:pStyle w:val="-"/>
      </w:pPr>
      <w:bookmarkStart w:id="18" w:name="_Toc186539548"/>
      <w:bookmarkStart w:id="19" w:name="_Toc187751711"/>
      <w:r w:rsidRPr="000339B4">
        <w:t xml:space="preserve">Схема </w:t>
      </w:r>
      <w:r>
        <w:t>"</w:t>
      </w:r>
      <w:r w:rsidRPr="000339B4">
        <w:t>Диалектический шаг в уточнении</w:t>
      </w:r>
      <w:bookmarkEnd w:id="18"/>
      <w:r>
        <w:t>"</w:t>
      </w:r>
      <w:bookmarkEnd w:id="19"/>
    </w:p>
    <w:p w:rsidR="00970DEE" w:rsidRPr="001553A1" w:rsidRDefault="00970DEE" w:rsidP="00970DEE">
      <w:pPr>
        <w:pStyle w:val="a6"/>
      </w:pPr>
      <w:r w:rsidRPr="001553A1">
        <w:object w:dxaOrig="4319" w:dyaOrig="914">
          <v:shape id="_x0000_i1030" type="#_x0000_t75" style="width:265.5pt;height:50.25pt" o:ole="">
            <v:imagedata r:id="rId65" o:title="" croptop="3164f" cropbottom="10374f" cropleft="4435f" cropright="1911f"/>
          </v:shape>
          <o:OLEObject Type="Embed" ProgID="Word.Picture.8" ShapeID="_x0000_i1030" DrawAspect="Content" ObjectID="_1534844011" r:id="rId66"/>
        </w:object>
      </w:r>
    </w:p>
    <w:p w:rsidR="00970DEE" w:rsidRPr="001553A1" w:rsidRDefault="00970DEE" w:rsidP="00970DEE">
      <w:pPr>
        <w:pStyle w:val="-0"/>
      </w:pPr>
      <w:r w:rsidRPr="001553A1">
        <w:rPr>
          <w:b/>
          <w:sz w:val="20"/>
          <w:u w:val="single"/>
        </w:rPr>
        <w:t>Описание</w:t>
      </w:r>
      <w:proofErr w:type="gramStart"/>
      <w:r w:rsidRPr="001553A1">
        <w:rPr>
          <w:b/>
          <w:i/>
          <w:sz w:val="20"/>
        </w:rPr>
        <w:br/>
      </w:r>
      <w:r w:rsidRPr="001553A1">
        <w:rPr>
          <w:szCs w:val="22"/>
        </w:rPr>
        <w:t>К</w:t>
      </w:r>
      <w:proofErr w:type="gramEnd"/>
      <w:r w:rsidRPr="001553A1">
        <w:rPr>
          <w:szCs w:val="22"/>
        </w:rPr>
        <w:t xml:space="preserve">аждый шаг в </w:t>
      </w:r>
      <w:r>
        <w:t>"</w:t>
      </w:r>
      <w:r w:rsidRPr="001553A1">
        <w:rPr>
          <w:szCs w:val="22"/>
        </w:rPr>
        <w:t>горизонтальном</w:t>
      </w:r>
      <w:r>
        <w:t>"</w:t>
      </w:r>
      <w:r w:rsidRPr="001553A1">
        <w:rPr>
          <w:szCs w:val="22"/>
        </w:rPr>
        <w:t xml:space="preserve"> движении сохраняет предшес</w:t>
      </w:r>
      <w:r w:rsidRPr="001553A1">
        <w:rPr>
          <w:szCs w:val="22"/>
        </w:rPr>
        <w:t>т</w:t>
      </w:r>
      <w:r w:rsidRPr="001553A1">
        <w:rPr>
          <w:szCs w:val="22"/>
        </w:rPr>
        <w:t xml:space="preserve">вующее, и содержания накапливаются и </w:t>
      </w:r>
      <w:r>
        <w:t>"</w:t>
      </w:r>
      <w:r w:rsidRPr="001553A1">
        <w:rPr>
          <w:szCs w:val="22"/>
        </w:rPr>
        <w:t>уплотняются</w:t>
      </w:r>
      <w:r>
        <w:t>"</w:t>
      </w:r>
      <w:r w:rsidRPr="001553A1">
        <w:rPr>
          <w:szCs w:val="22"/>
        </w:rPr>
        <w:t>. Мы о</w:t>
      </w:r>
      <w:r w:rsidRPr="001553A1">
        <w:rPr>
          <w:szCs w:val="22"/>
        </w:rPr>
        <w:t>б</w:t>
      </w:r>
      <w:r w:rsidRPr="001553A1">
        <w:rPr>
          <w:szCs w:val="22"/>
        </w:rPr>
        <w:t>наруживаем переход третьего члена триады в первый член новой триады (см. сх</w:t>
      </w:r>
      <w:r w:rsidRPr="001553A1">
        <w:rPr>
          <w:szCs w:val="22"/>
        </w:rPr>
        <w:t>е</w:t>
      </w:r>
      <w:r w:rsidRPr="001553A1">
        <w:rPr>
          <w:szCs w:val="22"/>
        </w:rPr>
        <w:t>му).</w:t>
      </w:r>
    </w:p>
    <w:p w:rsidR="00970DEE" w:rsidRPr="006B18BD" w:rsidRDefault="00970DEE" w:rsidP="00970DEE">
      <w:pPr>
        <w:pStyle w:val="-0"/>
        <w:rPr>
          <w:spacing w:val="-2"/>
          <w:szCs w:val="22"/>
        </w:rPr>
      </w:pPr>
      <w:r w:rsidRPr="006B18BD">
        <w:rPr>
          <w:spacing w:val="-2"/>
          <w:szCs w:val="22"/>
        </w:rPr>
        <w:t xml:space="preserve">Первый элемент триады </w:t>
      </w:r>
      <w:r>
        <w:t>"</w:t>
      </w:r>
      <w:r w:rsidRPr="006B18BD">
        <w:rPr>
          <w:spacing w:val="-2"/>
          <w:szCs w:val="22"/>
        </w:rPr>
        <w:t>ищет</w:t>
      </w:r>
      <w:r>
        <w:t>"</w:t>
      </w:r>
      <w:r w:rsidRPr="006B18BD">
        <w:rPr>
          <w:spacing w:val="-2"/>
          <w:szCs w:val="22"/>
        </w:rPr>
        <w:t xml:space="preserve"> свою противоположность, нах</w:t>
      </w:r>
      <w:r w:rsidRPr="006B18BD">
        <w:rPr>
          <w:spacing w:val="-2"/>
          <w:szCs w:val="22"/>
        </w:rPr>
        <w:t>о</w:t>
      </w:r>
      <w:r w:rsidRPr="006B18BD">
        <w:rPr>
          <w:spacing w:val="-2"/>
          <w:szCs w:val="22"/>
        </w:rPr>
        <w:t xml:space="preserve">дя ее во втором элементе. Но эта противоположность становится и основанием для </w:t>
      </w:r>
      <w:r>
        <w:t>"</w:t>
      </w:r>
      <w:r w:rsidRPr="006B18BD">
        <w:rPr>
          <w:spacing w:val="-2"/>
          <w:szCs w:val="22"/>
        </w:rPr>
        <w:t>возврата</w:t>
      </w:r>
      <w:r>
        <w:t>"</w:t>
      </w:r>
      <w:r w:rsidRPr="006B18BD">
        <w:rPr>
          <w:spacing w:val="-2"/>
          <w:szCs w:val="22"/>
        </w:rPr>
        <w:t xml:space="preserve"> к исходному как противоположн</w:t>
      </w:r>
      <w:r w:rsidRPr="006B18BD">
        <w:rPr>
          <w:spacing w:val="-2"/>
          <w:szCs w:val="22"/>
        </w:rPr>
        <w:t>о</w:t>
      </w:r>
      <w:r w:rsidRPr="006B18BD">
        <w:rPr>
          <w:spacing w:val="-2"/>
          <w:szCs w:val="22"/>
        </w:rPr>
        <w:t>сти себе. Соединение противоположности и сохранности в пер</w:t>
      </w:r>
      <w:r w:rsidRPr="006B18BD">
        <w:rPr>
          <w:spacing w:val="-2"/>
          <w:szCs w:val="22"/>
        </w:rPr>
        <w:t>е</w:t>
      </w:r>
      <w:r w:rsidRPr="006B18BD">
        <w:rPr>
          <w:spacing w:val="-2"/>
          <w:szCs w:val="22"/>
        </w:rPr>
        <w:t>ходе от второго к третьему элементу дает содержательность третьему элементу. Следов</w:t>
      </w:r>
      <w:r w:rsidRPr="006B18BD">
        <w:rPr>
          <w:spacing w:val="-2"/>
          <w:szCs w:val="22"/>
        </w:rPr>
        <w:t>а</w:t>
      </w:r>
      <w:r w:rsidRPr="006B18BD">
        <w:rPr>
          <w:spacing w:val="-2"/>
          <w:szCs w:val="22"/>
        </w:rPr>
        <w:t xml:space="preserve">тельно, применение категорий здесь – парное. </w:t>
      </w:r>
      <w:proofErr w:type="gramStart"/>
      <w:r w:rsidRPr="006B18BD">
        <w:rPr>
          <w:spacing w:val="-2"/>
          <w:szCs w:val="22"/>
        </w:rPr>
        <w:t xml:space="preserve">Например, </w:t>
      </w:r>
      <w:r>
        <w:t>"</w:t>
      </w:r>
      <w:r w:rsidRPr="006B18BD">
        <w:rPr>
          <w:spacing w:val="-2"/>
          <w:szCs w:val="22"/>
        </w:rPr>
        <w:t>необход</w:t>
      </w:r>
      <w:r w:rsidRPr="006B18BD">
        <w:rPr>
          <w:spacing w:val="-2"/>
          <w:szCs w:val="22"/>
        </w:rPr>
        <w:t>и</w:t>
      </w:r>
      <w:r w:rsidRPr="006B18BD">
        <w:rPr>
          <w:spacing w:val="-2"/>
          <w:szCs w:val="22"/>
        </w:rPr>
        <w:t>мость – случайность</w:t>
      </w:r>
      <w:r>
        <w:t>"</w:t>
      </w:r>
      <w:r w:rsidRPr="006B18BD">
        <w:rPr>
          <w:spacing w:val="-2"/>
          <w:szCs w:val="22"/>
        </w:rPr>
        <w:t xml:space="preserve">, </w:t>
      </w:r>
      <w:r>
        <w:t>"</w:t>
      </w:r>
      <w:r w:rsidRPr="006B18BD">
        <w:rPr>
          <w:spacing w:val="-2"/>
          <w:szCs w:val="22"/>
        </w:rPr>
        <w:t>бытие – ничто</w:t>
      </w:r>
      <w:r>
        <w:t>"</w:t>
      </w:r>
      <w:r w:rsidRPr="006B18BD">
        <w:rPr>
          <w:spacing w:val="-2"/>
          <w:szCs w:val="22"/>
        </w:rPr>
        <w:t xml:space="preserve"> и др. Тем самым, первые два элемента триады составляют категориальную пару (</w:t>
      </w:r>
      <w:r>
        <w:t>"</w:t>
      </w:r>
      <w:r w:rsidRPr="006B18BD">
        <w:rPr>
          <w:spacing w:val="-2"/>
          <w:szCs w:val="22"/>
        </w:rPr>
        <w:t>оппозицию</w:t>
      </w:r>
      <w:r>
        <w:t>"</w:t>
      </w:r>
      <w:r w:rsidRPr="006B18BD">
        <w:rPr>
          <w:spacing w:val="-2"/>
          <w:szCs w:val="22"/>
        </w:rPr>
        <w:t>).</w:t>
      </w:r>
      <w:proofErr w:type="gramEnd"/>
      <w:r w:rsidRPr="006B18BD">
        <w:rPr>
          <w:spacing w:val="-2"/>
          <w:szCs w:val="22"/>
        </w:rPr>
        <w:t xml:space="preserve"> Но третий элемент является </w:t>
      </w:r>
      <w:r>
        <w:t>"</w:t>
      </w:r>
      <w:r w:rsidRPr="006B18BD">
        <w:rPr>
          <w:spacing w:val="-2"/>
          <w:szCs w:val="22"/>
        </w:rPr>
        <w:t>повт</w:t>
      </w:r>
      <w:r w:rsidRPr="006B18BD">
        <w:rPr>
          <w:spacing w:val="-2"/>
          <w:szCs w:val="22"/>
        </w:rPr>
        <w:t>о</w:t>
      </w:r>
      <w:r w:rsidRPr="006B18BD">
        <w:rPr>
          <w:spacing w:val="-2"/>
          <w:szCs w:val="22"/>
        </w:rPr>
        <w:t>рением</w:t>
      </w:r>
      <w:r>
        <w:t>"</w:t>
      </w:r>
      <w:r w:rsidRPr="006B18BD">
        <w:rPr>
          <w:spacing w:val="-2"/>
          <w:szCs w:val="22"/>
        </w:rPr>
        <w:t xml:space="preserve"> первого, происходящим в ходе возврата (второго отриц</w:t>
      </w:r>
      <w:r w:rsidRPr="006B18BD">
        <w:rPr>
          <w:spacing w:val="-2"/>
          <w:szCs w:val="22"/>
        </w:rPr>
        <w:t>а</w:t>
      </w:r>
      <w:r w:rsidRPr="006B18BD">
        <w:rPr>
          <w:spacing w:val="-2"/>
          <w:szCs w:val="22"/>
        </w:rPr>
        <w:t>ния). Поэтому средний элемент играет роль средства усложнения первого элемента. Но это средство суть противоположная катег</w:t>
      </w:r>
      <w:r w:rsidRPr="006B18BD">
        <w:rPr>
          <w:spacing w:val="-2"/>
          <w:szCs w:val="22"/>
        </w:rPr>
        <w:t>о</w:t>
      </w:r>
      <w:r w:rsidRPr="006B18BD">
        <w:rPr>
          <w:spacing w:val="-2"/>
          <w:szCs w:val="22"/>
        </w:rPr>
        <w:t xml:space="preserve">рия, появляющаяся в ходе отрицания исходной категории. Следовательно, для прохождения </w:t>
      </w:r>
      <w:proofErr w:type="spellStart"/>
      <w:r w:rsidRPr="006B18BD">
        <w:rPr>
          <w:spacing w:val="-2"/>
          <w:szCs w:val="22"/>
        </w:rPr>
        <w:t>триадического</w:t>
      </w:r>
      <w:proofErr w:type="spellEnd"/>
      <w:r w:rsidRPr="006B18BD">
        <w:rPr>
          <w:spacing w:val="-2"/>
          <w:szCs w:val="22"/>
        </w:rPr>
        <w:t xml:space="preserve"> шага нужно провести формальный подбор противоположной категории, но, затем, найти в подобранной категории основание усложнения исходной категории. Поэтому соединяе</w:t>
      </w:r>
      <w:r w:rsidRPr="006B18BD">
        <w:rPr>
          <w:spacing w:val="-2"/>
          <w:szCs w:val="22"/>
        </w:rPr>
        <w:t>т</w:t>
      </w:r>
      <w:r w:rsidRPr="006B18BD">
        <w:rPr>
          <w:spacing w:val="-2"/>
          <w:szCs w:val="22"/>
        </w:rPr>
        <w:t>ся: формальное прохождение двух отр</w:t>
      </w:r>
      <w:r w:rsidRPr="006B18BD">
        <w:rPr>
          <w:spacing w:val="-2"/>
          <w:szCs w:val="22"/>
        </w:rPr>
        <w:t>и</w:t>
      </w:r>
      <w:r w:rsidRPr="006B18BD">
        <w:rPr>
          <w:spacing w:val="-2"/>
          <w:szCs w:val="22"/>
        </w:rPr>
        <w:t xml:space="preserve">цаний и содержательное усложнение исходного элемента по </w:t>
      </w:r>
      <w:r>
        <w:t>"</w:t>
      </w:r>
      <w:r w:rsidRPr="006B18BD">
        <w:rPr>
          <w:spacing w:val="-2"/>
          <w:szCs w:val="22"/>
        </w:rPr>
        <w:t>подсказке</w:t>
      </w:r>
      <w:r>
        <w:t>"</w:t>
      </w:r>
      <w:r w:rsidRPr="006B18BD">
        <w:rPr>
          <w:spacing w:val="-2"/>
          <w:szCs w:val="22"/>
        </w:rPr>
        <w:t xml:space="preserve"> среднего эл</w:t>
      </w:r>
      <w:r w:rsidRPr="006B18BD">
        <w:rPr>
          <w:spacing w:val="-2"/>
          <w:szCs w:val="22"/>
        </w:rPr>
        <w:t>е</w:t>
      </w:r>
      <w:r w:rsidRPr="006B18BD">
        <w:rPr>
          <w:spacing w:val="-2"/>
          <w:szCs w:val="22"/>
        </w:rPr>
        <w:t>мента.</w:t>
      </w:r>
    </w:p>
    <w:p w:rsidR="00970DEE" w:rsidRDefault="00970DEE" w:rsidP="00970DEE">
      <w:pPr>
        <w:pStyle w:val="-0"/>
      </w:pPr>
      <w:r w:rsidRPr="001553A1">
        <w:lastRenderedPageBreak/>
        <w:t xml:space="preserve">Средний предикат выступает в роли </w:t>
      </w:r>
      <w:r>
        <w:t>"</w:t>
      </w:r>
      <w:r w:rsidRPr="001553A1">
        <w:t>уточняющего</w:t>
      </w:r>
      <w:r>
        <w:t>"</w:t>
      </w:r>
      <w:r w:rsidRPr="001553A1">
        <w:t>, но, в тоже время, по своему содержанию этот уточняющий предикат уто</w:t>
      </w:r>
      <w:r w:rsidRPr="001553A1">
        <w:t>ч</w:t>
      </w:r>
      <w:r w:rsidRPr="001553A1">
        <w:t>няет подлинное основание того, что появляется нового в третьем предикате. Рассмотрим два отрицания иначе. Пе</w:t>
      </w:r>
      <w:r w:rsidRPr="001553A1">
        <w:t>р</w:t>
      </w:r>
      <w:r w:rsidRPr="001553A1">
        <w:t xml:space="preserve">вый предикат отражает </w:t>
      </w:r>
      <w:r>
        <w:t>"</w:t>
      </w:r>
      <w:r w:rsidRPr="001553A1">
        <w:t>поверхностное</w:t>
      </w:r>
      <w:r>
        <w:t>"</w:t>
      </w:r>
      <w:r w:rsidRPr="001553A1">
        <w:t xml:space="preserve"> бытие объекта без </w:t>
      </w:r>
      <w:r>
        <w:t>"</w:t>
      </w:r>
      <w:r w:rsidRPr="001553A1">
        <w:t>глубины</w:t>
      </w:r>
      <w:r>
        <w:t>"</w:t>
      </w:r>
      <w:r w:rsidRPr="001553A1">
        <w:t xml:space="preserve"> (сущности). Это бытие </w:t>
      </w:r>
      <w:proofErr w:type="gramStart"/>
      <w:r w:rsidRPr="001553A1">
        <w:t>как бы не свое</w:t>
      </w:r>
      <w:proofErr w:type="gramEnd"/>
      <w:r w:rsidRPr="001553A1">
        <w:t xml:space="preserve">, </w:t>
      </w:r>
      <w:r>
        <w:t>"</w:t>
      </w:r>
      <w:r w:rsidRPr="001553A1">
        <w:t>для-иного</w:t>
      </w:r>
      <w:r>
        <w:t>"</w:t>
      </w:r>
      <w:r w:rsidRPr="001553A1">
        <w:t>. Второй пр</w:t>
      </w:r>
      <w:r w:rsidRPr="001553A1">
        <w:t>е</w:t>
      </w:r>
      <w:r w:rsidRPr="001553A1">
        <w:t xml:space="preserve">дикат отражает собственно </w:t>
      </w:r>
      <w:r>
        <w:t>"</w:t>
      </w:r>
      <w:r w:rsidRPr="001553A1">
        <w:t>глубину</w:t>
      </w:r>
      <w:r>
        <w:t>"</w:t>
      </w:r>
      <w:r w:rsidRPr="001553A1">
        <w:t xml:space="preserve">, бытие </w:t>
      </w:r>
      <w:r>
        <w:t>"</w:t>
      </w:r>
      <w:r w:rsidRPr="001553A1">
        <w:t xml:space="preserve"> в – себе</w:t>
      </w:r>
      <w:r>
        <w:t>"</w:t>
      </w:r>
      <w:r w:rsidRPr="001553A1">
        <w:t>. А тогда пер</w:t>
      </w:r>
      <w:r w:rsidRPr="001553A1">
        <w:t>е</w:t>
      </w:r>
      <w:r w:rsidRPr="001553A1">
        <w:t xml:space="preserve">ход первый предстает как приход к бытию </w:t>
      </w:r>
      <w:r>
        <w:t>"</w:t>
      </w:r>
      <w:r w:rsidRPr="001553A1">
        <w:t>в-себе</w:t>
      </w:r>
      <w:r>
        <w:t>"</w:t>
      </w:r>
      <w:r w:rsidRPr="001553A1">
        <w:t xml:space="preserve">, обнаружение </w:t>
      </w:r>
      <w:r>
        <w:t>"</w:t>
      </w:r>
      <w:r w:rsidRPr="001553A1">
        <w:t>самого себя</w:t>
      </w:r>
      <w:r>
        <w:t>"</w:t>
      </w:r>
      <w:r w:rsidRPr="001553A1">
        <w:t xml:space="preserve"> как основания для проявлений. Гегель это н</w:t>
      </w:r>
      <w:r w:rsidRPr="001553A1">
        <w:t>а</w:t>
      </w:r>
      <w:r w:rsidRPr="001553A1">
        <w:t>зывает тождественным в нечто. Третий предикат о</w:t>
      </w:r>
      <w:r w:rsidRPr="001553A1">
        <w:t>т</w:t>
      </w:r>
      <w:r w:rsidRPr="001553A1">
        <w:t xml:space="preserve">ражает уже проявление </w:t>
      </w:r>
      <w:r>
        <w:t>"</w:t>
      </w:r>
      <w:r w:rsidRPr="001553A1">
        <w:t>глубины</w:t>
      </w:r>
      <w:r>
        <w:t>"</w:t>
      </w:r>
      <w:r w:rsidRPr="001553A1">
        <w:t xml:space="preserve"> или то </w:t>
      </w:r>
      <w:r>
        <w:t>"</w:t>
      </w:r>
      <w:r w:rsidRPr="001553A1">
        <w:t>поверхностное</w:t>
      </w:r>
      <w:r>
        <w:t>"</w:t>
      </w:r>
      <w:r w:rsidRPr="001553A1">
        <w:t xml:space="preserve">, которое несет в себе свое глубинное основание. </w:t>
      </w:r>
      <w:proofErr w:type="gramStart"/>
      <w:r w:rsidRPr="001553A1">
        <w:t xml:space="preserve">Оно похоже на исходное, но качественно отличается от него именно наличием </w:t>
      </w:r>
      <w:r>
        <w:t>"</w:t>
      </w:r>
      <w:r w:rsidRPr="001553A1">
        <w:t>инобытия сущности</w:t>
      </w:r>
      <w:r>
        <w:t>"</w:t>
      </w:r>
      <w:r w:rsidRPr="001553A1">
        <w:t>.</w:t>
      </w:r>
      <w:proofErr w:type="gramEnd"/>
      <w:r w:rsidRPr="001553A1">
        <w:t xml:space="preserve"> Т</w:t>
      </w:r>
      <w:r w:rsidRPr="001553A1">
        <w:t>а</w:t>
      </w:r>
      <w:r w:rsidRPr="001553A1">
        <w:t xml:space="preserve">кое бытие Гегель называет бытием </w:t>
      </w:r>
      <w:r>
        <w:t>"</w:t>
      </w:r>
      <w:r w:rsidRPr="001553A1">
        <w:t>для-себя</w:t>
      </w:r>
      <w:r>
        <w:t>"</w:t>
      </w:r>
      <w:r w:rsidRPr="001553A1">
        <w:t>.</w:t>
      </w:r>
    </w:p>
    <w:p w:rsidR="00970DEE" w:rsidRDefault="00970DEE" w:rsidP="00970DEE">
      <w:pPr>
        <w:pStyle w:val="-0"/>
      </w:pPr>
    </w:p>
    <w:p w:rsidR="00970DEE" w:rsidRPr="000339B4" w:rsidRDefault="00970DEE" w:rsidP="00970DEE">
      <w:pPr>
        <w:pStyle w:val="-"/>
      </w:pPr>
      <w:bookmarkStart w:id="20" w:name="_Toc186539549"/>
      <w:bookmarkStart w:id="21" w:name="_Toc187751712"/>
      <w:r>
        <w:t>Схема</w:t>
      </w:r>
      <w:r>
        <w:rPr>
          <w:szCs w:val="22"/>
        </w:rPr>
        <w:br/>
      </w:r>
      <w:r>
        <w:t>"</w:t>
      </w:r>
      <w:r w:rsidRPr="000339B4">
        <w:t>Онтологическая и логическая формы диале</w:t>
      </w:r>
      <w:r w:rsidRPr="000339B4">
        <w:t>к</w:t>
      </w:r>
      <w:r w:rsidRPr="000339B4">
        <w:t>тической триады</w:t>
      </w:r>
      <w:bookmarkEnd w:id="20"/>
      <w:r>
        <w:t>"</w:t>
      </w:r>
      <w:bookmarkEnd w:id="21"/>
    </w:p>
    <w:p w:rsidR="00970DEE" w:rsidRPr="001553A1" w:rsidRDefault="00970DEE" w:rsidP="00970DEE">
      <w:pPr>
        <w:pStyle w:val="ac"/>
      </w:pPr>
      <w:r w:rsidRPr="001553A1">
        <w:object w:dxaOrig="5745" w:dyaOrig="975">
          <v:shape id="_x0000_i1031" type="#_x0000_t75" style="width:306pt;height:40.5pt" o:ole="">
            <v:imagedata r:id="rId67" o:title="" croptop="14712f" cropbottom="3562f" cropleft="707f" cropright="1586f"/>
          </v:shape>
          <o:OLEObject Type="Embed" ProgID="Word.Picture.8" ShapeID="_x0000_i1031" DrawAspect="Content" ObjectID="_1534844012" r:id="rId68"/>
        </w:object>
      </w:r>
    </w:p>
    <w:p w:rsidR="00970DEE" w:rsidRPr="001553A1" w:rsidRDefault="00970DEE" w:rsidP="00970DEE">
      <w:pPr>
        <w:pStyle w:val="-0"/>
      </w:pPr>
      <w:r w:rsidRPr="001553A1">
        <w:rPr>
          <w:b/>
          <w:sz w:val="20"/>
          <w:u w:val="single"/>
        </w:rPr>
        <w:t>Описание</w:t>
      </w:r>
      <w:proofErr w:type="gramStart"/>
      <w:r w:rsidRPr="001553A1">
        <w:rPr>
          <w:b/>
          <w:i/>
          <w:sz w:val="20"/>
        </w:rPr>
        <w:br/>
      </w:r>
      <w:r w:rsidRPr="001553A1">
        <w:rPr>
          <w:szCs w:val="22"/>
        </w:rPr>
        <w:t>И</w:t>
      </w:r>
      <w:proofErr w:type="gramEnd"/>
      <w:r w:rsidRPr="001553A1">
        <w:rPr>
          <w:szCs w:val="22"/>
        </w:rPr>
        <w:t>наче говоря, внешне первый предикат уточняется вт</w:t>
      </w:r>
      <w:r w:rsidRPr="001553A1">
        <w:rPr>
          <w:szCs w:val="22"/>
        </w:rPr>
        <w:t>о</w:t>
      </w:r>
      <w:r w:rsidRPr="001553A1">
        <w:rPr>
          <w:szCs w:val="22"/>
        </w:rPr>
        <w:t>рым, а второй, по сущности и будучи основанием, придает основательность первому и этим превращает его в выведенное из вт</w:t>
      </w:r>
      <w:r w:rsidRPr="001553A1">
        <w:rPr>
          <w:szCs w:val="22"/>
        </w:rPr>
        <w:t>о</w:t>
      </w:r>
      <w:r w:rsidRPr="001553A1">
        <w:rPr>
          <w:szCs w:val="22"/>
        </w:rPr>
        <w:t xml:space="preserve">рого, превращается в третий предикат. Чтобы сделать следующий </w:t>
      </w:r>
      <w:proofErr w:type="spellStart"/>
      <w:r w:rsidRPr="001553A1">
        <w:rPr>
          <w:szCs w:val="22"/>
        </w:rPr>
        <w:t>триадический</w:t>
      </w:r>
      <w:proofErr w:type="spellEnd"/>
      <w:r w:rsidRPr="001553A1">
        <w:rPr>
          <w:szCs w:val="22"/>
        </w:rPr>
        <w:t xml:space="preserve"> шаг нужно искать основание уже второму предикату. Это становится новым углублением, внешне выгл</w:t>
      </w:r>
      <w:r w:rsidRPr="001553A1">
        <w:rPr>
          <w:szCs w:val="22"/>
        </w:rPr>
        <w:t>я</w:t>
      </w:r>
      <w:r w:rsidRPr="001553A1">
        <w:rPr>
          <w:szCs w:val="22"/>
        </w:rPr>
        <w:t>дящим как уточнение уточняющего предиката.</w:t>
      </w:r>
    </w:p>
    <w:p w:rsidR="00970DEE" w:rsidRPr="001553A1" w:rsidRDefault="00970DEE" w:rsidP="00970DEE">
      <w:pPr>
        <w:pStyle w:val="-0"/>
      </w:pPr>
      <w:r w:rsidRPr="001553A1">
        <w:t>Выделим тогда две форма представленности триады и пер</w:t>
      </w:r>
      <w:r w:rsidRPr="001553A1">
        <w:t>е</w:t>
      </w:r>
      <w:r w:rsidRPr="001553A1">
        <w:t xml:space="preserve">ходов в них </w:t>
      </w:r>
      <w:r>
        <w:t>(см. схему</w:t>
      </w:r>
      <w:r w:rsidRPr="001553A1">
        <w:t>).</w:t>
      </w:r>
    </w:p>
    <w:p w:rsidR="00970DEE" w:rsidRPr="001553A1" w:rsidRDefault="00970DEE" w:rsidP="00970DEE">
      <w:pPr>
        <w:pStyle w:val="-0"/>
      </w:pPr>
      <w:r w:rsidRPr="001553A1">
        <w:t>Такая форма предопределена механизмом развития или т</w:t>
      </w:r>
      <w:r w:rsidRPr="001553A1">
        <w:t>о</w:t>
      </w:r>
      <w:r w:rsidRPr="001553A1">
        <w:t xml:space="preserve">го, что в марксизме называют </w:t>
      </w:r>
      <w:r>
        <w:t>"</w:t>
      </w:r>
      <w:r w:rsidRPr="001553A1">
        <w:t>диалектикой</w:t>
      </w:r>
      <w:r>
        <w:t>"</w:t>
      </w:r>
      <w:r w:rsidRPr="001553A1">
        <w:t xml:space="preserve">. Поэтому гегелевский метод суть </w:t>
      </w:r>
      <w:r>
        <w:t>"</w:t>
      </w:r>
      <w:r w:rsidRPr="001553A1">
        <w:t>способ</w:t>
      </w:r>
      <w:r>
        <w:t>"</w:t>
      </w:r>
      <w:r w:rsidRPr="001553A1">
        <w:t xml:space="preserve"> или даже механизм развития, а сист</w:t>
      </w:r>
      <w:r w:rsidRPr="001553A1">
        <w:t>е</w:t>
      </w:r>
      <w:r w:rsidRPr="001553A1">
        <w:t>ма Гегеля – суть показ поступательного движения разв</w:t>
      </w:r>
      <w:r w:rsidRPr="001553A1">
        <w:t>и</w:t>
      </w:r>
      <w:r w:rsidRPr="001553A1">
        <w:t xml:space="preserve">тия как раскрытия изучаемого нечто. В ММК метод был заменен </w:t>
      </w:r>
      <w:r>
        <w:t>"</w:t>
      </w:r>
      <w:r w:rsidRPr="001553A1">
        <w:t>псевдогенетич</w:t>
      </w:r>
      <w:r w:rsidRPr="001553A1">
        <w:t>е</w:t>
      </w:r>
      <w:r w:rsidRPr="001553A1">
        <w:t>ским методом</w:t>
      </w:r>
      <w:r>
        <w:t>"</w:t>
      </w:r>
      <w:r w:rsidRPr="001553A1">
        <w:t>, подчеркивающее формное начало движения мысли, ее конструктивность, зависящую от правил мыслит</w:t>
      </w:r>
      <w:r w:rsidRPr="001553A1">
        <w:t>е</w:t>
      </w:r>
      <w:r w:rsidRPr="001553A1">
        <w:t>ля.</w:t>
      </w:r>
    </w:p>
    <w:p w:rsidR="00970DEE" w:rsidRDefault="00970DEE" w:rsidP="00970DEE">
      <w:pPr>
        <w:pStyle w:val="-0"/>
      </w:pPr>
      <w:r w:rsidRPr="001553A1">
        <w:t xml:space="preserve">Гегель связывает </w:t>
      </w:r>
      <w:proofErr w:type="spellStart"/>
      <w:r w:rsidRPr="001553A1">
        <w:t>триадический</w:t>
      </w:r>
      <w:proofErr w:type="spellEnd"/>
      <w:r w:rsidRPr="001553A1">
        <w:t xml:space="preserve"> цикл с рефлексией. Вторую часть трехтомной логики он называет учением о рефлексии. Причина этого лежит в том, о чем говорилось выше. Если пе</w:t>
      </w:r>
      <w:r w:rsidRPr="001553A1">
        <w:t>р</w:t>
      </w:r>
      <w:r w:rsidRPr="001553A1">
        <w:t>вый предикат отражает безосновное бытие, то основание поя</w:t>
      </w:r>
      <w:r w:rsidRPr="001553A1">
        <w:t>в</w:t>
      </w:r>
      <w:r w:rsidRPr="001553A1">
        <w:t xml:space="preserve">ляется в результате рефлексии такого бытия или </w:t>
      </w:r>
      <w:r>
        <w:t>"</w:t>
      </w:r>
      <w:r w:rsidRPr="001553A1">
        <w:t>отражения вглубь</w:t>
      </w:r>
      <w:r>
        <w:t>"</w:t>
      </w:r>
      <w:r w:rsidRPr="001553A1">
        <w:t xml:space="preserve">. Переход от второго предиката к третьему предстает как рефлексия </w:t>
      </w:r>
      <w:r>
        <w:t>"</w:t>
      </w:r>
      <w:r w:rsidRPr="001553A1">
        <w:t>вовне</w:t>
      </w:r>
      <w:r>
        <w:t>"</w:t>
      </w:r>
      <w:r w:rsidRPr="001553A1">
        <w:t xml:space="preserve">. Если вспомнить, что </w:t>
      </w:r>
      <w:r>
        <w:t>"</w:t>
      </w:r>
      <w:r w:rsidRPr="001553A1">
        <w:t>су</w:t>
      </w:r>
      <w:r w:rsidRPr="001553A1">
        <w:t>щ</w:t>
      </w:r>
      <w:r w:rsidRPr="001553A1">
        <w:t>ность</w:t>
      </w:r>
      <w:r>
        <w:t>"</w:t>
      </w:r>
      <w:r w:rsidRPr="001553A1">
        <w:t xml:space="preserve"> или второй предикат суть идея, проект будущего, более развитого состояния, то второй переход (от второго к третьему предикату) стан</w:t>
      </w:r>
      <w:r w:rsidRPr="001553A1">
        <w:t>о</w:t>
      </w:r>
      <w:r w:rsidRPr="001553A1">
        <w:t xml:space="preserve">вится проектно-реализационной рефлексией. В целом имеется две фазы рефлексии – выявление глубины (сущностная или </w:t>
      </w:r>
      <w:r>
        <w:t>"</w:t>
      </w:r>
      <w:r w:rsidRPr="001553A1">
        <w:t>теоретич</w:t>
      </w:r>
      <w:r w:rsidRPr="001553A1">
        <w:t>е</w:t>
      </w:r>
      <w:r w:rsidRPr="001553A1">
        <w:t>ская</w:t>
      </w:r>
      <w:r>
        <w:t>"</w:t>
      </w:r>
      <w:r w:rsidRPr="001553A1">
        <w:t xml:space="preserve"> рефлексия) и проявление глубины (проектно реализационная рефлексия на базе </w:t>
      </w:r>
      <w:proofErr w:type="spellStart"/>
      <w:r w:rsidRPr="001553A1">
        <w:t>перефункционирования</w:t>
      </w:r>
      <w:proofErr w:type="spellEnd"/>
      <w:r w:rsidRPr="001553A1">
        <w:t xml:space="preserve"> </w:t>
      </w:r>
      <w:r>
        <w:t>"</w:t>
      </w:r>
      <w:r w:rsidRPr="001553A1">
        <w:t>теоретического</w:t>
      </w:r>
      <w:r>
        <w:t>"</w:t>
      </w:r>
      <w:r w:rsidRPr="001553A1">
        <w:t xml:space="preserve"> в </w:t>
      </w:r>
      <w:r>
        <w:t>"</w:t>
      </w:r>
      <w:r w:rsidRPr="001553A1">
        <w:t>практ</w:t>
      </w:r>
      <w:r w:rsidRPr="001553A1">
        <w:t>и</w:t>
      </w:r>
      <w:r w:rsidRPr="001553A1">
        <w:t>ческое</w:t>
      </w:r>
      <w:r>
        <w:t>"</w:t>
      </w:r>
      <w:r w:rsidRPr="001553A1">
        <w:t xml:space="preserve"> или проектное).</w:t>
      </w:r>
    </w:p>
    <w:p w:rsidR="00970DEE" w:rsidRDefault="00970DEE" w:rsidP="00970DEE">
      <w:pPr>
        <w:pStyle w:val="-0"/>
      </w:pPr>
    </w:p>
    <w:p w:rsidR="00970DEE" w:rsidRPr="000339B4" w:rsidRDefault="00970DEE" w:rsidP="00970DEE">
      <w:pPr>
        <w:pStyle w:val="-"/>
      </w:pPr>
      <w:bookmarkStart w:id="22" w:name="_Toc186539565"/>
      <w:bookmarkStart w:id="23" w:name="_Toc187751728"/>
      <w:r w:rsidRPr="000339B4">
        <w:t xml:space="preserve">Схема </w:t>
      </w:r>
      <w:r>
        <w:t>"</w:t>
      </w:r>
      <w:r w:rsidRPr="000339B4">
        <w:t>Механизм логики систематического уточнения</w:t>
      </w:r>
      <w:bookmarkEnd w:id="22"/>
      <w:r>
        <w:t>"</w:t>
      </w:r>
      <w:bookmarkEnd w:id="23"/>
    </w:p>
    <w:p w:rsidR="00970DEE" w:rsidRDefault="00970DEE" w:rsidP="00970DEE">
      <w:pPr>
        <w:pStyle w:val="a6"/>
        <w:spacing w:after="0"/>
      </w:pPr>
      <w:r>
        <w:object w:dxaOrig="3239" w:dyaOrig="1844">
          <v:shape id="_x0000_i1032" type="#_x0000_t75" style="width:241.5pt;height:124.5pt" o:ole="">
            <v:imagedata r:id="rId69" o:title="" croptop="5914f" cropbottom="1288f" cropright="1210f"/>
          </v:shape>
          <o:OLEObject Type="Embed" ProgID="Word.Picture.8" ShapeID="_x0000_i1032" DrawAspect="Content" ObjectID="_1534844013" r:id="rId70"/>
        </w:object>
      </w:r>
    </w:p>
    <w:p w:rsidR="00970DEE" w:rsidRPr="00A049DD" w:rsidRDefault="00970DEE" w:rsidP="00970DEE">
      <w:pPr>
        <w:pStyle w:val="-0"/>
        <w:rPr>
          <w:spacing w:val="-2"/>
        </w:rPr>
      </w:pPr>
      <w:r w:rsidRPr="001553A1">
        <w:rPr>
          <w:b/>
          <w:sz w:val="20"/>
          <w:u w:val="single"/>
        </w:rPr>
        <w:t>Описание</w:t>
      </w:r>
      <w:proofErr w:type="gramStart"/>
      <w:r w:rsidRPr="001553A1">
        <w:rPr>
          <w:b/>
          <w:i/>
          <w:sz w:val="20"/>
        </w:rPr>
        <w:br/>
      </w:r>
      <w:r w:rsidRPr="00A049DD">
        <w:rPr>
          <w:spacing w:val="-2"/>
          <w:szCs w:val="22"/>
        </w:rPr>
        <w:t>В</w:t>
      </w:r>
      <w:proofErr w:type="gramEnd"/>
      <w:r w:rsidRPr="00A049DD">
        <w:rPr>
          <w:spacing w:val="-2"/>
          <w:szCs w:val="22"/>
        </w:rPr>
        <w:t xml:space="preserve"> </w:t>
      </w:r>
      <w:r>
        <w:t>"</w:t>
      </w:r>
      <w:r w:rsidRPr="00A049DD">
        <w:rPr>
          <w:spacing w:val="-2"/>
          <w:szCs w:val="22"/>
        </w:rPr>
        <w:t>логической машине</w:t>
      </w:r>
      <w:r>
        <w:t>"</w:t>
      </w:r>
      <w:r w:rsidRPr="00A049DD">
        <w:rPr>
          <w:spacing w:val="-2"/>
          <w:szCs w:val="22"/>
        </w:rPr>
        <w:t xml:space="preserve"> (ЛСУ) исходное утвержд</w:t>
      </w:r>
      <w:r w:rsidRPr="00A049DD">
        <w:rPr>
          <w:spacing w:val="-2"/>
          <w:szCs w:val="22"/>
        </w:rPr>
        <w:t>е</w:t>
      </w:r>
      <w:r w:rsidRPr="00A049DD">
        <w:rPr>
          <w:spacing w:val="-2"/>
          <w:szCs w:val="22"/>
        </w:rPr>
        <w:t>ние, исходная абстракция уточняется, а затем уточняется уточняющий пред</w:t>
      </w:r>
      <w:r w:rsidRPr="00A049DD">
        <w:rPr>
          <w:spacing w:val="-2"/>
          <w:szCs w:val="22"/>
        </w:rPr>
        <w:t>и</w:t>
      </w:r>
      <w:r w:rsidRPr="00A049DD">
        <w:rPr>
          <w:spacing w:val="-2"/>
          <w:szCs w:val="22"/>
        </w:rPr>
        <w:t>кат.</w:t>
      </w:r>
    </w:p>
    <w:p w:rsidR="00970DEE" w:rsidRPr="000339B4" w:rsidRDefault="00970DEE" w:rsidP="00970DEE">
      <w:pPr>
        <w:pStyle w:val="a9"/>
      </w:pPr>
    </w:p>
    <w:p w:rsidR="00970DEE" w:rsidRPr="000339B4" w:rsidRDefault="00970DEE" w:rsidP="00970DEE">
      <w:pPr>
        <w:pStyle w:val="-"/>
      </w:pPr>
      <w:bookmarkStart w:id="24" w:name="_Toc186539566"/>
      <w:bookmarkStart w:id="25" w:name="_Toc187751729"/>
      <w:r w:rsidRPr="000339B4">
        <w:lastRenderedPageBreak/>
        <w:t xml:space="preserve">Схема </w:t>
      </w:r>
      <w:r>
        <w:t>"</w:t>
      </w:r>
      <w:r w:rsidRPr="000339B4">
        <w:t>Логика систематического уточнения-1</w:t>
      </w:r>
      <w:bookmarkEnd w:id="24"/>
      <w:r>
        <w:t>"</w:t>
      </w:r>
      <w:bookmarkEnd w:id="25"/>
    </w:p>
    <w:p w:rsidR="00970DEE" w:rsidRDefault="00970DEE" w:rsidP="00970DEE">
      <w:pPr>
        <w:pStyle w:val="a6"/>
        <w:spacing w:before="0" w:after="0"/>
      </w:pPr>
      <w:r>
        <w:object w:dxaOrig="6494" w:dyaOrig="2594">
          <v:shape id="_x0000_i1033" type="#_x0000_t75" style="width:305.25pt;height:119.25pt" o:ole="">
            <v:imagedata r:id="rId71" o:title="" cropbottom="4741f" cropleft="1008f" cropright="2330f"/>
          </v:shape>
          <o:OLEObject Type="Embed" ProgID="Word.Picture.8" ShapeID="_x0000_i1033" DrawAspect="Content" ObjectID="_1534844014" r:id="rId72"/>
        </w:object>
      </w:r>
    </w:p>
    <w:p w:rsidR="00970DEE" w:rsidRPr="00932349" w:rsidRDefault="00970DEE" w:rsidP="00970DEE">
      <w:pPr>
        <w:pStyle w:val="-0"/>
        <w:spacing w:before="60" w:line="252" w:lineRule="auto"/>
        <w:rPr>
          <w:bCs/>
          <w:spacing w:val="3"/>
          <w:szCs w:val="22"/>
        </w:rPr>
      </w:pPr>
      <w:r w:rsidRPr="002A0E38">
        <w:rPr>
          <w:b/>
          <w:spacing w:val="-2"/>
          <w:sz w:val="20"/>
          <w:u w:val="single"/>
        </w:rPr>
        <w:t>Описание</w:t>
      </w:r>
      <w:r w:rsidRPr="002A0E38">
        <w:rPr>
          <w:b/>
          <w:i/>
          <w:spacing w:val="-2"/>
          <w:sz w:val="20"/>
        </w:rPr>
        <w:br/>
      </w:r>
      <w:r w:rsidRPr="00932349">
        <w:rPr>
          <w:bCs/>
          <w:spacing w:val="3"/>
          <w:szCs w:val="22"/>
        </w:rPr>
        <w:t>Можно считать, что тип уточнения, который следует назвать систематическим уточнением, ближе всего к мысли Гегеля. В этом случае исходная абстракция (предикат) на всем п</w:t>
      </w:r>
      <w:r w:rsidRPr="00932349">
        <w:rPr>
          <w:bCs/>
          <w:spacing w:val="3"/>
          <w:szCs w:val="22"/>
        </w:rPr>
        <w:t>у</w:t>
      </w:r>
      <w:r w:rsidRPr="00932349">
        <w:rPr>
          <w:bCs/>
          <w:spacing w:val="3"/>
          <w:szCs w:val="22"/>
        </w:rPr>
        <w:t xml:space="preserve">ти не просто </w:t>
      </w:r>
      <w:r>
        <w:t>"</w:t>
      </w:r>
      <w:r w:rsidRPr="00932349">
        <w:rPr>
          <w:bCs/>
          <w:spacing w:val="3"/>
          <w:szCs w:val="22"/>
        </w:rPr>
        <w:t>порождает</w:t>
      </w:r>
      <w:r>
        <w:t>"</w:t>
      </w:r>
      <w:r w:rsidRPr="00932349">
        <w:rPr>
          <w:bCs/>
          <w:spacing w:val="3"/>
          <w:szCs w:val="22"/>
        </w:rPr>
        <w:t xml:space="preserve"> все уточняющие абстракции (пред</w:t>
      </w:r>
      <w:r w:rsidRPr="00932349">
        <w:rPr>
          <w:bCs/>
          <w:spacing w:val="3"/>
          <w:szCs w:val="22"/>
        </w:rPr>
        <w:t>и</w:t>
      </w:r>
      <w:r w:rsidRPr="00932349">
        <w:rPr>
          <w:bCs/>
          <w:spacing w:val="3"/>
          <w:szCs w:val="22"/>
        </w:rPr>
        <w:t>каты), а фактически актуализирует их (см. схему). Подобные ухищрения резко осложнили положение в логике, ускорили разм</w:t>
      </w:r>
      <w:r w:rsidRPr="00932349">
        <w:rPr>
          <w:bCs/>
          <w:spacing w:val="3"/>
          <w:szCs w:val="22"/>
        </w:rPr>
        <w:t>е</w:t>
      </w:r>
      <w:r w:rsidRPr="00932349">
        <w:rPr>
          <w:bCs/>
          <w:spacing w:val="3"/>
          <w:szCs w:val="22"/>
        </w:rPr>
        <w:t xml:space="preserve">жевания. </w:t>
      </w:r>
    </w:p>
    <w:p w:rsidR="00970DEE" w:rsidRPr="000339B4" w:rsidRDefault="00970DEE" w:rsidP="00970DEE">
      <w:pPr>
        <w:pStyle w:val="a9"/>
      </w:pPr>
    </w:p>
    <w:p w:rsidR="00970DEE" w:rsidRPr="000339B4" w:rsidRDefault="00970DEE" w:rsidP="00970DEE">
      <w:pPr>
        <w:pStyle w:val="-"/>
        <w:spacing w:before="480" w:after="240"/>
      </w:pPr>
      <w:bookmarkStart w:id="26" w:name="_Toc186539567"/>
      <w:bookmarkStart w:id="27" w:name="_Toc187751730"/>
      <w:r w:rsidRPr="000339B4">
        <w:t xml:space="preserve">Схема </w:t>
      </w:r>
      <w:r>
        <w:t>"</w:t>
      </w:r>
      <w:r w:rsidRPr="000339B4">
        <w:t>Логика систематического уточнения-2</w:t>
      </w:r>
      <w:bookmarkEnd w:id="26"/>
      <w:r>
        <w:t>"</w:t>
      </w:r>
      <w:bookmarkEnd w:id="27"/>
    </w:p>
    <w:p w:rsidR="00970DEE" w:rsidRDefault="00970DEE" w:rsidP="00970DEE">
      <w:pPr>
        <w:pStyle w:val="a6"/>
      </w:pPr>
      <w:r>
        <w:object w:dxaOrig="5267" w:dyaOrig="1765">
          <v:shape id="_x0000_i1034" type="#_x0000_t75" style="width:307.5pt;height:117pt" o:ole="">
            <v:imagedata r:id="rId73" o:title=""/>
          </v:shape>
          <o:OLEObject Type="Embed" ProgID="Visio.Drawing.11" ShapeID="_x0000_i1034" DrawAspect="Content" ObjectID="_1534844015" r:id="rId74"/>
        </w:object>
      </w:r>
    </w:p>
    <w:p w:rsidR="00970DEE" w:rsidRPr="00932349" w:rsidRDefault="00970DEE" w:rsidP="00970DEE">
      <w:pPr>
        <w:pStyle w:val="-0"/>
        <w:spacing w:before="60" w:line="252" w:lineRule="auto"/>
        <w:rPr>
          <w:bCs/>
          <w:spacing w:val="3"/>
          <w:szCs w:val="22"/>
        </w:rPr>
      </w:pPr>
      <w:r w:rsidRPr="002A0E38">
        <w:rPr>
          <w:b/>
          <w:spacing w:val="-2"/>
          <w:sz w:val="20"/>
          <w:u w:val="single"/>
        </w:rPr>
        <w:t>Описание</w:t>
      </w:r>
      <w:r w:rsidRPr="002A0E38">
        <w:rPr>
          <w:spacing w:val="-2"/>
          <w:szCs w:val="22"/>
        </w:rPr>
        <w:br/>
      </w:r>
      <w:r w:rsidRPr="00932349">
        <w:rPr>
          <w:bCs/>
          <w:spacing w:val="3"/>
          <w:szCs w:val="22"/>
        </w:rPr>
        <w:t>Логика систематического уточнения, удерживающая осно</w:t>
      </w:r>
      <w:r w:rsidRPr="00932349">
        <w:rPr>
          <w:bCs/>
          <w:spacing w:val="3"/>
          <w:szCs w:val="22"/>
        </w:rPr>
        <w:t>в</w:t>
      </w:r>
      <w:r w:rsidRPr="00932349">
        <w:rPr>
          <w:bCs/>
          <w:spacing w:val="3"/>
          <w:szCs w:val="22"/>
        </w:rPr>
        <w:t xml:space="preserve">ные критерии </w:t>
      </w:r>
      <w:r>
        <w:t>"</w:t>
      </w:r>
      <w:r w:rsidRPr="00932349">
        <w:rPr>
          <w:bCs/>
          <w:spacing w:val="3"/>
          <w:szCs w:val="22"/>
        </w:rPr>
        <w:t>метода Гегеля</w:t>
      </w:r>
      <w:r>
        <w:t>"</w:t>
      </w:r>
      <w:r w:rsidRPr="00932349">
        <w:rPr>
          <w:bCs/>
          <w:spacing w:val="3"/>
          <w:szCs w:val="22"/>
        </w:rPr>
        <w:t xml:space="preserve"> выступает в роли основного </w:t>
      </w:r>
      <w:r>
        <w:t>"</w:t>
      </w:r>
      <w:r w:rsidRPr="00932349">
        <w:rPr>
          <w:bCs/>
          <w:spacing w:val="3"/>
          <w:szCs w:val="22"/>
        </w:rPr>
        <w:t>выпрямителя</w:t>
      </w:r>
      <w:r>
        <w:t>"</w:t>
      </w:r>
      <w:r w:rsidRPr="00932349">
        <w:rPr>
          <w:bCs/>
          <w:spacing w:val="3"/>
          <w:szCs w:val="22"/>
        </w:rPr>
        <w:t xml:space="preserve"> движения содержаний в рассуждении и конструировании онтологий. Примерно в это время была введена лог</w:t>
      </w:r>
      <w:r w:rsidRPr="00932349">
        <w:rPr>
          <w:bCs/>
          <w:spacing w:val="3"/>
          <w:szCs w:val="22"/>
        </w:rPr>
        <w:t>и</w:t>
      </w:r>
      <w:r w:rsidRPr="00932349">
        <w:rPr>
          <w:bCs/>
          <w:spacing w:val="3"/>
          <w:szCs w:val="22"/>
        </w:rPr>
        <w:t xml:space="preserve">ческая версия различий между понятием и категорией – как </w:t>
      </w:r>
      <w:proofErr w:type="gramStart"/>
      <w:r w:rsidRPr="00932349">
        <w:rPr>
          <w:bCs/>
          <w:spacing w:val="3"/>
          <w:szCs w:val="22"/>
        </w:rPr>
        <w:t>различных функциональных</w:t>
      </w:r>
      <w:proofErr w:type="gramEnd"/>
      <w:r w:rsidRPr="00932349">
        <w:rPr>
          <w:bCs/>
          <w:spacing w:val="3"/>
          <w:szCs w:val="22"/>
        </w:rPr>
        <w:t xml:space="preserve"> мест в единице уточнения исходного предиката – уточняющего предиката (категория) и уто</w:t>
      </w:r>
      <w:r w:rsidRPr="00932349">
        <w:rPr>
          <w:bCs/>
          <w:spacing w:val="3"/>
          <w:szCs w:val="22"/>
        </w:rPr>
        <w:t>ч</w:t>
      </w:r>
      <w:r w:rsidRPr="00932349">
        <w:rPr>
          <w:bCs/>
          <w:spacing w:val="3"/>
          <w:szCs w:val="22"/>
        </w:rPr>
        <w:t xml:space="preserve">ненного предиката (понятие). Этим </w:t>
      </w:r>
      <w:proofErr w:type="spellStart"/>
      <w:r w:rsidRPr="00932349">
        <w:rPr>
          <w:bCs/>
          <w:spacing w:val="3"/>
          <w:szCs w:val="22"/>
        </w:rPr>
        <w:t>доопределилось</w:t>
      </w:r>
      <w:proofErr w:type="spellEnd"/>
      <w:r w:rsidRPr="00932349">
        <w:rPr>
          <w:bCs/>
          <w:spacing w:val="3"/>
          <w:szCs w:val="22"/>
        </w:rPr>
        <w:t xml:space="preserve"> предста</w:t>
      </w:r>
      <w:r w:rsidRPr="00932349">
        <w:rPr>
          <w:bCs/>
          <w:spacing w:val="3"/>
          <w:szCs w:val="22"/>
        </w:rPr>
        <w:t>в</w:t>
      </w:r>
      <w:r w:rsidRPr="00932349">
        <w:rPr>
          <w:bCs/>
          <w:spacing w:val="3"/>
          <w:szCs w:val="22"/>
        </w:rPr>
        <w:t>ление, которое было заимствовано у многих предшественников, а логическое и функциональное различ</w:t>
      </w:r>
      <w:r w:rsidRPr="00932349">
        <w:rPr>
          <w:bCs/>
          <w:spacing w:val="3"/>
          <w:szCs w:val="22"/>
        </w:rPr>
        <w:t>е</w:t>
      </w:r>
      <w:r w:rsidRPr="00932349">
        <w:rPr>
          <w:bCs/>
          <w:spacing w:val="3"/>
          <w:szCs w:val="22"/>
        </w:rPr>
        <w:t>ние предстало в простом виде.</w:t>
      </w:r>
    </w:p>
    <w:p w:rsidR="00970DEE" w:rsidRPr="000339B4" w:rsidRDefault="00970DEE" w:rsidP="00970DEE">
      <w:pPr>
        <w:pStyle w:val="a9"/>
      </w:pPr>
    </w:p>
    <w:p w:rsidR="00970DEE" w:rsidRPr="00356EDC" w:rsidRDefault="00970DEE" w:rsidP="00970DEE">
      <w:pPr>
        <w:pStyle w:val="-"/>
        <w:spacing w:before="240"/>
      </w:pPr>
      <w:bookmarkStart w:id="28" w:name="_Toc186539568"/>
      <w:bookmarkStart w:id="29" w:name="_Toc187751731"/>
      <w:r w:rsidRPr="000339B4">
        <w:t>Схема</w:t>
      </w:r>
      <w:r w:rsidRPr="00356EDC">
        <w:t xml:space="preserve"> "</w:t>
      </w:r>
      <w:r w:rsidRPr="000339B4">
        <w:t>Уточняющий</w:t>
      </w:r>
      <w:r w:rsidRPr="00356EDC">
        <w:t xml:space="preserve"> </w:t>
      </w:r>
      <w:r w:rsidRPr="000339B4">
        <w:t>предикат</w:t>
      </w:r>
      <w:bookmarkEnd w:id="28"/>
      <w:r w:rsidRPr="00356EDC">
        <w:t>"</w:t>
      </w:r>
      <w:bookmarkEnd w:id="29"/>
    </w:p>
    <w:p w:rsidR="00970DEE" w:rsidRPr="00A049DD" w:rsidRDefault="00970DEE" w:rsidP="00970DEE">
      <w:pPr>
        <w:pStyle w:val="ad"/>
        <w:tabs>
          <w:tab w:val="left" w:pos="540"/>
          <w:tab w:val="left" w:pos="1620"/>
          <w:tab w:val="left" w:pos="3510"/>
          <w:tab w:val="left" w:pos="4590"/>
        </w:tabs>
        <w:ind w:firstLine="90"/>
        <w:rPr>
          <w:b/>
          <w:color w:val="000000"/>
          <w:spacing w:val="5"/>
          <w:sz w:val="18"/>
          <w:szCs w:val="18"/>
          <w:lang w:val="en-US"/>
        </w:rPr>
      </w:pPr>
      <w:r w:rsidRPr="00A049DD">
        <w:rPr>
          <w:b/>
          <w:color w:val="000000"/>
          <w:spacing w:val="5"/>
          <w:sz w:val="18"/>
          <w:szCs w:val="18"/>
        </w:rPr>
        <w:pict>
          <v:shape id="_x0000_s1036" style="position:absolute;left:0;text-align:left;margin-left:193.3pt;margin-top:7.25pt;width:23.55pt;height:20.6pt;z-index:251670528;mso-position-horizontal:absolute;mso-position-horizontal-relative:text;mso-position-vertical:absolute;mso-position-vertical-relative:text" coordsize="471,412" o:allowincell="f" path="m9,2c11,41,,173,23,237v23,64,73,124,125,149c200,411,287,412,337,389v50,-23,92,-77,113,-142c471,182,462,51,465,e" filled="f">
            <v:path arrowok="t"/>
          </v:shape>
        </w:pict>
      </w:r>
      <w:r w:rsidRPr="00A049DD">
        <w:rPr>
          <w:b/>
          <w:color w:val="000000"/>
          <w:spacing w:val="5"/>
          <w:sz w:val="18"/>
          <w:szCs w:val="18"/>
        </w:rPr>
        <w:pict>
          <v:shapetype id="_x0000_t202" coordsize="21600,21600" o:spt="202" path="m,l,21600r21600,l21600,xe">
            <v:stroke joinstyle="miter"/>
            <v:path gradientshapeok="t" o:connecttype="rect"/>
          </v:shapetype>
          <v:shape id="_x0000_s1032" type="#_x0000_t202" style="position:absolute;left:0;text-align:left;margin-left:191.85pt;margin-top:7.1pt;width:27.7pt;height:20.3pt;z-index:251666432;mso-wrap-edited:f" wrapcoords="0 0 21600 0 21600 21600 0 21600 0 0" o:allowincell="f" filled="f" stroked="f">
            <v:textbox style="mso-next-textbox:#_x0000_s1032">
              <w:txbxContent>
                <w:p w:rsidR="00970DEE" w:rsidRDefault="00970DEE" w:rsidP="00970DEE">
                  <w:pPr>
                    <w:rPr>
                      <w:sz w:val="20"/>
                      <w:vertAlign w:val="superscript"/>
                      <w:lang w:val="en-US"/>
                    </w:rPr>
                  </w:pPr>
                  <w:r>
                    <w:rPr>
                      <w:sz w:val="20"/>
                      <w:lang w:val="en-US"/>
                    </w:rPr>
                    <w:t>P</w:t>
                  </w:r>
                  <w:r>
                    <w:rPr>
                      <w:sz w:val="18"/>
                      <w:vertAlign w:val="subscript"/>
                      <w:lang w:val="en-US"/>
                    </w:rPr>
                    <w:t>2</w:t>
                  </w:r>
                  <w:r>
                    <w:rPr>
                      <w:sz w:val="20"/>
                      <w:vertAlign w:val="superscript"/>
                      <w:lang w:val="en-US"/>
                    </w:rPr>
                    <w:t>S</w:t>
                  </w:r>
                </w:p>
              </w:txbxContent>
            </v:textbox>
          </v:shape>
        </w:pict>
      </w:r>
      <w:r w:rsidRPr="00A049DD">
        <w:rPr>
          <w:b/>
          <w:color w:val="000000"/>
          <w:spacing w:val="5"/>
          <w:sz w:val="18"/>
          <w:szCs w:val="18"/>
        </w:rPr>
        <w:pict>
          <v:line id="_x0000_s1035" style="position:absolute;left:0;text-align:left;z-index:251669504" from="193.5pt,7.4pt" to="3in,7.4pt" o:allowincell="f">
            <v:stroke dashstyle="dash"/>
          </v:line>
        </w:pict>
      </w:r>
      <w:r w:rsidRPr="00A049DD">
        <w:rPr>
          <w:b/>
          <w:color w:val="000000"/>
          <w:spacing w:val="5"/>
          <w:sz w:val="18"/>
          <w:szCs w:val="18"/>
        </w:rPr>
        <w:pict>
          <v:line id="_x0000_s1034" style="position:absolute;left:0;text-align:left;z-index:251668480" from="189pt,7.4pt" to="195.25pt,7.4pt" o:allowincell="f">
            <v:stroke endarrowwidth="narrow"/>
          </v:line>
        </w:pict>
      </w:r>
      <w:r w:rsidRPr="00A049DD">
        <w:rPr>
          <w:b/>
          <w:color w:val="000000"/>
          <w:spacing w:val="5"/>
          <w:sz w:val="18"/>
          <w:szCs w:val="18"/>
        </w:rPr>
        <w:pict>
          <v:line id="_x0000_s1033" style="position:absolute;left:0;text-align:left;z-index:251667456" from="3in,7.4pt" to="227.8pt,7.4pt" o:allowincell="f">
            <v:stroke endarrow="block" endarrowwidth="narrow"/>
          </v:line>
        </w:pict>
      </w:r>
      <w:r w:rsidRPr="00A049DD">
        <w:rPr>
          <w:b/>
          <w:color w:val="000000"/>
          <w:spacing w:val="5"/>
          <w:sz w:val="18"/>
          <w:szCs w:val="18"/>
        </w:rPr>
        <w:pict>
          <v:line id="_x0000_s1028" style="position:absolute;left:0;text-align:left;z-index:251662336" from="44.65pt,7.05pt" to="76.15pt,7.05pt" o:allowincell="f">
            <v:stroke endarrow="block" endarrowwidth="narrow"/>
          </v:line>
        </w:pict>
      </w:r>
      <w:r w:rsidRPr="00A049DD">
        <w:rPr>
          <w:b/>
          <w:color w:val="000000"/>
          <w:spacing w:val="5"/>
          <w:sz w:val="18"/>
          <w:szCs w:val="18"/>
        </w:rPr>
        <w:pict>
          <v:line id="_x0000_s1027" style="position:absolute;left:0;text-align:left;z-index:251661312" from="166.5pt,.2pt" to="166.5pt,36.2pt" o:allowincell="f"/>
        </w:pict>
      </w:r>
      <w:r w:rsidRPr="00A049DD">
        <w:rPr>
          <w:b/>
          <w:color w:val="000000"/>
          <w:spacing w:val="5"/>
          <w:sz w:val="18"/>
          <w:szCs w:val="18"/>
        </w:rPr>
        <w:pict>
          <v:line id="_x0000_s1026" style="position:absolute;left:0;text-align:left;z-index:251660288" from="18pt,.2pt" to="18pt,36.2pt" o:allowincell="f"/>
        </w:pict>
      </w:r>
      <w:r w:rsidRPr="00A049DD">
        <w:rPr>
          <w:b/>
          <w:color w:val="000000"/>
          <w:spacing w:val="5"/>
          <w:sz w:val="18"/>
          <w:szCs w:val="18"/>
          <w:lang w:val="en-US"/>
        </w:rPr>
        <w:t>S</w:t>
      </w:r>
      <w:r w:rsidRPr="00A049DD">
        <w:rPr>
          <w:b/>
          <w:color w:val="000000"/>
          <w:spacing w:val="5"/>
          <w:sz w:val="18"/>
          <w:szCs w:val="18"/>
          <w:lang w:val="en-US"/>
        </w:rPr>
        <w:tab/>
        <w:t>P</w:t>
      </w:r>
      <w:r w:rsidRPr="00A049DD">
        <w:rPr>
          <w:b/>
          <w:color w:val="000000"/>
          <w:spacing w:val="5"/>
          <w:sz w:val="18"/>
          <w:szCs w:val="18"/>
          <w:vertAlign w:val="subscript"/>
          <w:lang w:val="en-US"/>
        </w:rPr>
        <w:t>1</w:t>
      </w:r>
      <w:r w:rsidRPr="00A049DD">
        <w:rPr>
          <w:b/>
          <w:color w:val="000000"/>
          <w:spacing w:val="5"/>
          <w:sz w:val="18"/>
          <w:szCs w:val="18"/>
          <w:vertAlign w:val="superscript"/>
          <w:lang w:val="en-US"/>
        </w:rPr>
        <w:t>S</w:t>
      </w:r>
      <w:r w:rsidRPr="00A049DD">
        <w:rPr>
          <w:b/>
          <w:color w:val="000000"/>
          <w:spacing w:val="5"/>
          <w:sz w:val="18"/>
          <w:szCs w:val="18"/>
          <w:lang w:val="en-US"/>
        </w:rPr>
        <w:tab/>
      </w:r>
      <w:proofErr w:type="gramStart"/>
      <w:r w:rsidRPr="00A049DD">
        <w:rPr>
          <w:b/>
          <w:color w:val="000000"/>
          <w:spacing w:val="5"/>
          <w:sz w:val="18"/>
          <w:szCs w:val="18"/>
          <w:lang w:val="en-US"/>
        </w:rPr>
        <w:t>P</w:t>
      </w:r>
      <w:r w:rsidRPr="00A049DD">
        <w:rPr>
          <w:b/>
          <w:color w:val="000000"/>
          <w:spacing w:val="5"/>
          <w:sz w:val="18"/>
          <w:szCs w:val="18"/>
          <w:vertAlign w:val="subscript"/>
          <w:lang w:val="en-US"/>
        </w:rPr>
        <w:t>3</w:t>
      </w:r>
      <w:r w:rsidRPr="00A049DD">
        <w:rPr>
          <w:b/>
          <w:color w:val="000000"/>
          <w:spacing w:val="5"/>
          <w:sz w:val="18"/>
          <w:szCs w:val="18"/>
          <w:vertAlign w:val="superscript"/>
          <w:lang w:val="en-US"/>
        </w:rPr>
        <w:t>S</w:t>
      </w:r>
      <w:r w:rsidRPr="00A049DD">
        <w:rPr>
          <w:b/>
          <w:color w:val="000000"/>
          <w:spacing w:val="5"/>
          <w:sz w:val="18"/>
          <w:szCs w:val="18"/>
          <w:lang w:val="en-US"/>
        </w:rPr>
        <w:t xml:space="preserve">  </w:t>
      </w:r>
      <w:r w:rsidRPr="00A049DD">
        <w:rPr>
          <w:b/>
          <w:color w:val="000000"/>
          <w:spacing w:val="5"/>
          <w:sz w:val="18"/>
          <w:szCs w:val="18"/>
        </w:rPr>
        <w:t>или</w:t>
      </w:r>
      <w:proofErr w:type="gramEnd"/>
      <w:r w:rsidRPr="00A049DD">
        <w:rPr>
          <w:b/>
          <w:color w:val="000000"/>
          <w:spacing w:val="5"/>
          <w:sz w:val="18"/>
          <w:szCs w:val="18"/>
          <w:lang w:val="en-US"/>
        </w:rPr>
        <w:t xml:space="preserve">  P</w:t>
      </w:r>
      <w:r w:rsidRPr="00A049DD">
        <w:rPr>
          <w:b/>
          <w:color w:val="000000"/>
          <w:spacing w:val="5"/>
          <w:sz w:val="18"/>
          <w:szCs w:val="18"/>
          <w:vertAlign w:val="subscript"/>
          <w:lang w:val="en-US"/>
        </w:rPr>
        <w:t>1</w:t>
      </w:r>
      <w:r w:rsidRPr="00A049DD">
        <w:rPr>
          <w:b/>
          <w:color w:val="000000"/>
          <w:spacing w:val="5"/>
          <w:sz w:val="18"/>
          <w:szCs w:val="18"/>
          <w:vertAlign w:val="superscript"/>
          <w:lang w:val="en-US"/>
        </w:rPr>
        <w:t>S</w:t>
      </w:r>
      <w:r w:rsidRPr="00A049DD">
        <w:rPr>
          <w:b/>
          <w:color w:val="000000"/>
          <w:spacing w:val="5"/>
          <w:sz w:val="18"/>
          <w:szCs w:val="18"/>
          <w:lang w:val="en-US"/>
        </w:rPr>
        <w:t xml:space="preserve"> [P</w:t>
      </w:r>
      <w:r w:rsidRPr="00A049DD">
        <w:rPr>
          <w:b/>
          <w:color w:val="000000"/>
          <w:spacing w:val="5"/>
          <w:sz w:val="18"/>
          <w:szCs w:val="18"/>
          <w:vertAlign w:val="subscript"/>
          <w:lang w:val="en-US"/>
        </w:rPr>
        <w:t>2</w:t>
      </w:r>
      <w:r w:rsidRPr="00A049DD">
        <w:rPr>
          <w:b/>
          <w:color w:val="000000"/>
          <w:spacing w:val="5"/>
          <w:sz w:val="18"/>
          <w:szCs w:val="18"/>
          <w:vertAlign w:val="superscript"/>
          <w:lang w:val="en-US"/>
        </w:rPr>
        <w:t>S</w:t>
      </w:r>
      <w:r w:rsidRPr="00A049DD">
        <w:rPr>
          <w:b/>
          <w:color w:val="000000"/>
          <w:spacing w:val="5"/>
          <w:sz w:val="18"/>
          <w:szCs w:val="18"/>
          <w:lang w:val="en-US"/>
        </w:rPr>
        <w:t>]</w:t>
      </w:r>
      <w:r w:rsidRPr="00A049DD">
        <w:rPr>
          <w:b/>
          <w:color w:val="000000"/>
          <w:spacing w:val="5"/>
          <w:sz w:val="18"/>
          <w:szCs w:val="18"/>
          <w:lang w:val="en-US"/>
        </w:rPr>
        <w:tab/>
        <w:t>P</w:t>
      </w:r>
      <w:r w:rsidRPr="00A049DD">
        <w:rPr>
          <w:b/>
          <w:color w:val="000000"/>
          <w:spacing w:val="5"/>
          <w:sz w:val="18"/>
          <w:szCs w:val="18"/>
          <w:vertAlign w:val="subscript"/>
          <w:lang w:val="en-US"/>
        </w:rPr>
        <w:t>1</w:t>
      </w:r>
      <w:r w:rsidRPr="00A049DD">
        <w:rPr>
          <w:b/>
          <w:color w:val="000000"/>
          <w:spacing w:val="5"/>
          <w:sz w:val="18"/>
          <w:szCs w:val="18"/>
          <w:vertAlign w:val="superscript"/>
          <w:lang w:val="en-US"/>
        </w:rPr>
        <w:t>S</w:t>
      </w:r>
      <w:r w:rsidRPr="00A049DD">
        <w:rPr>
          <w:b/>
          <w:color w:val="000000"/>
          <w:spacing w:val="5"/>
          <w:sz w:val="18"/>
          <w:szCs w:val="18"/>
          <w:lang w:val="en-US"/>
        </w:rPr>
        <w:tab/>
        <w:t>P</w:t>
      </w:r>
      <w:r w:rsidRPr="00A049DD">
        <w:rPr>
          <w:b/>
          <w:color w:val="000000"/>
          <w:spacing w:val="5"/>
          <w:sz w:val="18"/>
          <w:szCs w:val="18"/>
          <w:vertAlign w:val="subscript"/>
          <w:lang w:val="en-US"/>
        </w:rPr>
        <w:t>3</w:t>
      </w:r>
      <w:r w:rsidRPr="00A049DD">
        <w:rPr>
          <w:b/>
          <w:color w:val="000000"/>
          <w:spacing w:val="5"/>
          <w:sz w:val="18"/>
          <w:szCs w:val="18"/>
          <w:vertAlign w:val="superscript"/>
          <w:lang w:val="en-US"/>
        </w:rPr>
        <w:t>S</w:t>
      </w:r>
      <w:r w:rsidRPr="00A049DD">
        <w:rPr>
          <w:b/>
          <w:color w:val="000000"/>
          <w:spacing w:val="5"/>
          <w:sz w:val="18"/>
          <w:szCs w:val="18"/>
          <w:lang w:val="en-US"/>
        </w:rPr>
        <w:t xml:space="preserve">  </w:t>
      </w:r>
      <w:r w:rsidRPr="00A049DD">
        <w:rPr>
          <w:b/>
          <w:color w:val="000000"/>
          <w:spacing w:val="5"/>
          <w:sz w:val="18"/>
          <w:szCs w:val="18"/>
        </w:rPr>
        <w:t>или</w:t>
      </w:r>
      <w:r w:rsidRPr="00A049DD">
        <w:rPr>
          <w:b/>
          <w:color w:val="000000"/>
          <w:spacing w:val="5"/>
          <w:sz w:val="18"/>
          <w:szCs w:val="18"/>
          <w:lang w:val="en-US"/>
        </w:rPr>
        <w:t xml:space="preserve">  P</w:t>
      </w:r>
      <w:r w:rsidRPr="00A049DD">
        <w:rPr>
          <w:b/>
          <w:color w:val="000000"/>
          <w:spacing w:val="5"/>
          <w:sz w:val="18"/>
          <w:szCs w:val="18"/>
          <w:vertAlign w:val="subscript"/>
          <w:lang w:val="en-US"/>
        </w:rPr>
        <w:t>1</w:t>
      </w:r>
      <w:r w:rsidRPr="00A049DD">
        <w:rPr>
          <w:b/>
          <w:color w:val="000000"/>
          <w:spacing w:val="5"/>
          <w:sz w:val="18"/>
          <w:szCs w:val="18"/>
          <w:vertAlign w:val="superscript"/>
          <w:lang w:val="en-US"/>
        </w:rPr>
        <w:t>S</w:t>
      </w:r>
      <w:r w:rsidRPr="00A049DD">
        <w:rPr>
          <w:b/>
          <w:color w:val="000000"/>
          <w:spacing w:val="5"/>
          <w:sz w:val="18"/>
          <w:szCs w:val="18"/>
          <w:lang w:val="en-US"/>
        </w:rPr>
        <w:t xml:space="preserve"> (P</w:t>
      </w:r>
      <w:r w:rsidRPr="00A049DD">
        <w:rPr>
          <w:b/>
          <w:color w:val="000000"/>
          <w:spacing w:val="5"/>
          <w:sz w:val="18"/>
          <w:szCs w:val="18"/>
          <w:vertAlign w:val="subscript"/>
          <w:lang w:val="en-US"/>
        </w:rPr>
        <w:t>2</w:t>
      </w:r>
      <w:r w:rsidRPr="00A049DD">
        <w:rPr>
          <w:b/>
          <w:color w:val="000000"/>
          <w:spacing w:val="5"/>
          <w:sz w:val="18"/>
          <w:szCs w:val="18"/>
          <w:vertAlign w:val="superscript"/>
          <w:lang w:val="en-US"/>
        </w:rPr>
        <w:t>S</w:t>
      </w:r>
      <w:r w:rsidRPr="00A049DD">
        <w:rPr>
          <w:b/>
          <w:color w:val="000000"/>
          <w:spacing w:val="5"/>
          <w:sz w:val="18"/>
          <w:szCs w:val="18"/>
          <w:lang w:val="en-US"/>
        </w:rPr>
        <w:t>)</w:t>
      </w:r>
    </w:p>
    <w:p w:rsidR="00970DEE" w:rsidRPr="00A049DD" w:rsidRDefault="00970DEE" w:rsidP="00970DEE">
      <w:pPr>
        <w:rPr>
          <w:b/>
          <w:color w:val="000000"/>
          <w:spacing w:val="5"/>
          <w:sz w:val="18"/>
          <w:szCs w:val="18"/>
          <w:lang w:val="en-US"/>
        </w:rPr>
      </w:pPr>
      <w:r w:rsidRPr="00A049DD">
        <w:rPr>
          <w:b/>
          <w:color w:val="000000"/>
          <w:spacing w:val="5"/>
          <w:sz w:val="18"/>
          <w:szCs w:val="18"/>
        </w:rPr>
        <w:pict>
          <v:shape id="_x0000_s1031" type="#_x0000_t202" style="position:absolute;margin-left:38.4pt;margin-top:10.35pt;width:27.7pt;height:20.3pt;z-index:251665408;mso-wrap-edited:f" wrapcoords="0 0 21600 0 21600 21600 0 21600 0 0" o:allowincell="f" filled="f" stroked="f">
            <v:textbox style="mso-next-textbox:#_x0000_s1031">
              <w:txbxContent>
                <w:p w:rsidR="00970DEE" w:rsidRPr="00A049DD" w:rsidRDefault="00970DEE" w:rsidP="00970DEE">
                  <w:pPr>
                    <w:rPr>
                      <w:b/>
                      <w:sz w:val="18"/>
                      <w:szCs w:val="18"/>
                      <w:vertAlign w:val="superscript"/>
                      <w:lang w:val="en-US"/>
                    </w:rPr>
                  </w:pPr>
                  <w:r w:rsidRPr="00A049DD">
                    <w:rPr>
                      <w:b/>
                      <w:sz w:val="18"/>
                      <w:szCs w:val="18"/>
                      <w:lang w:val="en-US"/>
                    </w:rPr>
                    <w:t>P</w:t>
                  </w:r>
                  <w:r w:rsidRPr="00A049DD">
                    <w:rPr>
                      <w:b/>
                      <w:sz w:val="18"/>
                      <w:szCs w:val="18"/>
                      <w:vertAlign w:val="subscript"/>
                      <w:lang w:val="en-US"/>
                    </w:rPr>
                    <w:t>2</w:t>
                  </w:r>
                  <w:r w:rsidRPr="00A049DD">
                    <w:rPr>
                      <w:b/>
                      <w:sz w:val="18"/>
                      <w:szCs w:val="18"/>
                      <w:vertAlign w:val="superscript"/>
                      <w:lang w:val="en-US"/>
                    </w:rPr>
                    <w:t>S</w:t>
                  </w:r>
                </w:p>
              </w:txbxContent>
            </v:textbox>
          </v:shape>
        </w:pict>
      </w:r>
      <w:r w:rsidRPr="00A049DD">
        <w:rPr>
          <w:b/>
          <w:color w:val="000000"/>
          <w:spacing w:val="5"/>
          <w:sz w:val="18"/>
          <w:szCs w:val="18"/>
        </w:rPr>
        <w:pict>
          <v:line id="_x0000_s1030" style="position:absolute;z-index:251664384;mso-wrap-edited:f" from="51.95pt,7.75pt" to="51.95pt,14.45pt" wrapcoords="0 0 0 19800 0 19800 0 0 0 0" o:allowincell="f"/>
        </w:pict>
      </w:r>
      <w:r w:rsidRPr="00A049DD">
        <w:rPr>
          <w:b/>
          <w:color w:val="000000"/>
          <w:spacing w:val="5"/>
          <w:sz w:val="18"/>
          <w:szCs w:val="18"/>
        </w:rPr>
        <w:pict>
          <v:line id="_x0000_s1029" style="position:absolute;flip:y;z-index:251663360;mso-wrap-edited:f" from="52pt,.4pt" to="62.95pt,7.7pt" wrapcoords="-1440 0 -1440 6480 10080 21600 15840 21600 21600 21600 23040 15120 12960 2160 2880 0 -1440 0" o:allowincell="f">
            <v:stroke endarrow="block" endarrowwidth="narrow"/>
          </v:line>
        </w:pict>
      </w:r>
    </w:p>
    <w:p w:rsidR="00970DEE" w:rsidRPr="00A049DD" w:rsidRDefault="00970DEE" w:rsidP="00970DEE">
      <w:pPr>
        <w:pStyle w:val="ad"/>
        <w:tabs>
          <w:tab w:val="left" w:pos="1710"/>
          <w:tab w:val="left" w:pos="4230"/>
          <w:tab w:val="left" w:pos="6103"/>
        </w:tabs>
        <w:ind w:firstLine="425"/>
        <w:rPr>
          <w:b/>
          <w:color w:val="000000"/>
          <w:spacing w:val="5"/>
          <w:sz w:val="18"/>
          <w:szCs w:val="18"/>
          <w:lang w:val="en-US"/>
        </w:rPr>
      </w:pPr>
    </w:p>
    <w:p w:rsidR="00970DEE" w:rsidRPr="005C0CB5" w:rsidRDefault="00970DEE" w:rsidP="00970DEE">
      <w:pPr>
        <w:pStyle w:val="-0"/>
        <w:rPr>
          <w:sz w:val="16"/>
          <w:lang w:val="en-US"/>
        </w:rPr>
      </w:pPr>
    </w:p>
    <w:p w:rsidR="00970DEE" w:rsidRDefault="00970DEE" w:rsidP="00970DEE">
      <w:pPr>
        <w:pStyle w:val="-0"/>
        <w:spacing w:before="60" w:line="252" w:lineRule="auto"/>
        <w:rPr>
          <w:bCs/>
          <w:szCs w:val="22"/>
        </w:rPr>
      </w:pPr>
      <w:r w:rsidRPr="001553A1">
        <w:rPr>
          <w:b/>
          <w:sz w:val="20"/>
          <w:u w:val="single"/>
        </w:rPr>
        <w:t>Описание</w:t>
      </w:r>
      <w:proofErr w:type="gramStart"/>
      <w:r w:rsidRPr="00C00D63">
        <w:rPr>
          <w:szCs w:val="22"/>
        </w:rPr>
        <w:br/>
      </w:r>
      <w:r w:rsidRPr="00932349">
        <w:rPr>
          <w:bCs/>
          <w:szCs w:val="22"/>
        </w:rPr>
        <w:t>С</w:t>
      </w:r>
      <w:proofErr w:type="gramEnd"/>
      <w:r w:rsidRPr="00932349">
        <w:rPr>
          <w:bCs/>
          <w:szCs w:val="22"/>
        </w:rPr>
        <w:t xml:space="preserve">ам уточняющий предикат либо существует в наборе, либо строится, если его </w:t>
      </w:r>
      <w:r>
        <w:t>"</w:t>
      </w:r>
      <w:r w:rsidRPr="00932349">
        <w:rPr>
          <w:bCs/>
          <w:szCs w:val="22"/>
        </w:rPr>
        <w:t>еще нет</w:t>
      </w:r>
      <w:r>
        <w:t>"</w:t>
      </w:r>
      <w:r w:rsidRPr="00932349">
        <w:rPr>
          <w:bCs/>
          <w:szCs w:val="22"/>
        </w:rPr>
        <w:t>, но он необходим. В этой фазе во</w:t>
      </w:r>
      <w:r w:rsidRPr="00932349">
        <w:rPr>
          <w:bCs/>
          <w:szCs w:val="22"/>
        </w:rPr>
        <w:t>з</w:t>
      </w:r>
      <w:r w:rsidRPr="00932349">
        <w:rPr>
          <w:bCs/>
          <w:szCs w:val="22"/>
        </w:rPr>
        <w:t xml:space="preserve">никает развилка между </w:t>
      </w:r>
      <w:r>
        <w:t>"</w:t>
      </w:r>
      <w:r w:rsidRPr="00932349">
        <w:rPr>
          <w:bCs/>
          <w:szCs w:val="22"/>
        </w:rPr>
        <w:t>внешним</w:t>
      </w:r>
      <w:r>
        <w:t>"</w:t>
      </w:r>
      <w:r w:rsidRPr="00932349">
        <w:rPr>
          <w:bCs/>
          <w:szCs w:val="22"/>
        </w:rPr>
        <w:t xml:space="preserve"> и </w:t>
      </w:r>
      <w:r>
        <w:t>"</w:t>
      </w:r>
      <w:r w:rsidRPr="00932349">
        <w:rPr>
          <w:bCs/>
          <w:szCs w:val="22"/>
        </w:rPr>
        <w:t>внутренним</w:t>
      </w:r>
      <w:r>
        <w:t>"</w:t>
      </w:r>
      <w:r w:rsidRPr="00932349">
        <w:rPr>
          <w:bCs/>
          <w:szCs w:val="22"/>
        </w:rPr>
        <w:t xml:space="preserve"> типами уточнения. Внешним уточнение станет, если уточняющее вв</w:t>
      </w:r>
      <w:r w:rsidRPr="00932349">
        <w:rPr>
          <w:bCs/>
          <w:szCs w:val="22"/>
        </w:rPr>
        <w:t>о</w:t>
      </w:r>
      <w:r w:rsidRPr="00932349">
        <w:rPr>
          <w:bCs/>
          <w:szCs w:val="22"/>
        </w:rPr>
        <w:t xml:space="preserve">дится не из логики создания или выявления </w:t>
      </w:r>
      <w:r>
        <w:t>"</w:t>
      </w:r>
      <w:r w:rsidRPr="00932349">
        <w:rPr>
          <w:bCs/>
          <w:szCs w:val="22"/>
        </w:rPr>
        <w:t>потребности</w:t>
      </w:r>
      <w:r>
        <w:t>"</w:t>
      </w:r>
      <w:r w:rsidRPr="00932349">
        <w:rPr>
          <w:bCs/>
          <w:szCs w:val="22"/>
        </w:rPr>
        <w:t xml:space="preserve"> в уточнении со стороны самого предшествующего с</w:t>
      </w:r>
      <w:r w:rsidRPr="00932349">
        <w:rPr>
          <w:bCs/>
          <w:szCs w:val="22"/>
        </w:rPr>
        <w:t>о</w:t>
      </w:r>
      <w:r w:rsidRPr="00932349">
        <w:rPr>
          <w:bCs/>
          <w:szCs w:val="22"/>
        </w:rPr>
        <w:t>держания. Внутренним оно может считаться в противоп</w:t>
      </w:r>
      <w:r w:rsidRPr="00932349">
        <w:rPr>
          <w:bCs/>
          <w:szCs w:val="22"/>
        </w:rPr>
        <w:t>о</w:t>
      </w:r>
      <w:r w:rsidRPr="00932349">
        <w:rPr>
          <w:bCs/>
          <w:szCs w:val="22"/>
        </w:rPr>
        <w:t>ложном случае.</w:t>
      </w:r>
    </w:p>
    <w:p w:rsidR="00970DEE" w:rsidRPr="000339B4" w:rsidRDefault="00970DEE" w:rsidP="00970DEE">
      <w:pPr>
        <w:pStyle w:val="a9"/>
      </w:pPr>
    </w:p>
    <w:p w:rsidR="00970DEE" w:rsidRPr="000339B4" w:rsidRDefault="00970DEE" w:rsidP="00970DEE">
      <w:pPr>
        <w:pStyle w:val="-"/>
        <w:spacing w:before="240"/>
      </w:pPr>
      <w:bookmarkStart w:id="30" w:name="_Toc186539569"/>
      <w:bookmarkStart w:id="31" w:name="_Toc187751732"/>
      <w:r w:rsidRPr="000339B4">
        <w:lastRenderedPageBreak/>
        <w:t xml:space="preserve">Схема </w:t>
      </w:r>
      <w:r>
        <w:t>"</w:t>
      </w:r>
      <w:r w:rsidRPr="000339B4">
        <w:t>Уточнение при порождении предиката изну</w:t>
      </w:r>
      <w:r w:rsidRPr="000339B4">
        <w:t>т</w:t>
      </w:r>
      <w:r w:rsidRPr="000339B4">
        <w:t>ри</w:t>
      </w:r>
      <w:bookmarkEnd w:id="30"/>
      <w:r>
        <w:t>"</w:t>
      </w:r>
      <w:bookmarkEnd w:id="31"/>
    </w:p>
    <w:p w:rsidR="00970DEE" w:rsidRDefault="00970DEE" w:rsidP="00970DEE">
      <w:pPr>
        <w:pStyle w:val="a6"/>
      </w:pPr>
      <w:r>
        <w:object w:dxaOrig="4484" w:dyaOrig="719">
          <v:shape id="_x0000_i1035" type="#_x0000_t75" style="width:264pt;height:33pt" o:ole="">
            <v:imagedata r:id="rId75" o:title="" croptop="3296f" cropbottom="15559f" cropleft="1755f" cropright="4627f"/>
          </v:shape>
          <o:OLEObject Type="Embed" ProgID="Word.Picture.8" ShapeID="_x0000_i1035" DrawAspect="Content" ObjectID="_1534844016" r:id="rId76"/>
        </w:object>
      </w:r>
    </w:p>
    <w:p w:rsidR="00970DEE" w:rsidRPr="00932349" w:rsidRDefault="00970DEE" w:rsidP="00970DEE">
      <w:pPr>
        <w:pStyle w:val="-0"/>
        <w:spacing w:before="60" w:line="252" w:lineRule="auto"/>
        <w:rPr>
          <w:bCs/>
          <w:szCs w:val="22"/>
        </w:rPr>
      </w:pPr>
      <w:r w:rsidRPr="001553A1">
        <w:rPr>
          <w:b/>
          <w:sz w:val="20"/>
          <w:u w:val="single"/>
        </w:rPr>
        <w:t>Описание</w:t>
      </w:r>
      <w:proofErr w:type="gramStart"/>
      <w:r w:rsidRPr="00C00D63">
        <w:rPr>
          <w:szCs w:val="22"/>
        </w:rPr>
        <w:br/>
      </w:r>
      <w:r w:rsidRPr="00932349">
        <w:rPr>
          <w:bCs/>
          <w:szCs w:val="22"/>
        </w:rPr>
        <w:t>В</w:t>
      </w:r>
      <w:proofErr w:type="gramEnd"/>
      <w:r w:rsidRPr="00932349">
        <w:rPr>
          <w:bCs/>
          <w:szCs w:val="22"/>
        </w:rPr>
        <w:t xml:space="preserve"> рамках онтологической идеи развития приемлем второй вар</w:t>
      </w:r>
      <w:r w:rsidRPr="00932349">
        <w:rPr>
          <w:bCs/>
          <w:szCs w:val="22"/>
        </w:rPr>
        <w:t>и</w:t>
      </w:r>
      <w:r w:rsidRPr="00932349">
        <w:rPr>
          <w:bCs/>
          <w:szCs w:val="22"/>
        </w:rPr>
        <w:t>ант при дополнительной предпосылке, что уточняющий пред</w:t>
      </w:r>
      <w:r w:rsidRPr="00932349">
        <w:rPr>
          <w:bCs/>
          <w:szCs w:val="22"/>
        </w:rPr>
        <w:t>и</w:t>
      </w:r>
      <w:r w:rsidRPr="00932349">
        <w:rPr>
          <w:bCs/>
          <w:szCs w:val="22"/>
        </w:rPr>
        <w:t xml:space="preserve">кат по содержанию не просто </w:t>
      </w:r>
      <w:r>
        <w:t>"</w:t>
      </w:r>
      <w:r w:rsidRPr="00932349">
        <w:rPr>
          <w:bCs/>
          <w:szCs w:val="22"/>
        </w:rPr>
        <w:t>привлекается</w:t>
      </w:r>
      <w:r>
        <w:t>"</w:t>
      </w:r>
      <w:r w:rsidRPr="00932349">
        <w:rPr>
          <w:bCs/>
          <w:szCs w:val="22"/>
        </w:rPr>
        <w:t xml:space="preserve"> извне, а </w:t>
      </w:r>
      <w:r>
        <w:t>"</w:t>
      </w:r>
      <w:r w:rsidRPr="00932349">
        <w:rPr>
          <w:bCs/>
          <w:szCs w:val="22"/>
        </w:rPr>
        <w:t>порождается</w:t>
      </w:r>
      <w:r>
        <w:t>"</w:t>
      </w:r>
      <w:r w:rsidRPr="00932349">
        <w:rPr>
          <w:bCs/>
          <w:szCs w:val="22"/>
        </w:rPr>
        <w:t xml:space="preserve"> и</w:t>
      </w:r>
      <w:r w:rsidRPr="00932349">
        <w:rPr>
          <w:bCs/>
          <w:szCs w:val="22"/>
        </w:rPr>
        <w:t>з</w:t>
      </w:r>
      <w:r w:rsidRPr="00932349">
        <w:rPr>
          <w:bCs/>
          <w:szCs w:val="22"/>
        </w:rPr>
        <w:t>нутри.</w:t>
      </w:r>
    </w:p>
    <w:p w:rsidR="00970DEE" w:rsidRPr="000339B4" w:rsidRDefault="00970DEE" w:rsidP="00970DEE">
      <w:pPr>
        <w:pStyle w:val="a9"/>
      </w:pPr>
      <w:r w:rsidRPr="000339B4">
        <w:t>]</w:t>
      </w:r>
    </w:p>
    <w:p w:rsidR="00970DEE" w:rsidRDefault="00970DEE" w:rsidP="00970DEE">
      <w:pPr>
        <w:pStyle w:val="-"/>
      </w:pPr>
      <w:bookmarkStart w:id="32" w:name="_Toc186539570"/>
      <w:bookmarkStart w:id="33" w:name="_Toc187751733"/>
      <w:r w:rsidRPr="000339B4">
        <w:t xml:space="preserve">Схема </w:t>
      </w:r>
      <w:r>
        <w:t>"</w:t>
      </w:r>
      <w:r w:rsidRPr="000339B4">
        <w:t xml:space="preserve">Общая </w:t>
      </w:r>
      <w:proofErr w:type="spellStart"/>
      <w:r w:rsidRPr="000339B4">
        <w:t>технологемма</w:t>
      </w:r>
      <w:proofErr w:type="spellEnd"/>
      <w:r w:rsidRPr="000339B4">
        <w:t xml:space="preserve"> логики уточнения</w:t>
      </w:r>
      <w:bookmarkEnd w:id="32"/>
      <w:r>
        <w:t>"</w:t>
      </w:r>
      <w:bookmarkEnd w:id="33"/>
    </w:p>
    <w:p w:rsidR="00970DEE" w:rsidRDefault="00970DEE" w:rsidP="00970DEE">
      <w:pPr>
        <w:pStyle w:val="a6"/>
      </w:pPr>
      <w:r>
        <w:object w:dxaOrig="5924" w:dyaOrig="1860">
          <v:shape id="_x0000_i1036" type="#_x0000_t75" style="width:305.25pt;height:105.75pt" o:ole="">
            <v:imagedata r:id="rId77" o:title="" croptop="1865f" cropleft="1352f" cropright="3969f"/>
          </v:shape>
          <o:OLEObject Type="Embed" ProgID="Word.Picture.8" ShapeID="_x0000_i1036" DrawAspect="Content" ObjectID="_1534844017" r:id="rId78"/>
        </w:object>
      </w:r>
    </w:p>
    <w:p w:rsidR="00970DEE" w:rsidRPr="00932349" w:rsidRDefault="00970DEE" w:rsidP="00970DEE">
      <w:pPr>
        <w:pStyle w:val="-0"/>
        <w:spacing w:line="252" w:lineRule="auto"/>
        <w:rPr>
          <w:szCs w:val="22"/>
        </w:rPr>
      </w:pPr>
      <w:r w:rsidRPr="002A0E38">
        <w:rPr>
          <w:b/>
          <w:spacing w:val="6"/>
          <w:sz w:val="20"/>
          <w:u w:val="single"/>
        </w:rPr>
        <w:t>Описание</w:t>
      </w:r>
      <w:r w:rsidRPr="002A0E38">
        <w:rPr>
          <w:spacing w:val="6"/>
          <w:szCs w:val="22"/>
        </w:rPr>
        <w:br/>
      </w:r>
      <w:proofErr w:type="spellStart"/>
      <w:r w:rsidRPr="00932349">
        <w:rPr>
          <w:bCs/>
          <w:szCs w:val="22"/>
        </w:rPr>
        <w:t>Самоусложнение</w:t>
      </w:r>
      <w:proofErr w:type="spellEnd"/>
      <w:r w:rsidRPr="00932349">
        <w:rPr>
          <w:bCs/>
          <w:szCs w:val="22"/>
        </w:rPr>
        <w:t>, оформляемое логически как подбор т</w:t>
      </w:r>
      <w:r w:rsidRPr="00932349">
        <w:rPr>
          <w:bCs/>
          <w:szCs w:val="22"/>
        </w:rPr>
        <w:t>а</w:t>
      </w:r>
      <w:r w:rsidRPr="00932349">
        <w:rPr>
          <w:bCs/>
          <w:szCs w:val="22"/>
        </w:rPr>
        <w:t>кого уточняющего, чтобы он позволил содержател</w:t>
      </w:r>
      <w:r w:rsidRPr="00932349">
        <w:rPr>
          <w:bCs/>
          <w:szCs w:val="22"/>
        </w:rPr>
        <w:t>ь</w:t>
      </w:r>
      <w:r w:rsidRPr="00932349">
        <w:rPr>
          <w:bCs/>
          <w:szCs w:val="22"/>
        </w:rPr>
        <w:t>но показать это саморазвитие, или путь объекта как такового, может быть двух типов. В рамках одного типа каждое последующее состояние объекта в целом порождает то противоречие, разотождествление, которое начинает шаг развития. Другой тип характерен разотождествлением в предшествующем, ближайшем, уточня</w:t>
      </w:r>
      <w:r w:rsidRPr="00932349">
        <w:rPr>
          <w:bCs/>
          <w:szCs w:val="22"/>
        </w:rPr>
        <w:t>ю</w:t>
      </w:r>
      <w:r w:rsidRPr="00932349">
        <w:rPr>
          <w:bCs/>
          <w:szCs w:val="22"/>
        </w:rPr>
        <w:t>щем предикате и им описываемом механизме. Это означает, что следует уточнять не уточненное, а уточняющее, не новое с</w:t>
      </w:r>
      <w:r w:rsidRPr="00932349">
        <w:rPr>
          <w:bCs/>
          <w:szCs w:val="22"/>
        </w:rPr>
        <w:t>о</w:t>
      </w:r>
      <w:r w:rsidRPr="00932349">
        <w:rPr>
          <w:bCs/>
          <w:szCs w:val="22"/>
        </w:rPr>
        <w:t>стояние объекта, а тот механизм, к</w:t>
      </w:r>
      <w:r w:rsidRPr="00932349">
        <w:rPr>
          <w:bCs/>
          <w:szCs w:val="22"/>
        </w:rPr>
        <w:t>о</w:t>
      </w:r>
      <w:r w:rsidRPr="00932349">
        <w:rPr>
          <w:bCs/>
          <w:szCs w:val="22"/>
        </w:rPr>
        <w:t xml:space="preserve">торый сделал его </w:t>
      </w:r>
      <w:r>
        <w:t>"</w:t>
      </w:r>
      <w:r w:rsidRPr="00932349">
        <w:rPr>
          <w:bCs/>
          <w:szCs w:val="22"/>
        </w:rPr>
        <w:t>новым</w:t>
      </w:r>
      <w:r>
        <w:t>"</w:t>
      </w:r>
      <w:r w:rsidRPr="00932349">
        <w:rPr>
          <w:bCs/>
          <w:szCs w:val="22"/>
        </w:rPr>
        <w:t xml:space="preserve"> (см. схему).</w:t>
      </w:r>
    </w:p>
    <w:p w:rsidR="00970DEE" w:rsidRDefault="00970DEE" w:rsidP="00970DEE">
      <w:pPr>
        <w:pStyle w:val="-0"/>
        <w:rPr>
          <w:szCs w:val="22"/>
        </w:rPr>
      </w:pPr>
      <w:proofErr w:type="gramStart"/>
      <w:r w:rsidRPr="00932349">
        <w:rPr>
          <w:szCs w:val="22"/>
        </w:rPr>
        <w:t>Мы видим, что исходный предикат при синтезировании с оч</w:t>
      </w:r>
      <w:r w:rsidRPr="00932349">
        <w:rPr>
          <w:szCs w:val="22"/>
        </w:rPr>
        <w:t>е</w:t>
      </w:r>
      <w:r w:rsidRPr="00932349">
        <w:rPr>
          <w:szCs w:val="22"/>
        </w:rPr>
        <w:t xml:space="preserve">редным уточняющим переходит в </w:t>
      </w:r>
      <w:r>
        <w:t>"</w:t>
      </w:r>
      <w:r w:rsidRPr="00932349">
        <w:rPr>
          <w:szCs w:val="22"/>
        </w:rPr>
        <w:t>новое состояние</w:t>
      </w:r>
      <w:r>
        <w:t>"</w:t>
      </w:r>
      <w:r w:rsidRPr="00932349">
        <w:rPr>
          <w:szCs w:val="22"/>
        </w:rPr>
        <w:t>, более развитое.</w:t>
      </w:r>
      <w:proofErr w:type="gramEnd"/>
      <w:r w:rsidRPr="00932349">
        <w:rPr>
          <w:szCs w:val="22"/>
        </w:rPr>
        <w:t xml:space="preserve"> При этом уточняющие сами меняют </w:t>
      </w:r>
      <w:r>
        <w:t>"</w:t>
      </w:r>
      <w:r w:rsidRPr="00932349">
        <w:rPr>
          <w:szCs w:val="22"/>
        </w:rPr>
        <w:t>свое состо</w:t>
      </w:r>
      <w:r w:rsidRPr="00932349">
        <w:rPr>
          <w:szCs w:val="22"/>
        </w:rPr>
        <w:t>я</w:t>
      </w:r>
      <w:r w:rsidRPr="00932349">
        <w:rPr>
          <w:szCs w:val="22"/>
        </w:rPr>
        <w:t>ние</w:t>
      </w:r>
      <w:r>
        <w:t>"</w:t>
      </w:r>
      <w:r w:rsidRPr="00932349">
        <w:rPr>
          <w:szCs w:val="22"/>
        </w:rPr>
        <w:t xml:space="preserve"> за счет </w:t>
      </w:r>
      <w:proofErr w:type="gramStart"/>
      <w:r w:rsidRPr="00932349">
        <w:rPr>
          <w:szCs w:val="22"/>
        </w:rPr>
        <w:t>уточняющих</w:t>
      </w:r>
      <w:proofErr w:type="gramEnd"/>
      <w:r w:rsidRPr="00932349">
        <w:rPr>
          <w:szCs w:val="22"/>
        </w:rPr>
        <w:t xml:space="preserve"> </w:t>
      </w:r>
      <w:r>
        <w:t>"</w:t>
      </w:r>
      <w:r w:rsidRPr="00932349">
        <w:rPr>
          <w:szCs w:val="22"/>
        </w:rPr>
        <w:t>более глубокого уровня</w:t>
      </w:r>
      <w:r>
        <w:t>"</w:t>
      </w:r>
      <w:r w:rsidRPr="00932349">
        <w:rPr>
          <w:szCs w:val="22"/>
        </w:rPr>
        <w:t>. На каждом новом шаге появляется новое углубление. Уточненные предикаты непосредственно сопоставляются с суб</w:t>
      </w:r>
      <w:r w:rsidRPr="00932349">
        <w:rPr>
          <w:szCs w:val="22"/>
        </w:rPr>
        <w:t>ъ</w:t>
      </w:r>
      <w:r w:rsidRPr="00932349">
        <w:rPr>
          <w:szCs w:val="22"/>
        </w:rPr>
        <w:t xml:space="preserve">ектом мысли, в отличие от </w:t>
      </w:r>
      <w:proofErr w:type="gramStart"/>
      <w:r w:rsidRPr="00932349">
        <w:rPr>
          <w:szCs w:val="22"/>
        </w:rPr>
        <w:t>уточняющих</w:t>
      </w:r>
      <w:proofErr w:type="gramEnd"/>
      <w:r w:rsidRPr="00932349">
        <w:rPr>
          <w:szCs w:val="22"/>
        </w:rPr>
        <w:t>, которые лишь трансформируют, усложняют уто</w:t>
      </w:r>
      <w:r w:rsidRPr="00932349">
        <w:rPr>
          <w:szCs w:val="22"/>
        </w:rPr>
        <w:t>ч</w:t>
      </w:r>
      <w:r w:rsidRPr="00932349">
        <w:rPr>
          <w:szCs w:val="22"/>
        </w:rPr>
        <w:t xml:space="preserve">няемые. Однако и сами инструментальные, не содержательные предикаты приобретают свою </w:t>
      </w:r>
      <w:proofErr w:type="spellStart"/>
      <w:r w:rsidRPr="00932349">
        <w:rPr>
          <w:szCs w:val="22"/>
        </w:rPr>
        <w:t>неинструментальную</w:t>
      </w:r>
      <w:proofErr w:type="spellEnd"/>
      <w:r w:rsidRPr="00932349">
        <w:rPr>
          <w:szCs w:val="22"/>
        </w:rPr>
        <w:t xml:space="preserve"> содержательность лишь </w:t>
      </w:r>
      <w:r>
        <w:t>"</w:t>
      </w:r>
      <w:r w:rsidRPr="00932349">
        <w:rPr>
          <w:szCs w:val="22"/>
        </w:rPr>
        <w:t>наверху</w:t>
      </w:r>
      <w:r>
        <w:t>"</w:t>
      </w:r>
      <w:r w:rsidRPr="00932349">
        <w:rPr>
          <w:szCs w:val="22"/>
        </w:rPr>
        <w:t>, в слое соотнесений с субъектом мы</w:t>
      </w:r>
      <w:r w:rsidRPr="00932349">
        <w:rPr>
          <w:szCs w:val="22"/>
        </w:rPr>
        <w:t>с</w:t>
      </w:r>
      <w:r w:rsidRPr="00932349">
        <w:rPr>
          <w:szCs w:val="22"/>
        </w:rPr>
        <w:t xml:space="preserve">ли, когда они уже синтезировались с уточняемым предикатом. Это и можно совместить с мыслью Гегеля об обогащении, конкретизации содержания. </w:t>
      </w:r>
      <w:proofErr w:type="gramStart"/>
      <w:r w:rsidRPr="00932349">
        <w:rPr>
          <w:szCs w:val="22"/>
        </w:rPr>
        <w:t xml:space="preserve">Благодаря </w:t>
      </w:r>
      <w:r>
        <w:t>"</w:t>
      </w:r>
      <w:r w:rsidRPr="00932349">
        <w:rPr>
          <w:szCs w:val="22"/>
        </w:rPr>
        <w:t>принятию</w:t>
      </w:r>
      <w:r>
        <w:t>"</w:t>
      </w:r>
      <w:r w:rsidRPr="00932349">
        <w:rPr>
          <w:szCs w:val="22"/>
        </w:rPr>
        <w:t xml:space="preserve"> предшеству</w:t>
      </w:r>
      <w:r w:rsidRPr="00932349">
        <w:rPr>
          <w:szCs w:val="22"/>
        </w:rPr>
        <w:t>ю</w:t>
      </w:r>
      <w:r w:rsidRPr="00932349">
        <w:rPr>
          <w:szCs w:val="22"/>
        </w:rPr>
        <w:t>щей абстракцией результата отчуждения от нее (результата р</w:t>
      </w:r>
      <w:r w:rsidRPr="00932349">
        <w:rPr>
          <w:szCs w:val="22"/>
        </w:rPr>
        <w:t>а</w:t>
      </w:r>
      <w:r w:rsidRPr="00932349">
        <w:rPr>
          <w:szCs w:val="22"/>
        </w:rPr>
        <w:t xml:space="preserve">зотождествления) и </w:t>
      </w:r>
      <w:r>
        <w:t>"</w:t>
      </w:r>
      <w:r w:rsidRPr="00932349">
        <w:rPr>
          <w:szCs w:val="22"/>
        </w:rPr>
        <w:t>адаптации</w:t>
      </w:r>
      <w:r>
        <w:t>"</w:t>
      </w:r>
      <w:r w:rsidRPr="00932349">
        <w:rPr>
          <w:szCs w:val="22"/>
        </w:rPr>
        <w:t xml:space="preserve"> его в себе к себе сохраняется мысль Гегеля о сохранении всеобщего в его обособлении, в об</w:t>
      </w:r>
      <w:r w:rsidRPr="00932349">
        <w:rPr>
          <w:szCs w:val="22"/>
        </w:rPr>
        <w:t>о</w:t>
      </w:r>
      <w:r w:rsidRPr="00932349">
        <w:rPr>
          <w:szCs w:val="22"/>
        </w:rPr>
        <w:t>собленном, но принятом.</w:t>
      </w:r>
      <w:proofErr w:type="gramEnd"/>
      <w:r w:rsidRPr="00932349">
        <w:rPr>
          <w:szCs w:val="22"/>
        </w:rPr>
        <w:t xml:space="preserve"> Здесь же и у</w:t>
      </w:r>
      <w:r w:rsidRPr="00932349">
        <w:rPr>
          <w:szCs w:val="22"/>
        </w:rPr>
        <w:t>с</w:t>
      </w:r>
      <w:r w:rsidRPr="00932349">
        <w:rPr>
          <w:szCs w:val="22"/>
        </w:rPr>
        <w:t xml:space="preserve">ловие </w:t>
      </w:r>
      <w:r>
        <w:t>"</w:t>
      </w:r>
      <w:r w:rsidRPr="00932349">
        <w:rPr>
          <w:szCs w:val="22"/>
        </w:rPr>
        <w:t>подъема</w:t>
      </w:r>
      <w:r>
        <w:t>"</w:t>
      </w:r>
      <w:r w:rsidRPr="00932349">
        <w:rPr>
          <w:szCs w:val="22"/>
        </w:rPr>
        <w:t xml:space="preserve"> нового содержания, тогда как новое содержание с каждым шагом ст</w:t>
      </w:r>
      <w:r w:rsidRPr="00932349">
        <w:rPr>
          <w:szCs w:val="22"/>
        </w:rPr>
        <w:t>а</w:t>
      </w:r>
      <w:r w:rsidRPr="00932349">
        <w:rPr>
          <w:szCs w:val="22"/>
        </w:rPr>
        <w:t xml:space="preserve">новится </w:t>
      </w:r>
      <w:r>
        <w:t>"</w:t>
      </w:r>
      <w:r w:rsidRPr="00932349">
        <w:rPr>
          <w:szCs w:val="22"/>
        </w:rPr>
        <w:t>глубже</w:t>
      </w:r>
      <w:r>
        <w:t>"</w:t>
      </w:r>
      <w:r w:rsidRPr="00932349">
        <w:rPr>
          <w:szCs w:val="22"/>
        </w:rPr>
        <w:t xml:space="preserve">, имеющим в себе различие </w:t>
      </w:r>
      <w:r>
        <w:t>"</w:t>
      </w:r>
      <w:r w:rsidRPr="00932349">
        <w:rPr>
          <w:szCs w:val="22"/>
        </w:rPr>
        <w:t>того же</w:t>
      </w:r>
      <w:r>
        <w:t>"</w:t>
      </w:r>
      <w:r w:rsidRPr="00932349">
        <w:rPr>
          <w:szCs w:val="22"/>
        </w:rPr>
        <w:t xml:space="preserve"> уровня и нового уровня глубины. Гегель прямо говорит и об углублении (</w:t>
      </w:r>
      <w:r>
        <w:t>"</w:t>
      </w:r>
      <w:proofErr w:type="spellStart"/>
      <w:r w:rsidRPr="00932349">
        <w:rPr>
          <w:szCs w:val="22"/>
        </w:rPr>
        <w:t>в-себя</w:t>
      </w:r>
      <w:proofErr w:type="spellEnd"/>
      <w:r>
        <w:t>"</w:t>
      </w:r>
      <w:r w:rsidRPr="00932349">
        <w:rPr>
          <w:szCs w:val="22"/>
        </w:rPr>
        <w:t xml:space="preserve">), отдалении от начала, и о приближении к нему, об идущем </w:t>
      </w:r>
      <w:r>
        <w:t>"</w:t>
      </w:r>
      <w:r w:rsidRPr="00932349">
        <w:rPr>
          <w:szCs w:val="22"/>
        </w:rPr>
        <w:t>вспять</w:t>
      </w:r>
      <w:r>
        <w:t>"</w:t>
      </w:r>
      <w:r w:rsidRPr="00932349">
        <w:rPr>
          <w:szCs w:val="22"/>
        </w:rPr>
        <w:t xml:space="preserve"> обоснов</w:t>
      </w:r>
      <w:r w:rsidRPr="00932349">
        <w:rPr>
          <w:szCs w:val="22"/>
        </w:rPr>
        <w:t>а</w:t>
      </w:r>
      <w:r w:rsidRPr="00932349">
        <w:rPr>
          <w:szCs w:val="22"/>
        </w:rPr>
        <w:t>нии начала.</w:t>
      </w:r>
    </w:p>
    <w:p w:rsidR="00970DEE" w:rsidRDefault="00970DEE" w:rsidP="00970DEE">
      <w:pPr>
        <w:pStyle w:val="-0"/>
        <w:rPr>
          <w:szCs w:val="22"/>
        </w:rPr>
      </w:pPr>
    </w:p>
    <w:p w:rsidR="00970DEE" w:rsidRPr="000339B4" w:rsidRDefault="00970DEE" w:rsidP="00970DEE">
      <w:pPr>
        <w:pStyle w:val="-"/>
      </w:pPr>
      <w:bookmarkStart w:id="34" w:name="_Toc186539553"/>
      <w:bookmarkStart w:id="35" w:name="_Toc187751716"/>
      <w:r w:rsidRPr="000339B4">
        <w:t xml:space="preserve">Схема </w:t>
      </w:r>
      <w:r>
        <w:t>"</w:t>
      </w:r>
      <w:r w:rsidRPr="000339B4">
        <w:t>Идея логики восхождения-2</w:t>
      </w:r>
      <w:bookmarkEnd w:id="34"/>
      <w:r>
        <w:t>"</w:t>
      </w:r>
      <w:bookmarkEnd w:id="35"/>
    </w:p>
    <w:p w:rsidR="00970DEE" w:rsidRDefault="00970DEE" w:rsidP="00970DEE">
      <w:pPr>
        <w:pStyle w:val="a6"/>
      </w:pPr>
      <w:r w:rsidRPr="001C2F63">
        <w:object w:dxaOrig="3166" w:dyaOrig="1500">
          <v:shape id="_x0000_i1037" type="#_x0000_t75" style="width:180.75pt;height:78.75pt" o:ole="" fillcolor="window">
            <v:imagedata r:id="rId79" o:title="" cropleft="-6033f"/>
          </v:shape>
          <o:OLEObject Type="Embed" ProgID="Word.Picture.8" ShapeID="_x0000_i1037" DrawAspect="Content" ObjectID="_1534844018" r:id="rId80"/>
        </w:object>
      </w:r>
    </w:p>
    <w:p w:rsidR="00970DEE" w:rsidRPr="00C00D63" w:rsidRDefault="00970DEE" w:rsidP="00970DEE">
      <w:pPr>
        <w:pStyle w:val="-0"/>
        <w:rPr>
          <w:szCs w:val="22"/>
        </w:rPr>
      </w:pPr>
      <w:r w:rsidRPr="001553A1">
        <w:rPr>
          <w:b/>
          <w:sz w:val="20"/>
          <w:u w:val="single"/>
        </w:rPr>
        <w:t>Описание</w:t>
      </w:r>
      <w:proofErr w:type="gramStart"/>
      <w:r w:rsidRPr="00C00D63">
        <w:rPr>
          <w:szCs w:val="22"/>
        </w:rPr>
        <w:br/>
        <w:t>В</w:t>
      </w:r>
      <w:proofErr w:type="gramEnd"/>
      <w:r w:rsidRPr="00C00D63">
        <w:rPr>
          <w:szCs w:val="22"/>
        </w:rPr>
        <w:t xml:space="preserve"> письме к Гёте в </w:t>
      </w:r>
      <w:smartTag w:uri="urn:schemas-microsoft-com:office:smarttags" w:element="metricconverter">
        <w:smartTagPr>
          <w:attr w:name="ProductID" w:val="1821 г"/>
        </w:smartTagPr>
        <w:r w:rsidRPr="00C00D63">
          <w:rPr>
            <w:szCs w:val="22"/>
          </w:rPr>
          <w:t>1821 г</w:t>
        </w:r>
      </w:smartTag>
      <w:r w:rsidRPr="00C00D63">
        <w:rPr>
          <w:szCs w:val="22"/>
        </w:rPr>
        <w:t xml:space="preserve">. Гегель дополнил свою характеристику метода. </w:t>
      </w:r>
      <w:r>
        <w:t>"</w:t>
      </w:r>
      <w:r w:rsidRPr="00C00D63">
        <w:rPr>
          <w:szCs w:val="22"/>
        </w:rPr>
        <w:t xml:space="preserve">Вы ставите во главу угла простое и </w:t>
      </w:r>
      <w:proofErr w:type="gramStart"/>
      <w:r w:rsidRPr="00C00D63">
        <w:rPr>
          <w:szCs w:val="22"/>
        </w:rPr>
        <w:t>абстрактное</w:t>
      </w:r>
      <w:proofErr w:type="gramEnd"/>
      <w:r w:rsidRPr="00C00D63">
        <w:rPr>
          <w:szCs w:val="22"/>
        </w:rPr>
        <w:t xml:space="preserve"> … затем раскрываете конкретные явления в возникновении их, бл</w:t>
      </w:r>
      <w:r w:rsidRPr="00C00D63">
        <w:rPr>
          <w:szCs w:val="22"/>
        </w:rPr>
        <w:t>а</w:t>
      </w:r>
      <w:r w:rsidRPr="00C00D63">
        <w:rPr>
          <w:szCs w:val="22"/>
        </w:rPr>
        <w:t xml:space="preserve">годаря </w:t>
      </w:r>
      <w:proofErr w:type="spellStart"/>
      <w:r w:rsidRPr="00C00D63">
        <w:rPr>
          <w:szCs w:val="22"/>
        </w:rPr>
        <w:t>привхождению</w:t>
      </w:r>
      <w:proofErr w:type="spellEnd"/>
      <w:r w:rsidRPr="00C00D63">
        <w:rPr>
          <w:szCs w:val="22"/>
        </w:rPr>
        <w:t xml:space="preserve"> … новых обстоятельств, и так управляете всем проце</w:t>
      </w:r>
      <w:r w:rsidRPr="00C00D63">
        <w:rPr>
          <w:szCs w:val="22"/>
        </w:rPr>
        <w:t>с</w:t>
      </w:r>
      <w:r w:rsidRPr="00C00D63">
        <w:rPr>
          <w:szCs w:val="22"/>
        </w:rPr>
        <w:t xml:space="preserve">сом, чтобы </w:t>
      </w:r>
      <w:r w:rsidRPr="00C00D63">
        <w:rPr>
          <w:szCs w:val="22"/>
        </w:rPr>
        <w:lastRenderedPageBreak/>
        <w:t>последовательный ряд шёл от простых условий к более сложно составленным, располагаясь в определённом порядке, так что всё запутанное является в полной ясн</w:t>
      </w:r>
      <w:r w:rsidRPr="00C00D63">
        <w:rPr>
          <w:szCs w:val="22"/>
        </w:rPr>
        <w:t>о</w:t>
      </w:r>
      <w:r w:rsidRPr="00C00D63">
        <w:rPr>
          <w:szCs w:val="22"/>
        </w:rPr>
        <w:t>сти только благодаря такой декомпозиции. Выискивать чутьём такой (абстрактное) … освобождать его от всяких прочих, случайных, для него самого отсутствующих моментов, пост</w:t>
      </w:r>
      <w:r w:rsidRPr="00C00D63">
        <w:rPr>
          <w:szCs w:val="22"/>
        </w:rPr>
        <w:t>и</w:t>
      </w:r>
      <w:r w:rsidRPr="00C00D63">
        <w:rPr>
          <w:szCs w:val="22"/>
        </w:rPr>
        <w:t>гать его, как мы говорим, абстрактно – это я считаю делом великого духовного чувства природы, равно как метод такой вообще сч</w:t>
      </w:r>
      <w:r w:rsidRPr="00C00D63">
        <w:rPr>
          <w:szCs w:val="22"/>
        </w:rPr>
        <w:t>и</w:t>
      </w:r>
      <w:r w:rsidRPr="00C00D63">
        <w:rPr>
          <w:szCs w:val="22"/>
        </w:rPr>
        <w:t>таю поистине научным для познания</w:t>
      </w:r>
      <w:r>
        <w:t>"</w:t>
      </w:r>
      <w:r w:rsidRPr="00C00D63">
        <w:rPr>
          <w:szCs w:val="22"/>
        </w:rPr>
        <w:t>. Исходная абстракция должна быть использована для раскрытия конкретного в его возникновении. Это предстаёт для теоретика как основание, сущность, идущая к проявл</w:t>
      </w:r>
      <w:r w:rsidRPr="00C00D63">
        <w:rPr>
          <w:szCs w:val="22"/>
        </w:rPr>
        <w:t>е</w:t>
      </w:r>
      <w:r w:rsidRPr="00C00D63">
        <w:rPr>
          <w:szCs w:val="22"/>
        </w:rPr>
        <w:t xml:space="preserve">нию. Не описание того, что уже есть в мысли, а его </w:t>
      </w:r>
      <w:r>
        <w:t>"</w:t>
      </w:r>
      <w:r w:rsidRPr="00C00D63">
        <w:rPr>
          <w:szCs w:val="22"/>
        </w:rPr>
        <w:t>возникновение</w:t>
      </w:r>
      <w:r>
        <w:t>"</w:t>
      </w:r>
      <w:r w:rsidRPr="00C00D63">
        <w:rPr>
          <w:szCs w:val="22"/>
        </w:rPr>
        <w:t xml:space="preserve">, порождение мыслью за счёт новых </w:t>
      </w:r>
      <w:r>
        <w:t>"</w:t>
      </w:r>
      <w:r w:rsidRPr="00C00D63">
        <w:rPr>
          <w:szCs w:val="22"/>
        </w:rPr>
        <w:t>обстоятельств</w:t>
      </w:r>
      <w:r>
        <w:t>"</w:t>
      </w:r>
      <w:r w:rsidRPr="00C00D63">
        <w:rPr>
          <w:szCs w:val="22"/>
        </w:rPr>
        <w:t>. И порядок порождения вполне определ</w:t>
      </w:r>
      <w:r w:rsidRPr="00C00D63">
        <w:rPr>
          <w:szCs w:val="22"/>
        </w:rPr>
        <w:t>ё</w:t>
      </w:r>
      <w:r w:rsidRPr="00C00D63">
        <w:rPr>
          <w:szCs w:val="22"/>
        </w:rPr>
        <w:t>нен, распутывающий всё, что казалось спута</w:t>
      </w:r>
      <w:r w:rsidRPr="00C00D63">
        <w:rPr>
          <w:szCs w:val="22"/>
        </w:rPr>
        <w:t>н</w:t>
      </w:r>
      <w:r w:rsidRPr="00C00D63">
        <w:rPr>
          <w:szCs w:val="22"/>
        </w:rPr>
        <w:t xml:space="preserve">ным. Этот порядок вводит определённые переходы от причины к следствию и устраняет </w:t>
      </w:r>
      <w:proofErr w:type="gramStart"/>
      <w:r w:rsidRPr="00C00D63">
        <w:rPr>
          <w:szCs w:val="22"/>
        </w:rPr>
        <w:t>случайное</w:t>
      </w:r>
      <w:proofErr w:type="gramEnd"/>
      <w:r w:rsidRPr="00C00D63">
        <w:rPr>
          <w:szCs w:val="22"/>
        </w:rPr>
        <w:t>. Это случайное является случайным для и</w:t>
      </w:r>
      <w:r w:rsidRPr="00C00D63">
        <w:rPr>
          <w:szCs w:val="22"/>
        </w:rPr>
        <w:t>с</w:t>
      </w:r>
      <w:r w:rsidRPr="00C00D63">
        <w:rPr>
          <w:szCs w:val="22"/>
        </w:rPr>
        <w:t>ходной абстракции, так как все переходы только неслучайны. Вот и дана характеристика метода научно-теоретического мышления! Нео</w:t>
      </w:r>
      <w:r w:rsidRPr="00C00D63">
        <w:rPr>
          <w:szCs w:val="22"/>
        </w:rPr>
        <w:t>б</w:t>
      </w:r>
      <w:r w:rsidRPr="00C00D63">
        <w:rPr>
          <w:szCs w:val="22"/>
        </w:rPr>
        <w:t xml:space="preserve">ходимо обратить внимание на зависимость новых содержаний от предшествующих при предопределяющей роли </w:t>
      </w:r>
      <w:proofErr w:type="gramStart"/>
      <w:r w:rsidRPr="00C00D63">
        <w:rPr>
          <w:szCs w:val="22"/>
        </w:rPr>
        <w:t>предшествующего</w:t>
      </w:r>
      <w:proofErr w:type="gramEnd"/>
      <w:r w:rsidRPr="00C00D63">
        <w:rPr>
          <w:szCs w:val="22"/>
        </w:rPr>
        <w:t xml:space="preserve">. </w:t>
      </w:r>
      <w:proofErr w:type="gramStart"/>
      <w:r w:rsidRPr="00C00D63">
        <w:rPr>
          <w:szCs w:val="22"/>
        </w:rPr>
        <w:t xml:space="preserve">Это не просто </w:t>
      </w:r>
      <w:r>
        <w:t>"</w:t>
      </w:r>
      <w:r w:rsidRPr="00C00D63">
        <w:rPr>
          <w:szCs w:val="22"/>
        </w:rPr>
        <w:t>ещё одно</w:t>
      </w:r>
      <w:r>
        <w:t>"</w:t>
      </w:r>
      <w:r w:rsidRPr="00C00D63">
        <w:rPr>
          <w:szCs w:val="22"/>
        </w:rPr>
        <w:t xml:space="preserve"> содержание, а </w:t>
      </w:r>
      <w:r>
        <w:t>"</w:t>
      </w:r>
      <w:r w:rsidRPr="00C00D63">
        <w:rPr>
          <w:szCs w:val="22"/>
        </w:rPr>
        <w:t>в</w:t>
      </w:r>
      <w:r w:rsidRPr="00C00D63">
        <w:rPr>
          <w:szCs w:val="22"/>
        </w:rPr>
        <w:t>ы</w:t>
      </w:r>
      <w:r w:rsidRPr="00C00D63">
        <w:rPr>
          <w:szCs w:val="22"/>
        </w:rPr>
        <w:t>веденное</w:t>
      </w:r>
      <w:r>
        <w:t>"</w:t>
      </w:r>
      <w:r w:rsidRPr="00C00D63">
        <w:rPr>
          <w:szCs w:val="22"/>
        </w:rPr>
        <w:t xml:space="preserve"> из прежнего (см. схему).</w:t>
      </w:r>
      <w:proofErr w:type="gramEnd"/>
    </w:p>
    <w:p w:rsidR="00970DEE" w:rsidRPr="000339B4" w:rsidRDefault="00970DEE" w:rsidP="00970DEE">
      <w:pPr>
        <w:pStyle w:val="a9"/>
      </w:pPr>
    </w:p>
    <w:p w:rsidR="00970DEE" w:rsidRPr="000339B4" w:rsidRDefault="00970DEE" w:rsidP="00970DEE">
      <w:pPr>
        <w:pStyle w:val="-"/>
      </w:pPr>
      <w:bookmarkStart w:id="36" w:name="_Toc186539554"/>
      <w:bookmarkStart w:id="37" w:name="_Toc187751717"/>
      <w:r w:rsidRPr="000339B4">
        <w:t xml:space="preserve">Схема </w:t>
      </w:r>
      <w:r>
        <w:t>"</w:t>
      </w:r>
      <w:r w:rsidRPr="000339B4">
        <w:t>Идея логики восхождения-3</w:t>
      </w:r>
      <w:bookmarkEnd w:id="36"/>
      <w:r>
        <w:t>"</w:t>
      </w:r>
      <w:bookmarkEnd w:id="37"/>
    </w:p>
    <w:p w:rsidR="00970DEE" w:rsidRDefault="00970DEE" w:rsidP="00970DEE">
      <w:pPr>
        <w:pStyle w:val="a6"/>
      </w:pPr>
      <w:r w:rsidRPr="001C2F63">
        <w:object w:dxaOrig="4754" w:dyaOrig="2640">
          <v:shape id="_x0000_i1038" type="#_x0000_t75" style="width:301.5pt;height:139.5pt" o:ole="">
            <v:imagedata r:id="rId81" o:title="" cropbottom="12103f" cropleft="767f" cropright="1340f"/>
          </v:shape>
          <o:OLEObject Type="Embed" ProgID="Word.Picture.8" ShapeID="_x0000_i1038" DrawAspect="Content" ObjectID="_1534844019" r:id="rId82"/>
        </w:object>
      </w:r>
    </w:p>
    <w:p w:rsidR="00970DEE" w:rsidRPr="006B18BD" w:rsidRDefault="00970DEE" w:rsidP="00970DEE">
      <w:pPr>
        <w:pStyle w:val="-0"/>
        <w:rPr>
          <w:spacing w:val="-3"/>
          <w:szCs w:val="22"/>
        </w:rPr>
      </w:pPr>
      <w:r w:rsidRPr="001553A1">
        <w:rPr>
          <w:b/>
          <w:sz w:val="20"/>
          <w:u w:val="single"/>
        </w:rPr>
        <w:t>Описание</w:t>
      </w:r>
      <w:proofErr w:type="gramStart"/>
      <w:r w:rsidRPr="00C00D63">
        <w:rPr>
          <w:szCs w:val="22"/>
        </w:rPr>
        <w:br/>
      </w:r>
      <w:r w:rsidRPr="006B18BD">
        <w:rPr>
          <w:spacing w:val="-2"/>
          <w:szCs w:val="22"/>
        </w:rPr>
        <w:t>Е</w:t>
      </w:r>
      <w:proofErr w:type="gramEnd"/>
      <w:r w:rsidRPr="006B18BD">
        <w:rPr>
          <w:spacing w:val="-2"/>
          <w:szCs w:val="22"/>
        </w:rPr>
        <w:t>сть две, све</w:t>
      </w:r>
      <w:r w:rsidRPr="006B18BD">
        <w:rPr>
          <w:spacing w:val="-2"/>
          <w:szCs w:val="22"/>
        </w:rPr>
        <w:t>р</w:t>
      </w:r>
      <w:r w:rsidRPr="006B18BD">
        <w:rPr>
          <w:spacing w:val="-2"/>
          <w:szCs w:val="22"/>
        </w:rPr>
        <w:t xml:space="preserve">нутая и развернутая схемы логики ВАК. Ее идея состоит в обычном приеме </w:t>
      </w:r>
      <w:r>
        <w:t>"</w:t>
      </w:r>
      <w:r w:rsidRPr="006B18BD">
        <w:rPr>
          <w:spacing w:val="-2"/>
          <w:szCs w:val="22"/>
        </w:rPr>
        <w:t>опускания</w:t>
      </w:r>
      <w:r>
        <w:t>"</w:t>
      </w:r>
      <w:r w:rsidRPr="006B18BD">
        <w:rPr>
          <w:spacing w:val="-2"/>
          <w:szCs w:val="22"/>
        </w:rPr>
        <w:t xml:space="preserve"> или </w:t>
      </w:r>
      <w:r>
        <w:t>"</w:t>
      </w:r>
      <w:r w:rsidRPr="006B18BD">
        <w:rPr>
          <w:spacing w:val="-2"/>
          <w:szCs w:val="22"/>
        </w:rPr>
        <w:t>поднимания</w:t>
      </w:r>
      <w:r>
        <w:t>"</w:t>
      </w:r>
      <w:r w:rsidRPr="006B18BD">
        <w:rPr>
          <w:spacing w:val="-2"/>
          <w:szCs w:val="22"/>
        </w:rPr>
        <w:t xml:space="preserve"> наблюдателя над объектом. Он меняет взгляд не оттого, что меняется объект, а из-за высоты. На большой высоте он не видит д</w:t>
      </w:r>
      <w:r w:rsidRPr="006B18BD">
        <w:rPr>
          <w:spacing w:val="-2"/>
          <w:szCs w:val="22"/>
        </w:rPr>
        <w:t>е</w:t>
      </w:r>
      <w:r w:rsidRPr="006B18BD">
        <w:rPr>
          <w:spacing w:val="-2"/>
          <w:szCs w:val="22"/>
        </w:rPr>
        <w:t xml:space="preserve">тали, а на низкой – видит. Мыслитель, проходя </w:t>
      </w:r>
      <w:r>
        <w:t>"</w:t>
      </w:r>
      <w:r w:rsidRPr="006B18BD">
        <w:rPr>
          <w:spacing w:val="-2"/>
          <w:szCs w:val="22"/>
        </w:rPr>
        <w:t>эти же</w:t>
      </w:r>
      <w:r>
        <w:t>"</w:t>
      </w:r>
      <w:r w:rsidRPr="006B18BD">
        <w:rPr>
          <w:spacing w:val="-2"/>
          <w:szCs w:val="22"/>
        </w:rPr>
        <w:t xml:space="preserve"> пути на высоте должен подбирать из словаря более абстрактный предикат, а при опускании более конкретный предикат. Гегель, лучше всего и</w:t>
      </w:r>
      <w:r w:rsidRPr="006B18BD">
        <w:rPr>
          <w:spacing w:val="-2"/>
          <w:szCs w:val="22"/>
        </w:rPr>
        <w:t>с</w:t>
      </w:r>
      <w:r w:rsidRPr="006B18BD">
        <w:rPr>
          <w:spacing w:val="-2"/>
          <w:szCs w:val="22"/>
        </w:rPr>
        <w:t>пользовавший эту идею в генетической реконс</w:t>
      </w:r>
      <w:r w:rsidRPr="006B18BD">
        <w:rPr>
          <w:spacing w:val="-2"/>
          <w:szCs w:val="22"/>
        </w:rPr>
        <w:t>т</w:t>
      </w:r>
      <w:r w:rsidRPr="006B18BD">
        <w:rPr>
          <w:spacing w:val="-2"/>
          <w:szCs w:val="22"/>
        </w:rPr>
        <w:t xml:space="preserve">рукции полноты содержания </w:t>
      </w:r>
      <w:r>
        <w:t>"</w:t>
      </w:r>
      <w:r w:rsidRPr="006B18BD">
        <w:rPr>
          <w:spacing w:val="-2"/>
          <w:szCs w:val="22"/>
        </w:rPr>
        <w:t>объекта</w:t>
      </w:r>
      <w:r>
        <w:t>"</w:t>
      </w:r>
      <w:r w:rsidRPr="006B18BD">
        <w:rPr>
          <w:spacing w:val="-2"/>
          <w:szCs w:val="22"/>
        </w:rPr>
        <w:t xml:space="preserve"> (эмпирического материала об объекте), ввел принцип перехода на более </w:t>
      </w:r>
      <w:r>
        <w:t>"</w:t>
      </w:r>
      <w:r w:rsidRPr="006B18BD">
        <w:rPr>
          <w:spacing w:val="-2"/>
          <w:szCs w:val="22"/>
        </w:rPr>
        <w:t>низкий</w:t>
      </w:r>
      <w:r>
        <w:t>"</w:t>
      </w:r>
      <w:r w:rsidRPr="006B18BD">
        <w:rPr>
          <w:spacing w:val="-2"/>
          <w:szCs w:val="22"/>
        </w:rPr>
        <w:t xml:space="preserve"> или конкретный ур</w:t>
      </w:r>
      <w:r w:rsidRPr="006B18BD">
        <w:rPr>
          <w:spacing w:val="-2"/>
          <w:szCs w:val="22"/>
        </w:rPr>
        <w:t>о</w:t>
      </w:r>
      <w:r w:rsidRPr="006B18BD">
        <w:rPr>
          <w:spacing w:val="-2"/>
          <w:szCs w:val="22"/>
        </w:rPr>
        <w:t xml:space="preserve">вень. Он утверждал, в конце </w:t>
      </w:r>
      <w:r>
        <w:t>"</w:t>
      </w:r>
      <w:r w:rsidRPr="006B18BD">
        <w:rPr>
          <w:spacing w:val="-2"/>
          <w:szCs w:val="22"/>
        </w:rPr>
        <w:t>Науки логики</w:t>
      </w:r>
      <w:r>
        <w:t>"</w:t>
      </w:r>
      <w:r w:rsidRPr="006B18BD">
        <w:rPr>
          <w:spacing w:val="-2"/>
          <w:szCs w:val="22"/>
        </w:rPr>
        <w:t>, что мысль уплотняется благодаря новым предикатам. Я это все в</w:t>
      </w:r>
      <w:r w:rsidRPr="006B18BD">
        <w:rPr>
          <w:spacing w:val="-2"/>
          <w:szCs w:val="22"/>
        </w:rPr>
        <w:t>ы</w:t>
      </w:r>
      <w:r w:rsidRPr="006B18BD">
        <w:rPr>
          <w:spacing w:val="-2"/>
          <w:szCs w:val="22"/>
        </w:rPr>
        <w:t xml:space="preserve">разил как </w:t>
      </w:r>
      <w:r>
        <w:t>"</w:t>
      </w:r>
      <w:r w:rsidRPr="006B18BD">
        <w:rPr>
          <w:spacing w:val="-2"/>
          <w:szCs w:val="22"/>
        </w:rPr>
        <w:t>техника уточнения</w:t>
      </w:r>
      <w:r>
        <w:t>"</w:t>
      </w:r>
      <w:r w:rsidRPr="006B18BD">
        <w:rPr>
          <w:spacing w:val="-2"/>
          <w:szCs w:val="22"/>
        </w:rPr>
        <w:t xml:space="preserve"> и должен быть уточняющий пр</w:t>
      </w:r>
      <w:r w:rsidRPr="006B18BD">
        <w:rPr>
          <w:spacing w:val="-2"/>
          <w:szCs w:val="22"/>
        </w:rPr>
        <w:t>е</w:t>
      </w:r>
      <w:r w:rsidRPr="006B18BD">
        <w:rPr>
          <w:spacing w:val="-2"/>
          <w:szCs w:val="22"/>
        </w:rPr>
        <w:t xml:space="preserve">дикат. Тем самым, </w:t>
      </w:r>
      <w:r w:rsidRPr="006B18BD">
        <w:rPr>
          <w:spacing w:val="-3"/>
          <w:szCs w:val="22"/>
        </w:rPr>
        <w:t>есть использование готового, исходного предиката, есть его уто</w:t>
      </w:r>
      <w:r w:rsidRPr="006B18BD">
        <w:rPr>
          <w:spacing w:val="-3"/>
          <w:szCs w:val="22"/>
        </w:rPr>
        <w:t>ч</w:t>
      </w:r>
      <w:r w:rsidRPr="006B18BD">
        <w:rPr>
          <w:spacing w:val="-3"/>
          <w:szCs w:val="22"/>
        </w:rPr>
        <w:t xml:space="preserve">нение и есть использование уточненного предиката. И т.п. Акт мысли здесь дополняется </w:t>
      </w:r>
      <w:r>
        <w:t>"</w:t>
      </w:r>
      <w:r w:rsidRPr="006B18BD">
        <w:rPr>
          <w:spacing w:val="-3"/>
          <w:szCs w:val="22"/>
        </w:rPr>
        <w:t>актом уточняющего конструирования</w:t>
      </w:r>
      <w:r>
        <w:t>"</w:t>
      </w:r>
      <w:r w:rsidRPr="006B18BD">
        <w:rPr>
          <w:spacing w:val="-3"/>
          <w:szCs w:val="22"/>
        </w:rPr>
        <w:t>. Г</w:t>
      </w:r>
      <w:r w:rsidRPr="006B18BD">
        <w:rPr>
          <w:spacing w:val="-3"/>
          <w:szCs w:val="22"/>
        </w:rPr>
        <w:t>е</w:t>
      </w:r>
      <w:r w:rsidRPr="006B18BD">
        <w:rPr>
          <w:spacing w:val="-3"/>
          <w:szCs w:val="22"/>
        </w:rPr>
        <w:t>гель, а затем, частично, и Маркс, шли в этой технике. И тогда появ</w:t>
      </w:r>
      <w:r w:rsidRPr="006B18BD">
        <w:rPr>
          <w:spacing w:val="-3"/>
          <w:szCs w:val="22"/>
        </w:rPr>
        <w:t>и</w:t>
      </w:r>
      <w:r w:rsidRPr="006B18BD">
        <w:rPr>
          <w:spacing w:val="-3"/>
          <w:szCs w:val="22"/>
        </w:rPr>
        <w:t xml:space="preserve">лась проблема нахождения уточняющего предиката. Они это трактовали как нахождение в исходном (очередном </w:t>
      </w:r>
      <w:r>
        <w:t>"</w:t>
      </w:r>
      <w:r w:rsidRPr="006B18BD">
        <w:rPr>
          <w:spacing w:val="-3"/>
          <w:szCs w:val="22"/>
        </w:rPr>
        <w:t>исхо</w:t>
      </w:r>
      <w:r w:rsidRPr="006B18BD">
        <w:rPr>
          <w:spacing w:val="-3"/>
          <w:szCs w:val="22"/>
        </w:rPr>
        <w:t>д</w:t>
      </w:r>
      <w:r w:rsidRPr="006B18BD">
        <w:rPr>
          <w:spacing w:val="-3"/>
          <w:szCs w:val="22"/>
        </w:rPr>
        <w:t>ном</w:t>
      </w:r>
      <w:r>
        <w:t>"</w:t>
      </w:r>
      <w:r w:rsidRPr="006B18BD">
        <w:rPr>
          <w:spacing w:val="-3"/>
          <w:szCs w:val="22"/>
        </w:rPr>
        <w:t xml:space="preserve"> предикате), внутри появляющегося нового содержания в разото</w:t>
      </w:r>
      <w:r w:rsidRPr="006B18BD">
        <w:rPr>
          <w:spacing w:val="-3"/>
          <w:szCs w:val="22"/>
        </w:rPr>
        <w:t>ж</w:t>
      </w:r>
      <w:r w:rsidRPr="006B18BD">
        <w:rPr>
          <w:spacing w:val="-3"/>
          <w:szCs w:val="22"/>
        </w:rPr>
        <w:t xml:space="preserve">дествлении, противоречии </w:t>
      </w:r>
      <w:r>
        <w:t>"</w:t>
      </w:r>
      <w:r w:rsidRPr="006B18BD">
        <w:rPr>
          <w:spacing w:val="-3"/>
          <w:szCs w:val="22"/>
        </w:rPr>
        <w:t>начал</w:t>
      </w:r>
      <w:r>
        <w:t>"</w:t>
      </w:r>
      <w:r w:rsidRPr="006B18BD">
        <w:rPr>
          <w:spacing w:val="-3"/>
          <w:szCs w:val="22"/>
        </w:rPr>
        <w:t xml:space="preserve"> в содержании идеального объекта. Это и есть указ</w:t>
      </w:r>
      <w:r w:rsidRPr="006B18BD">
        <w:rPr>
          <w:spacing w:val="-3"/>
          <w:szCs w:val="22"/>
        </w:rPr>
        <w:t>а</w:t>
      </w:r>
      <w:r w:rsidRPr="006B18BD">
        <w:rPr>
          <w:spacing w:val="-3"/>
          <w:szCs w:val="22"/>
        </w:rPr>
        <w:t xml:space="preserve">ние на противоречие в объекте и извлечение из него </w:t>
      </w:r>
      <w:r>
        <w:t>"</w:t>
      </w:r>
      <w:r w:rsidRPr="006B18BD">
        <w:rPr>
          <w:spacing w:val="-3"/>
          <w:szCs w:val="22"/>
        </w:rPr>
        <w:t>уточнителя</w:t>
      </w:r>
      <w:r>
        <w:t>"</w:t>
      </w:r>
      <w:r w:rsidRPr="006B18BD">
        <w:rPr>
          <w:spacing w:val="-3"/>
          <w:szCs w:val="22"/>
        </w:rPr>
        <w:t>. Я вывел поиск уточнителя за объект в техническое требование. Тогда появл</w:t>
      </w:r>
      <w:r w:rsidRPr="006B18BD">
        <w:rPr>
          <w:spacing w:val="-3"/>
          <w:szCs w:val="22"/>
        </w:rPr>
        <w:t>я</w:t>
      </w:r>
      <w:r w:rsidRPr="006B18BD">
        <w:rPr>
          <w:spacing w:val="-3"/>
          <w:szCs w:val="22"/>
        </w:rPr>
        <w:t>ется возможность говорить о двух мыслительных функциях предикатов в ВАК: понятийной (</w:t>
      </w:r>
      <w:proofErr w:type="spellStart"/>
      <w:r w:rsidRPr="006B18BD">
        <w:rPr>
          <w:spacing w:val="-3"/>
          <w:szCs w:val="22"/>
        </w:rPr>
        <w:t>субъективация</w:t>
      </w:r>
      <w:proofErr w:type="spellEnd"/>
      <w:r w:rsidRPr="006B18BD">
        <w:rPr>
          <w:spacing w:val="-3"/>
          <w:szCs w:val="22"/>
        </w:rPr>
        <w:t xml:space="preserve"> предиката) и категориальной (уточняющее конс</w:t>
      </w:r>
      <w:r w:rsidRPr="006B18BD">
        <w:rPr>
          <w:spacing w:val="-3"/>
          <w:szCs w:val="22"/>
        </w:rPr>
        <w:t>т</w:t>
      </w:r>
      <w:r w:rsidRPr="006B18BD">
        <w:rPr>
          <w:spacing w:val="-3"/>
          <w:szCs w:val="22"/>
        </w:rPr>
        <w:t>руирование). Категория – средство уточнения мы</w:t>
      </w:r>
      <w:r w:rsidRPr="006B18BD">
        <w:rPr>
          <w:spacing w:val="-3"/>
          <w:szCs w:val="22"/>
        </w:rPr>
        <w:t>с</w:t>
      </w:r>
      <w:r w:rsidRPr="006B18BD">
        <w:rPr>
          <w:spacing w:val="-3"/>
          <w:szCs w:val="22"/>
        </w:rPr>
        <w:t>ли.</w:t>
      </w:r>
    </w:p>
    <w:p w:rsidR="00970DEE" w:rsidRPr="000339B4" w:rsidRDefault="00970DEE" w:rsidP="00970DEE">
      <w:pPr>
        <w:pStyle w:val="a9"/>
      </w:pPr>
    </w:p>
    <w:p w:rsidR="00970DEE" w:rsidRPr="000339B4" w:rsidRDefault="00970DEE" w:rsidP="00970DEE">
      <w:pPr>
        <w:pStyle w:val="-"/>
        <w:spacing w:after="0"/>
      </w:pPr>
      <w:bookmarkStart w:id="38" w:name="_Toc186539555"/>
      <w:bookmarkStart w:id="39" w:name="_Toc187751718"/>
      <w:r w:rsidRPr="000339B4">
        <w:lastRenderedPageBreak/>
        <w:t xml:space="preserve">Схема </w:t>
      </w:r>
      <w:r>
        <w:t>"</w:t>
      </w:r>
      <w:r w:rsidRPr="000339B4">
        <w:t>Логика восхождения как способ саморазвития понятия</w:t>
      </w:r>
      <w:bookmarkEnd w:id="38"/>
      <w:r>
        <w:t>"</w:t>
      </w:r>
      <w:bookmarkEnd w:id="39"/>
    </w:p>
    <w:p w:rsidR="00970DEE" w:rsidRDefault="00970DEE" w:rsidP="00970DEE">
      <w:pPr>
        <w:pStyle w:val="a6"/>
        <w:spacing w:before="0" w:after="0"/>
      </w:pPr>
      <w:r w:rsidRPr="001C2F63">
        <w:object w:dxaOrig="5011" w:dyaOrig="1846">
          <v:shape id="_x0000_i1039" type="#_x0000_t75" style="width:281.25pt;height:93pt" o:ole="" fillcolor="window">
            <v:imagedata r:id="rId83" o:title="" croptop="4572f" cropbottom="5063f" cropleft="1189f" cropright="2249f"/>
          </v:shape>
          <o:OLEObject Type="Embed" ProgID="Word.Picture.8" ShapeID="_x0000_i1039" DrawAspect="Content" ObjectID="_1534844020" r:id="rId84"/>
        </w:object>
      </w:r>
    </w:p>
    <w:p w:rsidR="00970DEE" w:rsidRPr="006B18BD" w:rsidRDefault="00970DEE" w:rsidP="00970DEE">
      <w:pPr>
        <w:pStyle w:val="-0"/>
        <w:spacing w:before="60" w:line="252" w:lineRule="auto"/>
        <w:rPr>
          <w:spacing w:val="4"/>
          <w:szCs w:val="22"/>
        </w:rPr>
      </w:pPr>
      <w:r w:rsidRPr="001553A1">
        <w:rPr>
          <w:b/>
          <w:sz w:val="20"/>
          <w:u w:val="single"/>
        </w:rPr>
        <w:t>Описание</w:t>
      </w:r>
      <w:proofErr w:type="gramStart"/>
      <w:r w:rsidRPr="00C00D63">
        <w:rPr>
          <w:szCs w:val="22"/>
        </w:rPr>
        <w:br/>
      </w:r>
      <w:r w:rsidRPr="006B18BD">
        <w:rPr>
          <w:spacing w:val="4"/>
          <w:szCs w:val="22"/>
        </w:rPr>
        <w:t>В</w:t>
      </w:r>
      <w:proofErr w:type="gramEnd"/>
      <w:r w:rsidRPr="006B18BD">
        <w:rPr>
          <w:spacing w:val="4"/>
          <w:szCs w:val="22"/>
        </w:rPr>
        <w:t>озникает вопрос о том, что по содержанию ведёт от исхо</w:t>
      </w:r>
      <w:r w:rsidRPr="006B18BD">
        <w:rPr>
          <w:spacing w:val="4"/>
          <w:szCs w:val="22"/>
        </w:rPr>
        <w:t>д</w:t>
      </w:r>
      <w:r w:rsidRPr="006B18BD">
        <w:rPr>
          <w:spacing w:val="4"/>
          <w:szCs w:val="22"/>
        </w:rPr>
        <w:t>ной абстракции к последующему, как она порождает более конкре</w:t>
      </w:r>
      <w:r w:rsidRPr="006B18BD">
        <w:rPr>
          <w:spacing w:val="4"/>
          <w:szCs w:val="22"/>
        </w:rPr>
        <w:t>т</w:t>
      </w:r>
      <w:r w:rsidRPr="006B18BD">
        <w:rPr>
          <w:spacing w:val="4"/>
          <w:szCs w:val="22"/>
        </w:rPr>
        <w:t xml:space="preserve">ное. И Гегель обращается к диалектике, например, в письме </w:t>
      </w:r>
      <w:proofErr w:type="spellStart"/>
      <w:r w:rsidRPr="006B18BD">
        <w:rPr>
          <w:spacing w:val="4"/>
          <w:szCs w:val="22"/>
        </w:rPr>
        <w:t>Хинриксу</w:t>
      </w:r>
      <w:proofErr w:type="spellEnd"/>
      <w:r w:rsidRPr="006B18BD">
        <w:rPr>
          <w:spacing w:val="4"/>
          <w:szCs w:val="22"/>
        </w:rPr>
        <w:t xml:space="preserve"> в </w:t>
      </w:r>
      <w:smartTag w:uri="urn:schemas-microsoft-com:office:smarttags" w:element="metricconverter">
        <w:smartTagPr>
          <w:attr w:name="ProductID" w:val="1821 г"/>
        </w:smartTagPr>
        <w:r w:rsidRPr="006B18BD">
          <w:rPr>
            <w:spacing w:val="4"/>
            <w:szCs w:val="22"/>
          </w:rPr>
          <w:t>1821 г</w:t>
        </w:r>
      </w:smartTag>
      <w:r w:rsidRPr="006B18BD">
        <w:rPr>
          <w:spacing w:val="4"/>
          <w:szCs w:val="22"/>
        </w:rPr>
        <w:t xml:space="preserve">. </w:t>
      </w:r>
      <w:r>
        <w:t>"</w:t>
      </w:r>
      <w:r w:rsidRPr="006B18BD">
        <w:rPr>
          <w:spacing w:val="4"/>
          <w:szCs w:val="22"/>
        </w:rPr>
        <w:t>Следовало бы различать и выд</w:t>
      </w:r>
      <w:r w:rsidRPr="006B18BD">
        <w:rPr>
          <w:spacing w:val="4"/>
          <w:szCs w:val="22"/>
        </w:rPr>
        <w:t>е</w:t>
      </w:r>
      <w:r w:rsidRPr="006B18BD">
        <w:rPr>
          <w:spacing w:val="4"/>
          <w:szCs w:val="22"/>
        </w:rPr>
        <w:t>лять то, в чём заключается согласно логическому выводу и где начинается диалектический разбор</w:t>
      </w:r>
      <w:r>
        <w:t>"</w:t>
      </w:r>
      <w:r w:rsidRPr="006B18BD">
        <w:rPr>
          <w:spacing w:val="4"/>
          <w:szCs w:val="22"/>
        </w:rPr>
        <w:t>. Лог</w:t>
      </w:r>
      <w:r w:rsidRPr="006B18BD">
        <w:rPr>
          <w:spacing w:val="4"/>
          <w:szCs w:val="22"/>
        </w:rPr>
        <w:t>и</w:t>
      </w:r>
      <w:r w:rsidRPr="006B18BD">
        <w:rPr>
          <w:spacing w:val="4"/>
          <w:szCs w:val="22"/>
        </w:rPr>
        <w:t>ческий вывод обращён к форме мысли, а содержание движется диалектич</w:t>
      </w:r>
      <w:r w:rsidRPr="006B18BD">
        <w:rPr>
          <w:spacing w:val="4"/>
          <w:szCs w:val="22"/>
        </w:rPr>
        <w:t>е</w:t>
      </w:r>
      <w:r w:rsidRPr="006B18BD">
        <w:rPr>
          <w:spacing w:val="4"/>
          <w:szCs w:val="22"/>
        </w:rPr>
        <w:t xml:space="preserve">ски. В письме </w:t>
      </w:r>
      <w:proofErr w:type="spellStart"/>
      <w:r w:rsidRPr="006B18BD">
        <w:rPr>
          <w:spacing w:val="4"/>
          <w:szCs w:val="22"/>
        </w:rPr>
        <w:t>Дюбоку</w:t>
      </w:r>
      <w:proofErr w:type="spellEnd"/>
      <w:r w:rsidRPr="006B18BD">
        <w:rPr>
          <w:spacing w:val="4"/>
          <w:szCs w:val="22"/>
        </w:rPr>
        <w:t xml:space="preserve"> в </w:t>
      </w:r>
      <w:smartTag w:uri="urn:schemas-microsoft-com:office:smarttags" w:element="metricconverter">
        <w:smartTagPr>
          <w:attr w:name="ProductID" w:val="1822 г"/>
        </w:smartTagPr>
        <w:r w:rsidRPr="006B18BD">
          <w:rPr>
            <w:spacing w:val="4"/>
            <w:szCs w:val="22"/>
          </w:rPr>
          <w:t>1822 г</w:t>
        </w:r>
      </w:smartTag>
      <w:r w:rsidRPr="006B18BD">
        <w:rPr>
          <w:spacing w:val="4"/>
          <w:szCs w:val="22"/>
        </w:rPr>
        <w:t xml:space="preserve">. Гегель поясняет подробнее. </w:t>
      </w:r>
      <w:proofErr w:type="gramStart"/>
      <w:r>
        <w:t>"</w:t>
      </w:r>
      <w:r w:rsidRPr="006B18BD">
        <w:rPr>
          <w:spacing w:val="4"/>
          <w:szCs w:val="22"/>
        </w:rPr>
        <w:t>Научным способом пре</w:t>
      </w:r>
      <w:r w:rsidRPr="006B18BD">
        <w:rPr>
          <w:spacing w:val="4"/>
          <w:szCs w:val="22"/>
        </w:rPr>
        <w:t>д</w:t>
      </w:r>
      <w:r w:rsidRPr="006B18BD">
        <w:rPr>
          <w:spacing w:val="4"/>
          <w:szCs w:val="22"/>
        </w:rPr>
        <w:t>ставления идеи я считаю такое, при котором вскрывается процесс, причём начиная с абстрактного, и кончая ко</w:t>
      </w:r>
      <w:r w:rsidRPr="006B18BD">
        <w:rPr>
          <w:spacing w:val="4"/>
          <w:szCs w:val="22"/>
        </w:rPr>
        <w:t>н</w:t>
      </w:r>
      <w:r w:rsidRPr="006B18BD">
        <w:rPr>
          <w:spacing w:val="4"/>
          <w:szCs w:val="22"/>
        </w:rPr>
        <w:t>кретным, как процесс, движущийся сам по себе и саморазвивающийся.</w:t>
      </w:r>
      <w:proofErr w:type="gramEnd"/>
      <w:r w:rsidRPr="006B18BD">
        <w:rPr>
          <w:spacing w:val="4"/>
          <w:szCs w:val="22"/>
        </w:rPr>
        <w:t xml:space="preserve"> Вообще, идея по существу ко</w:t>
      </w:r>
      <w:r w:rsidRPr="006B18BD">
        <w:rPr>
          <w:spacing w:val="4"/>
          <w:szCs w:val="22"/>
        </w:rPr>
        <w:t>н</w:t>
      </w:r>
      <w:r w:rsidRPr="006B18BD">
        <w:rPr>
          <w:spacing w:val="4"/>
          <w:szCs w:val="22"/>
        </w:rPr>
        <w:t>кретна, как единство ра</w:t>
      </w:r>
      <w:r w:rsidRPr="006B18BD">
        <w:rPr>
          <w:spacing w:val="4"/>
          <w:szCs w:val="22"/>
        </w:rPr>
        <w:t>з</w:t>
      </w:r>
      <w:r w:rsidRPr="006B18BD">
        <w:rPr>
          <w:spacing w:val="4"/>
          <w:szCs w:val="22"/>
        </w:rPr>
        <w:t>личённого, а высшее единство есть единство понятия с его объективностью, почему и истина … определяется как совпадение таковых (представлений) с предметами</w:t>
      </w:r>
      <w:r>
        <w:t>"</w:t>
      </w:r>
      <w:r w:rsidRPr="006B18BD">
        <w:rPr>
          <w:spacing w:val="4"/>
          <w:szCs w:val="22"/>
        </w:rPr>
        <w:t>. Конкретизация абстракции по своему содерж</w:t>
      </w:r>
      <w:r w:rsidRPr="006B18BD">
        <w:rPr>
          <w:spacing w:val="4"/>
          <w:szCs w:val="22"/>
        </w:rPr>
        <w:t>а</w:t>
      </w:r>
      <w:r w:rsidRPr="006B18BD">
        <w:rPr>
          <w:spacing w:val="4"/>
          <w:szCs w:val="22"/>
        </w:rPr>
        <w:t xml:space="preserve">нию должна быть движением идеального объекта, идеи </w:t>
      </w:r>
      <w:r>
        <w:t>"</w:t>
      </w:r>
      <w:r w:rsidRPr="006B18BD">
        <w:rPr>
          <w:spacing w:val="4"/>
          <w:szCs w:val="22"/>
        </w:rPr>
        <w:t>самой по себе</w:t>
      </w:r>
      <w:r>
        <w:t>"</w:t>
      </w:r>
      <w:r w:rsidRPr="006B18BD">
        <w:rPr>
          <w:spacing w:val="4"/>
          <w:szCs w:val="22"/>
        </w:rPr>
        <w:t xml:space="preserve"> в саморазвитии. Поэтому абстрактное есть на</w:t>
      </w:r>
      <w:r w:rsidRPr="006B18BD">
        <w:rPr>
          <w:spacing w:val="4"/>
          <w:szCs w:val="22"/>
        </w:rPr>
        <w:t>и</w:t>
      </w:r>
      <w:r w:rsidRPr="006B18BD">
        <w:rPr>
          <w:spacing w:val="4"/>
          <w:szCs w:val="22"/>
        </w:rPr>
        <w:t xml:space="preserve">менее развитое состояние, а конкретное – наиболее развитое состояние, тогда как переходы происходят через действие механизма </w:t>
      </w:r>
      <w:r>
        <w:t>"</w:t>
      </w:r>
      <w:r w:rsidRPr="006B18BD">
        <w:rPr>
          <w:spacing w:val="4"/>
          <w:szCs w:val="22"/>
        </w:rPr>
        <w:t>саморазвития</w:t>
      </w:r>
      <w:r>
        <w:t>"</w:t>
      </w:r>
      <w:r w:rsidRPr="006B18BD">
        <w:rPr>
          <w:spacing w:val="4"/>
          <w:szCs w:val="22"/>
        </w:rPr>
        <w:t xml:space="preserve">. Понятие предполагает </w:t>
      </w:r>
      <w:proofErr w:type="spellStart"/>
      <w:r w:rsidRPr="006B18BD">
        <w:rPr>
          <w:spacing w:val="4"/>
          <w:szCs w:val="22"/>
        </w:rPr>
        <w:t>саморазв</w:t>
      </w:r>
      <w:r w:rsidRPr="006B18BD">
        <w:rPr>
          <w:spacing w:val="4"/>
          <w:szCs w:val="22"/>
        </w:rPr>
        <w:t>и</w:t>
      </w:r>
      <w:r w:rsidRPr="006B18BD">
        <w:rPr>
          <w:spacing w:val="4"/>
          <w:szCs w:val="22"/>
        </w:rPr>
        <w:t>вающее</w:t>
      </w:r>
      <w:proofErr w:type="spellEnd"/>
      <w:r w:rsidRPr="006B18BD">
        <w:rPr>
          <w:spacing w:val="4"/>
          <w:szCs w:val="22"/>
        </w:rPr>
        <w:t xml:space="preserve"> самораскрытие содержания (см. схему).</w:t>
      </w:r>
    </w:p>
    <w:p w:rsidR="00970DEE" w:rsidRPr="006B18BD" w:rsidRDefault="00970DEE" w:rsidP="00970DEE">
      <w:pPr>
        <w:pStyle w:val="-0"/>
        <w:spacing w:before="60" w:line="252" w:lineRule="auto"/>
        <w:rPr>
          <w:spacing w:val="4"/>
          <w:szCs w:val="22"/>
        </w:rPr>
      </w:pPr>
      <w:proofErr w:type="gramStart"/>
      <w:r w:rsidRPr="006B18BD">
        <w:rPr>
          <w:spacing w:val="4"/>
          <w:szCs w:val="22"/>
        </w:rPr>
        <w:t>Конкретное</w:t>
      </w:r>
      <w:proofErr w:type="gramEnd"/>
      <w:r w:rsidRPr="006B18BD">
        <w:rPr>
          <w:spacing w:val="4"/>
          <w:szCs w:val="22"/>
        </w:rPr>
        <w:t xml:space="preserve"> становится единством всех содержаний, возни</w:t>
      </w:r>
      <w:r w:rsidRPr="006B18BD">
        <w:rPr>
          <w:spacing w:val="4"/>
          <w:szCs w:val="22"/>
        </w:rPr>
        <w:t>к</w:t>
      </w:r>
      <w:r w:rsidRPr="006B18BD">
        <w:rPr>
          <w:spacing w:val="4"/>
          <w:szCs w:val="22"/>
        </w:rPr>
        <w:t>ших на всех этапах саморазвития. Гегель говорит о самора</w:t>
      </w:r>
      <w:r w:rsidRPr="006B18BD">
        <w:rPr>
          <w:spacing w:val="4"/>
          <w:szCs w:val="22"/>
        </w:rPr>
        <w:t>з</w:t>
      </w:r>
      <w:r w:rsidRPr="006B18BD">
        <w:rPr>
          <w:spacing w:val="4"/>
          <w:szCs w:val="22"/>
        </w:rPr>
        <w:t>витии, чтобы требовать от философа не произвола мысли, а подчинённости мысли логике движения объекта в его сам</w:t>
      </w:r>
      <w:r w:rsidRPr="006B18BD">
        <w:rPr>
          <w:spacing w:val="4"/>
          <w:szCs w:val="22"/>
        </w:rPr>
        <w:t>о</w:t>
      </w:r>
      <w:r w:rsidRPr="006B18BD">
        <w:rPr>
          <w:spacing w:val="4"/>
          <w:szCs w:val="22"/>
        </w:rPr>
        <w:t>развитии. Очевидно, что нужно ещё создать такой идеал</w:t>
      </w:r>
      <w:r w:rsidRPr="006B18BD">
        <w:rPr>
          <w:spacing w:val="4"/>
          <w:szCs w:val="22"/>
        </w:rPr>
        <w:t>ь</w:t>
      </w:r>
      <w:r w:rsidRPr="006B18BD">
        <w:rPr>
          <w:spacing w:val="4"/>
          <w:szCs w:val="22"/>
        </w:rPr>
        <w:t>ный объект.</w:t>
      </w:r>
    </w:p>
    <w:p w:rsidR="00970DEE" w:rsidRPr="006B18BD" w:rsidRDefault="00970DEE" w:rsidP="00970DEE">
      <w:pPr>
        <w:pStyle w:val="-0"/>
        <w:spacing w:before="60" w:line="252" w:lineRule="auto"/>
        <w:rPr>
          <w:spacing w:val="4"/>
          <w:szCs w:val="22"/>
        </w:rPr>
      </w:pPr>
      <w:r w:rsidRPr="006B18BD">
        <w:rPr>
          <w:spacing w:val="4"/>
          <w:szCs w:val="22"/>
        </w:rPr>
        <w:t xml:space="preserve">Создавая свою систему и внося в неё критерий </w:t>
      </w:r>
      <w:r>
        <w:t>"</w:t>
      </w:r>
      <w:r w:rsidRPr="006B18BD">
        <w:rPr>
          <w:spacing w:val="4"/>
          <w:szCs w:val="22"/>
        </w:rPr>
        <w:t>саморазв</w:t>
      </w:r>
      <w:r w:rsidRPr="006B18BD">
        <w:rPr>
          <w:spacing w:val="4"/>
          <w:szCs w:val="22"/>
        </w:rPr>
        <w:t>и</w:t>
      </w:r>
      <w:r w:rsidRPr="006B18BD">
        <w:rPr>
          <w:spacing w:val="4"/>
          <w:szCs w:val="22"/>
        </w:rPr>
        <w:t>тия</w:t>
      </w:r>
      <w:r>
        <w:t>"</w:t>
      </w:r>
      <w:r w:rsidRPr="006B18BD">
        <w:rPr>
          <w:spacing w:val="4"/>
          <w:szCs w:val="22"/>
        </w:rPr>
        <w:t xml:space="preserve"> содержания понятия, в котором нет произвола мыслителя, Гегель имел в качестве идеального объекта </w:t>
      </w:r>
      <w:r>
        <w:t>"</w:t>
      </w:r>
      <w:r w:rsidRPr="006B18BD">
        <w:rPr>
          <w:spacing w:val="4"/>
          <w:szCs w:val="22"/>
        </w:rPr>
        <w:t>абсолютное</w:t>
      </w:r>
      <w:r>
        <w:t>"</w:t>
      </w:r>
      <w:r w:rsidRPr="006B18BD">
        <w:rPr>
          <w:spacing w:val="4"/>
          <w:szCs w:val="22"/>
        </w:rPr>
        <w:t>, универсумальное, обладающее внутренним принципом самора</w:t>
      </w:r>
      <w:r w:rsidRPr="006B18BD">
        <w:rPr>
          <w:spacing w:val="4"/>
          <w:szCs w:val="22"/>
        </w:rPr>
        <w:t>с</w:t>
      </w:r>
      <w:r w:rsidRPr="006B18BD">
        <w:rPr>
          <w:spacing w:val="4"/>
          <w:szCs w:val="22"/>
        </w:rPr>
        <w:t>крытия. Он считает это соответствующим самой особенности филосо</w:t>
      </w:r>
      <w:r w:rsidRPr="006B18BD">
        <w:rPr>
          <w:spacing w:val="4"/>
          <w:szCs w:val="22"/>
        </w:rPr>
        <w:t>ф</w:t>
      </w:r>
      <w:r w:rsidRPr="006B18BD">
        <w:rPr>
          <w:spacing w:val="4"/>
          <w:szCs w:val="22"/>
        </w:rPr>
        <w:t xml:space="preserve">ского знания и познания. </w:t>
      </w:r>
    </w:p>
    <w:p w:rsidR="00970DEE" w:rsidRPr="000339B4" w:rsidRDefault="00970DEE" w:rsidP="00970DEE">
      <w:pPr>
        <w:pStyle w:val="a9"/>
      </w:pPr>
    </w:p>
    <w:p w:rsidR="00970DEE" w:rsidRPr="000339B4" w:rsidRDefault="00970DEE" w:rsidP="00970DEE">
      <w:pPr>
        <w:pStyle w:val="-"/>
      </w:pPr>
      <w:bookmarkStart w:id="40" w:name="_Toc186539556"/>
      <w:bookmarkStart w:id="41" w:name="_Toc187751719"/>
      <w:r w:rsidRPr="000339B4">
        <w:t xml:space="preserve">Схема </w:t>
      </w:r>
      <w:r>
        <w:t>"</w:t>
      </w:r>
      <w:r w:rsidRPr="000339B4">
        <w:t>Онтологическая основа механизма восхожд</w:t>
      </w:r>
      <w:r w:rsidRPr="000339B4">
        <w:t>е</w:t>
      </w:r>
      <w:r w:rsidRPr="000339B4">
        <w:t>ния</w:t>
      </w:r>
      <w:bookmarkEnd w:id="40"/>
      <w:r>
        <w:t>"</w:t>
      </w:r>
      <w:bookmarkEnd w:id="41"/>
    </w:p>
    <w:p w:rsidR="00970DEE" w:rsidRDefault="00970DEE" w:rsidP="00970DEE">
      <w:pPr>
        <w:pStyle w:val="a6"/>
        <w:rPr>
          <w:b/>
          <w:u w:val="single"/>
        </w:rPr>
      </w:pPr>
      <w:r w:rsidRPr="001C2F63">
        <w:object w:dxaOrig="5160" w:dyaOrig="1365">
          <v:shape id="_x0000_i1040" type="#_x0000_t75" style="width:305.25pt;height:90.75pt" o:ole="">
            <v:imagedata r:id="rId85" o:title="" croptop="3922f" cropbottom="4234f" cropleft="1465f" cropright="5271f"/>
          </v:shape>
          <o:OLEObject Type="Embed" ProgID="Word.Picture.8" ShapeID="_x0000_i1040" DrawAspect="Content" ObjectID="_1534844021" r:id="rId86"/>
        </w:object>
      </w:r>
    </w:p>
    <w:p w:rsidR="00970DEE" w:rsidRPr="0075725B" w:rsidRDefault="00970DEE" w:rsidP="00970DEE">
      <w:pPr>
        <w:pStyle w:val="-0"/>
      </w:pPr>
      <w:r w:rsidRPr="001553A1">
        <w:rPr>
          <w:b/>
          <w:sz w:val="20"/>
          <w:u w:val="single"/>
        </w:rPr>
        <w:t>Описание</w:t>
      </w:r>
      <w:proofErr w:type="gramStart"/>
      <w:r w:rsidRPr="001553A1">
        <w:rPr>
          <w:b/>
          <w:i/>
          <w:sz w:val="20"/>
        </w:rPr>
        <w:br/>
      </w:r>
      <w:r w:rsidRPr="0075725B">
        <w:rPr>
          <w:sz w:val="20"/>
        </w:rPr>
        <w:t>В</w:t>
      </w:r>
      <w:proofErr w:type="gramEnd"/>
      <w:r w:rsidRPr="0075725B">
        <w:rPr>
          <w:sz w:val="20"/>
        </w:rPr>
        <w:t xml:space="preserve"> предшествующем состоянии объекта в потенциальной форме соде</w:t>
      </w:r>
      <w:r w:rsidRPr="0075725B">
        <w:rPr>
          <w:sz w:val="20"/>
        </w:rPr>
        <w:t>р</w:t>
      </w:r>
      <w:r w:rsidRPr="0075725B">
        <w:rPr>
          <w:sz w:val="20"/>
        </w:rPr>
        <w:t>жится проект более развитого состояния и он, при определенных внутренних условиях, начинает переходить в стадию актуал</w:t>
      </w:r>
      <w:r w:rsidRPr="0075725B">
        <w:rPr>
          <w:sz w:val="20"/>
        </w:rPr>
        <w:t>и</w:t>
      </w:r>
      <w:r w:rsidRPr="0075725B">
        <w:rPr>
          <w:sz w:val="20"/>
        </w:rPr>
        <w:t>зации и ресурс на реализацию проекта он н</w:t>
      </w:r>
      <w:r w:rsidRPr="0075725B">
        <w:rPr>
          <w:sz w:val="20"/>
        </w:rPr>
        <w:t>а</w:t>
      </w:r>
      <w:r w:rsidRPr="0075725B">
        <w:rPr>
          <w:sz w:val="20"/>
        </w:rPr>
        <w:t xml:space="preserve">ходит в самом себе. </w:t>
      </w:r>
    </w:p>
    <w:p w:rsidR="00970DEE" w:rsidRPr="001553A1" w:rsidRDefault="00970DEE" w:rsidP="00970DEE">
      <w:pPr>
        <w:pStyle w:val="-0"/>
      </w:pPr>
      <w:r w:rsidRPr="001553A1">
        <w:rPr>
          <w:szCs w:val="22"/>
        </w:rPr>
        <w:t xml:space="preserve">Мышление, в ходе реализации этой формы движения мысли, не перестает быть мышлением, особым полагающим механизмом. Но оно подчиняет свое </w:t>
      </w:r>
      <w:r>
        <w:t>"</w:t>
      </w:r>
      <w:r w:rsidRPr="001553A1">
        <w:rPr>
          <w:szCs w:val="22"/>
        </w:rPr>
        <w:t>в-себе бытие</w:t>
      </w:r>
      <w:r>
        <w:t>"</w:t>
      </w:r>
      <w:r w:rsidRPr="001553A1">
        <w:rPr>
          <w:szCs w:val="22"/>
        </w:rPr>
        <w:t xml:space="preserve"> необходимости идти путем объекта и существует </w:t>
      </w:r>
      <w:r>
        <w:t>"</w:t>
      </w:r>
      <w:r w:rsidRPr="001553A1">
        <w:rPr>
          <w:szCs w:val="22"/>
        </w:rPr>
        <w:t>для-иного</w:t>
      </w:r>
      <w:r>
        <w:t>"</w:t>
      </w:r>
      <w:r w:rsidRPr="001553A1">
        <w:rPr>
          <w:szCs w:val="22"/>
        </w:rPr>
        <w:t>, хотя и с коррекцией с</w:t>
      </w:r>
      <w:r w:rsidRPr="001553A1">
        <w:rPr>
          <w:szCs w:val="22"/>
        </w:rPr>
        <w:t>о</w:t>
      </w:r>
      <w:r w:rsidRPr="001553A1">
        <w:rPr>
          <w:szCs w:val="22"/>
        </w:rPr>
        <w:t xml:space="preserve">хранения своих особенностей, т.е. как </w:t>
      </w:r>
      <w:r>
        <w:t>"</w:t>
      </w:r>
      <w:r w:rsidRPr="001553A1">
        <w:rPr>
          <w:szCs w:val="22"/>
        </w:rPr>
        <w:t>бытие для-себя</w:t>
      </w:r>
      <w:r>
        <w:t>"</w:t>
      </w:r>
      <w:r w:rsidRPr="001553A1">
        <w:rPr>
          <w:szCs w:val="22"/>
        </w:rPr>
        <w:t>. Эгоце</w:t>
      </w:r>
      <w:r w:rsidRPr="001553A1">
        <w:rPr>
          <w:szCs w:val="22"/>
        </w:rPr>
        <w:t>н</w:t>
      </w:r>
      <w:r w:rsidRPr="001553A1">
        <w:rPr>
          <w:szCs w:val="22"/>
        </w:rPr>
        <w:t xml:space="preserve">тризм конструктора содержания преодолевается при сохранности механизма мышления. Это бытие можно было бы назвать </w:t>
      </w:r>
      <w:r>
        <w:t>"</w:t>
      </w:r>
      <w:r w:rsidRPr="001553A1">
        <w:rPr>
          <w:szCs w:val="22"/>
        </w:rPr>
        <w:t>конструктивно-имитационным</w:t>
      </w:r>
      <w:r>
        <w:t>"</w:t>
      </w:r>
      <w:r w:rsidRPr="001553A1">
        <w:rPr>
          <w:szCs w:val="22"/>
        </w:rPr>
        <w:t xml:space="preserve"> или, как говорил Гегель, </w:t>
      </w:r>
      <w:r>
        <w:t>"</w:t>
      </w:r>
      <w:r w:rsidRPr="001553A1">
        <w:rPr>
          <w:szCs w:val="22"/>
        </w:rPr>
        <w:t>полагающее</w:t>
      </w:r>
      <w:r>
        <w:t>"</w:t>
      </w:r>
      <w:r w:rsidRPr="001553A1">
        <w:rPr>
          <w:szCs w:val="22"/>
        </w:rPr>
        <w:t xml:space="preserve"> с</w:t>
      </w:r>
      <w:r w:rsidRPr="001553A1">
        <w:rPr>
          <w:szCs w:val="22"/>
        </w:rPr>
        <w:t>е</w:t>
      </w:r>
      <w:r w:rsidRPr="001553A1">
        <w:rPr>
          <w:szCs w:val="22"/>
        </w:rPr>
        <w:t>бя как иное.</w:t>
      </w:r>
    </w:p>
    <w:p w:rsidR="00970DEE" w:rsidRPr="001553A1" w:rsidRDefault="00970DEE" w:rsidP="00970DEE">
      <w:pPr>
        <w:pStyle w:val="-0"/>
      </w:pPr>
      <w:r w:rsidRPr="001553A1">
        <w:t>Кроме того, так как исходный предикат не может иметь ничего неп</w:t>
      </w:r>
      <w:r w:rsidRPr="001553A1">
        <w:t>о</w:t>
      </w:r>
      <w:r w:rsidRPr="001553A1">
        <w:t xml:space="preserve">ложенного, то он должен быть наименее содержательным или, как говорил Гегель, быть </w:t>
      </w:r>
      <w:r>
        <w:t>"</w:t>
      </w:r>
      <w:r w:rsidRPr="001553A1">
        <w:t>чистым</w:t>
      </w:r>
      <w:r>
        <w:t>"</w:t>
      </w:r>
      <w:r w:rsidRPr="001553A1">
        <w:t xml:space="preserve"> бытием с определенн</w:t>
      </w:r>
      <w:r w:rsidRPr="001553A1">
        <w:t>о</w:t>
      </w:r>
      <w:r w:rsidRPr="001553A1">
        <w:t xml:space="preserve">стью – </w:t>
      </w:r>
      <w:r>
        <w:t>"</w:t>
      </w:r>
      <w:r w:rsidRPr="001553A1">
        <w:t>ничто</w:t>
      </w:r>
      <w:r>
        <w:t>"</w:t>
      </w:r>
      <w:r w:rsidRPr="001553A1">
        <w:t>. Но это и есть собственно проектное в мышл</w:t>
      </w:r>
      <w:r w:rsidRPr="001553A1">
        <w:t>е</w:t>
      </w:r>
      <w:r w:rsidRPr="001553A1">
        <w:t xml:space="preserve">нии, </w:t>
      </w:r>
      <w:r>
        <w:t>"</w:t>
      </w:r>
      <w:r w:rsidRPr="001553A1">
        <w:t>чистота идеи</w:t>
      </w:r>
      <w:r>
        <w:t>"</w:t>
      </w:r>
      <w:r w:rsidRPr="001553A1">
        <w:t xml:space="preserve">. Должны появляться </w:t>
      </w:r>
      <w:r w:rsidRPr="001553A1">
        <w:lastRenderedPageBreak/>
        <w:t>определенности. Они появляются в рамках того же при</w:t>
      </w:r>
      <w:r w:rsidRPr="001553A1">
        <w:t>н</w:t>
      </w:r>
      <w:r w:rsidRPr="001553A1">
        <w:t>ципа. Это означает, что новое состояние в себе содержит проект еще более развитого состо</w:t>
      </w:r>
      <w:r w:rsidRPr="001553A1">
        <w:t>я</w:t>
      </w:r>
      <w:r w:rsidRPr="001553A1">
        <w:t>ния. И тогда первичный проект в себе содержит будущее проектирование, а последующее проектирование суть реализация пе</w:t>
      </w:r>
      <w:r w:rsidRPr="001553A1">
        <w:t>р</w:t>
      </w:r>
      <w:r w:rsidRPr="001553A1">
        <w:t xml:space="preserve">вичного проекта. Тем самым, проект проходит путь от предельной абстрактности и потенциальности </w:t>
      </w:r>
      <w:proofErr w:type="gramStart"/>
      <w:r w:rsidRPr="001553A1">
        <w:t>ко</w:t>
      </w:r>
      <w:proofErr w:type="gramEnd"/>
      <w:r w:rsidRPr="001553A1">
        <w:t xml:space="preserve"> все менее абстрактному и более конкретному движущему содержанию. Онт</w:t>
      </w:r>
      <w:r w:rsidRPr="001553A1">
        <w:t>о</w:t>
      </w:r>
      <w:r w:rsidRPr="001553A1">
        <w:t xml:space="preserve">логическая основа механизма </w:t>
      </w:r>
      <w:r>
        <w:t>"</w:t>
      </w:r>
      <w:r w:rsidRPr="001553A1">
        <w:t>восхождения</w:t>
      </w:r>
      <w:r>
        <w:t>"</w:t>
      </w:r>
      <w:r w:rsidRPr="001553A1">
        <w:t xml:space="preserve"> выступает как переход: самореализация проекта (идеи) объекта, его становл</w:t>
      </w:r>
      <w:r w:rsidRPr="001553A1">
        <w:t>е</w:t>
      </w:r>
      <w:r w:rsidRPr="001553A1">
        <w:t>ние через отрицание проектом самого себя в продукте. На ка</w:t>
      </w:r>
      <w:r w:rsidRPr="001553A1">
        <w:t>ж</w:t>
      </w:r>
      <w:r w:rsidRPr="001553A1">
        <w:t xml:space="preserve">дом шаге развития проект уходит в свое проектное инобытие, чтобы запустить следующий шаг развития. В то же время не все </w:t>
      </w:r>
      <w:r>
        <w:t>"</w:t>
      </w:r>
      <w:proofErr w:type="spellStart"/>
      <w:r w:rsidRPr="001553A1">
        <w:t>продуктное</w:t>
      </w:r>
      <w:proofErr w:type="spellEnd"/>
      <w:r>
        <w:t>"</w:t>
      </w:r>
      <w:r w:rsidRPr="001553A1">
        <w:t xml:space="preserve"> превращается в </w:t>
      </w:r>
      <w:r>
        <w:t>"</w:t>
      </w:r>
      <w:proofErr w:type="spellStart"/>
      <w:r w:rsidRPr="001553A1">
        <w:t>продуктное</w:t>
      </w:r>
      <w:proofErr w:type="spellEnd"/>
      <w:r>
        <w:t>"</w:t>
      </w:r>
      <w:r w:rsidRPr="001553A1">
        <w:t xml:space="preserve">. </w:t>
      </w:r>
      <w:r>
        <w:t>"</w:t>
      </w:r>
      <w:r w:rsidRPr="001553A1">
        <w:t>Продукт</w:t>
      </w:r>
      <w:r>
        <w:t>"</w:t>
      </w:r>
      <w:r w:rsidRPr="001553A1">
        <w:t xml:space="preserve"> в себе осуществляет разотождест</w:t>
      </w:r>
      <w:r w:rsidRPr="001553A1">
        <w:t>в</w:t>
      </w:r>
      <w:r w:rsidRPr="001553A1">
        <w:t>ление и вычленение своего будущего как проектного, преобр</w:t>
      </w:r>
      <w:r w:rsidRPr="001553A1">
        <w:t>а</w:t>
      </w:r>
      <w:r w:rsidRPr="001553A1">
        <w:t xml:space="preserve">зующего иную сторону – </w:t>
      </w:r>
      <w:proofErr w:type="spellStart"/>
      <w:r w:rsidRPr="001553A1">
        <w:t>продуктное</w:t>
      </w:r>
      <w:proofErr w:type="spellEnd"/>
      <w:r w:rsidRPr="001553A1">
        <w:t>.</w:t>
      </w:r>
    </w:p>
    <w:p w:rsidR="00970DEE" w:rsidRPr="001553A1" w:rsidRDefault="00970DEE" w:rsidP="00970DEE">
      <w:pPr>
        <w:pStyle w:val="-0"/>
      </w:pPr>
      <w:r w:rsidRPr="001553A1">
        <w:t>То есть, абстрактный предикат (</w:t>
      </w:r>
      <w:r>
        <w:t>"</w:t>
      </w:r>
      <w:r w:rsidRPr="001553A1">
        <w:t>проект</w:t>
      </w:r>
      <w:r>
        <w:t>"</w:t>
      </w:r>
      <w:r w:rsidRPr="001553A1">
        <w:t xml:space="preserve"> бытия) сначала субъе</w:t>
      </w:r>
      <w:r w:rsidRPr="001553A1">
        <w:t>к</w:t>
      </w:r>
      <w:r w:rsidRPr="001553A1">
        <w:t>тивируется (</w:t>
      </w:r>
      <w:r>
        <w:t>"</w:t>
      </w:r>
      <w:r w:rsidRPr="001553A1">
        <w:t>проект</w:t>
      </w:r>
      <w:r>
        <w:t>"</w:t>
      </w:r>
      <w:r w:rsidRPr="001553A1">
        <w:t xml:space="preserve"> реализуется). Затем в новом состоянии возникает разотождествление двух моментов – </w:t>
      </w:r>
      <w:proofErr w:type="spellStart"/>
      <w:r w:rsidRPr="001553A1">
        <w:t>предикатн</w:t>
      </w:r>
      <w:r w:rsidRPr="001553A1">
        <w:t>о</w:t>
      </w:r>
      <w:r w:rsidRPr="001553A1">
        <w:t>сти</w:t>
      </w:r>
      <w:proofErr w:type="spellEnd"/>
      <w:r w:rsidRPr="001553A1">
        <w:t xml:space="preserve"> и </w:t>
      </w:r>
      <w:proofErr w:type="spellStart"/>
      <w:r w:rsidRPr="001553A1">
        <w:t>субъектности</w:t>
      </w:r>
      <w:proofErr w:type="spellEnd"/>
      <w:r w:rsidRPr="001553A1">
        <w:t>, что ведет к возврату активности пр</w:t>
      </w:r>
      <w:r w:rsidRPr="001553A1">
        <w:t>е</w:t>
      </w:r>
      <w:r w:rsidRPr="001553A1">
        <w:t xml:space="preserve">диката, а сам предикат распадается, расслаивается на его прежнее содержание и </w:t>
      </w:r>
      <w:r>
        <w:t>"</w:t>
      </w:r>
      <w:r w:rsidRPr="001553A1">
        <w:t>новое</w:t>
      </w:r>
      <w:r>
        <w:t>"</w:t>
      </w:r>
      <w:r w:rsidRPr="001553A1">
        <w:t xml:space="preserve"> в его сначала </w:t>
      </w:r>
      <w:r>
        <w:t>"</w:t>
      </w:r>
      <w:r w:rsidRPr="001553A1">
        <w:t>проектной</w:t>
      </w:r>
      <w:r>
        <w:t>"</w:t>
      </w:r>
      <w:r w:rsidRPr="001553A1">
        <w:t xml:space="preserve"> фо</w:t>
      </w:r>
      <w:r w:rsidRPr="001553A1">
        <w:t>р</w:t>
      </w:r>
      <w:r w:rsidRPr="001553A1">
        <w:t xml:space="preserve">ме (более конкретное бытие как проект). Этот проект затем </w:t>
      </w:r>
      <w:r>
        <w:t>"</w:t>
      </w:r>
      <w:r w:rsidRPr="001553A1">
        <w:t>реализуется</w:t>
      </w:r>
      <w:r>
        <w:t>"</w:t>
      </w:r>
      <w:r w:rsidRPr="001553A1">
        <w:t xml:space="preserve"> и порождает новое субъектное и новую возможность противор</w:t>
      </w:r>
      <w:r w:rsidRPr="001553A1">
        <w:t>е</w:t>
      </w:r>
      <w:r w:rsidRPr="001553A1">
        <w:t xml:space="preserve">чия между субъектным (стабильным) и предикатным (нестабильным), с его, предиката, расслоением. Эти расслоения предстают как </w:t>
      </w:r>
      <w:r>
        <w:t>"</w:t>
      </w:r>
      <w:r w:rsidRPr="001553A1">
        <w:t>поро</w:t>
      </w:r>
      <w:r w:rsidRPr="001553A1">
        <w:t>ж</w:t>
      </w:r>
      <w:r w:rsidRPr="001553A1">
        <w:t>дение</w:t>
      </w:r>
      <w:r>
        <w:t>"</w:t>
      </w:r>
      <w:r w:rsidRPr="001553A1">
        <w:t xml:space="preserve"> проектного начала для будущего состояния. Завершается процесс при исчерпании проектной активности, которая максимально сосредоточив</w:t>
      </w:r>
      <w:r w:rsidRPr="001553A1">
        <w:t>а</w:t>
      </w:r>
      <w:r w:rsidRPr="001553A1">
        <w:t>лась в исходном предикате.</w:t>
      </w:r>
    </w:p>
    <w:p w:rsidR="00970DEE" w:rsidRPr="001553A1" w:rsidRDefault="00970DEE" w:rsidP="00970DEE">
      <w:pPr>
        <w:pStyle w:val="-0"/>
      </w:pPr>
      <w:r w:rsidRPr="001553A1">
        <w:t xml:space="preserve">Мы имеем тогда две линии развертывания – субъектную (или </w:t>
      </w:r>
      <w:r>
        <w:t>"</w:t>
      </w:r>
      <w:r w:rsidRPr="001553A1">
        <w:t>морфологическую</w:t>
      </w:r>
      <w:r>
        <w:t>"</w:t>
      </w:r>
      <w:r w:rsidRPr="001553A1">
        <w:t>) и предикатную (или функционально-формную). Одна, по словам Аристотеля, представляет и</w:t>
      </w:r>
      <w:r w:rsidRPr="001553A1">
        <w:t>н</w:t>
      </w:r>
      <w:r w:rsidRPr="001553A1">
        <w:t>тересы материи, а другая</w:t>
      </w:r>
      <w:r>
        <w:t xml:space="preserve"> – </w:t>
      </w:r>
      <w:r w:rsidRPr="001553A1">
        <w:t xml:space="preserve">формы. Но это все развертывающийся мир в мышлении, </w:t>
      </w:r>
      <w:r>
        <w:t>"</w:t>
      </w:r>
      <w:r w:rsidRPr="001553A1">
        <w:t>теоретическом</w:t>
      </w:r>
      <w:r>
        <w:t>"</w:t>
      </w:r>
      <w:r w:rsidRPr="001553A1">
        <w:t>, полагающем мышлении, воспрои</w:t>
      </w:r>
      <w:r w:rsidRPr="001553A1">
        <w:t>з</w:t>
      </w:r>
      <w:r w:rsidRPr="001553A1">
        <w:t xml:space="preserve">водящем </w:t>
      </w:r>
      <w:r>
        <w:t>"</w:t>
      </w:r>
      <w:r w:rsidRPr="001553A1">
        <w:t>свойства</w:t>
      </w:r>
      <w:r>
        <w:t>"</w:t>
      </w:r>
      <w:r w:rsidRPr="001553A1">
        <w:t xml:space="preserve"> объекта. Так как субъект мысли – результат объектной интерпретации понятия, то </w:t>
      </w:r>
      <w:r>
        <w:t>"</w:t>
      </w:r>
      <w:r w:rsidRPr="001553A1">
        <w:t>реально</w:t>
      </w:r>
      <w:r>
        <w:t>"</w:t>
      </w:r>
      <w:r w:rsidRPr="001553A1">
        <w:t xml:space="preserve"> или видимым образом мы имеем линию усложнения предик</w:t>
      </w:r>
      <w:r w:rsidRPr="001553A1">
        <w:t>а</w:t>
      </w:r>
      <w:r w:rsidRPr="001553A1">
        <w:t>тов.</w:t>
      </w:r>
    </w:p>
    <w:p w:rsidR="00970DEE" w:rsidRDefault="00970DEE" w:rsidP="00970DEE">
      <w:pPr>
        <w:pStyle w:val="-"/>
      </w:pPr>
      <w:bookmarkStart w:id="42" w:name="_Toc186539557"/>
      <w:bookmarkStart w:id="43" w:name="_Toc187751720"/>
    </w:p>
    <w:p w:rsidR="00970DEE" w:rsidRPr="000339B4" w:rsidRDefault="00970DEE" w:rsidP="00970DEE">
      <w:pPr>
        <w:pStyle w:val="-"/>
      </w:pPr>
      <w:r w:rsidRPr="000339B4">
        <w:t xml:space="preserve">Схема </w:t>
      </w:r>
      <w:r>
        <w:t>"</w:t>
      </w:r>
      <w:r w:rsidRPr="000339B4">
        <w:t>Начало в логике восхождения</w:t>
      </w:r>
      <w:bookmarkEnd w:id="42"/>
      <w:r>
        <w:t>"</w:t>
      </w:r>
      <w:bookmarkEnd w:id="43"/>
    </w:p>
    <w:p w:rsidR="00970DEE" w:rsidRDefault="00970DEE" w:rsidP="00970DEE">
      <w:pPr>
        <w:pStyle w:val="a6"/>
        <w:spacing w:before="0" w:after="0"/>
      </w:pPr>
      <w:r w:rsidRPr="001C2F63">
        <w:object w:dxaOrig="4426" w:dyaOrig="1831">
          <v:shape id="_x0000_i1041" type="#_x0000_t75" style="width:290.25pt;height:110.25pt" o:ole="" fillcolor="window">
            <v:imagedata r:id="rId87" o:title="" croptop="1953f" cropbottom="4709f"/>
          </v:shape>
          <o:OLEObject Type="Embed" ProgID="Word.Picture.8" ShapeID="_x0000_i1041" DrawAspect="Content" ObjectID="_1534844022" r:id="rId88"/>
        </w:object>
      </w:r>
    </w:p>
    <w:p w:rsidR="00970DEE" w:rsidRPr="006B18BD" w:rsidRDefault="00970DEE" w:rsidP="00970DEE">
      <w:pPr>
        <w:pStyle w:val="-0"/>
        <w:spacing w:before="60"/>
        <w:rPr>
          <w:spacing w:val="2"/>
          <w:szCs w:val="22"/>
        </w:rPr>
      </w:pPr>
      <w:r w:rsidRPr="001553A1">
        <w:rPr>
          <w:b/>
          <w:sz w:val="20"/>
          <w:u w:val="single"/>
        </w:rPr>
        <w:t>Описание</w:t>
      </w:r>
      <w:r w:rsidRPr="00C00D63">
        <w:rPr>
          <w:szCs w:val="22"/>
        </w:rPr>
        <w:br/>
      </w:r>
      <w:r w:rsidRPr="006B18BD">
        <w:rPr>
          <w:spacing w:val="2"/>
          <w:szCs w:val="22"/>
        </w:rPr>
        <w:t xml:space="preserve">Т.к. теоретический текст подчинён выражению содержания, касающегося идеального объекта, то он и строится иначе и </w:t>
      </w:r>
      <w:r>
        <w:t>"</w:t>
      </w:r>
      <w:r w:rsidRPr="006B18BD">
        <w:rPr>
          <w:spacing w:val="2"/>
          <w:szCs w:val="22"/>
        </w:rPr>
        <w:t>непривычнее</w:t>
      </w:r>
      <w:r>
        <w:t>"</w:t>
      </w:r>
      <w:r w:rsidRPr="006B18BD">
        <w:rPr>
          <w:spacing w:val="2"/>
          <w:szCs w:val="22"/>
        </w:rPr>
        <w:t xml:space="preserve">, </w:t>
      </w:r>
      <w:r>
        <w:t>"</w:t>
      </w:r>
      <w:r w:rsidRPr="006B18BD">
        <w:rPr>
          <w:spacing w:val="2"/>
          <w:szCs w:val="22"/>
        </w:rPr>
        <w:t>сложнее</w:t>
      </w:r>
      <w:r>
        <w:t>"</w:t>
      </w:r>
      <w:r w:rsidRPr="006B18BD">
        <w:rPr>
          <w:spacing w:val="2"/>
          <w:szCs w:val="22"/>
        </w:rPr>
        <w:t>, чем обычный текст. Если теоретик в науке уже сталкивае</w:t>
      </w:r>
      <w:r w:rsidRPr="006B18BD">
        <w:rPr>
          <w:spacing w:val="2"/>
          <w:szCs w:val="22"/>
        </w:rPr>
        <w:t>т</w:t>
      </w:r>
      <w:r w:rsidRPr="006B18BD">
        <w:rPr>
          <w:spacing w:val="2"/>
          <w:szCs w:val="22"/>
        </w:rPr>
        <w:t xml:space="preserve">ся с этой проблемой техники мышления, </w:t>
      </w:r>
      <w:proofErr w:type="gramStart"/>
      <w:r w:rsidRPr="006B18BD">
        <w:rPr>
          <w:spacing w:val="2"/>
          <w:szCs w:val="22"/>
        </w:rPr>
        <w:t>то</w:t>
      </w:r>
      <w:proofErr w:type="gramEnd"/>
      <w:r w:rsidRPr="006B18BD">
        <w:rPr>
          <w:spacing w:val="2"/>
          <w:szCs w:val="22"/>
        </w:rPr>
        <w:t xml:space="preserve"> что говорить о философе, который обобщает всё, что могут со</w:t>
      </w:r>
      <w:r w:rsidRPr="006B18BD">
        <w:rPr>
          <w:spacing w:val="2"/>
          <w:szCs w:val="22"/>
        </w:rPr>
        <w:t>з</w:t>
      </w:r>
      <w:r w:rsidRPr="006B18BD">
        <w:rPr>
          <w:spacing w:val="2"/>
          <w:szCs w:val="22"/>
        </w:rPr>
        <w:t>дать все теоретики вместе взятые!</w:t>
      </w:r>
    </w:p>
    <w:p w:rsidR="00970DEE" w:rsidRPr="006B18BD" w:rsidRDefault="00970DEE" w:rsidP="00970DEE">
      <w:pPr>
        <w:pStyle w:val="-0"/>
        <w:spacing w:before="60"/>
        <w:rPr>
          <w:spacing w:val="2"/>
          <w:szCs w:val="22"/>
        </w:rPr>
      </w:pPr>
      <w:r w:rsidRPr="006B18BD">
        <w:rPr>
          <w:spacing w:val="2"/>
          <w:szCs w:val="22"/>
        </w:rPr>
        <w:t>Организация построения теоретического текста неизбежно ставит в</w:t>
      </w:r>
      <w:r w:rsidRPr="006B18BD">
        <w:rPr>
          <w:spacing w:val="2"/>
          <w:szCs w:val="22"/>
        </w:rPr>
        <w:t>о</w:t>
      </w:r>
      <w:r w:rsidRPr="006B18BD">
        <w:rPr>
          <w:spacing w:val="2"/>
          <w:szCs w:val="22"/>
        </w:rPr>
        <w:t xml:space="preserve">прос о </w:t>
      </w:r>
      <w:r>
        <w:t>"</w:t>
      </w:r>
      <w:r w:rsidRPr="006B18BD">
        <w:rPr>
          <w:spacing w:val="2"/>
          <w:szCs w:val="22"/>
        </w:rPr>
        <w:t>начале</w:t>
      </w:r>
      <w:r>
        <w:t>"</w:t>
      </w:r>
      <w:r w:rsidRPr="006B18BD">
        <w:rPr>
          <w:spacing w:val="2"/>
          <w:szCs w:val="22"/>
        </w:rPr>
        <w:t xml:space="preserve"> и о принципе </w:t>
      </w:r>
      <w:r>
        <w:t>"</w:t>
      </w:r>
      <w:r w:rsidRPr="006B18BD">
        <w:rPr>
          <w:spacing w:val="2"/>
          <w:szCs w:val="22"/>
        </w:rPr>
        <w:t>продолжения</w:t>
      </w:r>
      <w:r>
        <w:t>"</w:t>
      </w:r>
      <w:r w:rsidRPr="006B18BD">
        <w:rPr>
          <w:spacing w:val="2"/>
          <w:szCs w:val="22"/>
        </w:rPr>
        <w:t xml:space="preserve"> (см. схему).</w:t>
      </w:r>
    </w:p>
    <w:p w:rsidR="00970DEE" w:rsidRPr="006B18BD" w:rsidRDefault="00970DEE" w:rsidP="00970DEE">
      <w:pPr>
        <w:pStyle w:val="-0"/>
        <w:spacing w:before="60"/>
        <w:rPr>
          <w:spacing w:val="2"/>
          <w:szCs w:val="22"/>
        </w:rPr>
      </w:pPr>
      <w:proofErr w:type="gramStart"/>
      <w:r w:rsidRPr="006B18BD">
        <w:rPr>
          <w:spacing w:val="2"/>
          <w:szCs w:val="22"/>
        </w:rPr>
        <w:t>Гегель считает эти вопросы принципиальными, учитывая ра</w:t>
      </w:r>
      <w:r w:rsidRPr="006B18BD">
        <w:rPr>
          <w:spacing w:val="2"/>
          <w:szCs w:val="22"/>
        </w:rPr>
        <w:t>з</w:t>
      </w:r>
      <w:r w:rsidRPr="006B18BD">
        <w:rPr>
          <w:spacing w:val="2"/>
          <w:szCs w:val="22"/>
        </w:rPr>
        <w:t xml:space="preserve">мышления об </w:t>
      </w:r>
      <w:r>
        <w:t>"</w:t>
      </w:r>
      <w:r w:rsidRPr="006B18BD">
        <w:rPr>
          <w:spacing w:val="2"/>
          <w:szCs w:val="22"/>
        </w:rPr>
        <w:t xml:space="preserve">исходных </w:t>
      </w:r>
      <w:proofErr w:type="spellStart"/>
      <w:r w:rsidRPr="006B18BD">
        <w:rPr>
          <w:spacing w:val="2"/>
          <w:szCs w:val="22"/>
        </w:rPr>
        <w:t>основоположениях</w:t>
      </w:r>
      <w:proofErr w:type="spellEnd"/>
      <w:r>
        <w:t>"</w:t>
      </w:r>
      <w:r w:rsidRPr="006B18BD">
        <w:rPr>
          <w:spacing w:val="2"/>
          <w:szCs w:val="22"/>
        </w:rPr>
        <w:t>, осуществлё</w:t>
      </w:r>
      <w:r w:rsidRPr="006B18BD">
        <w:rPr>
          <w:spacing w:val="2"/>
          <w:szCs w:val="22"/>
        </w:rPr>
        <w:t>н</w:t>
      </w:r>
      <w:r w:rsidRPr="006B18BD">
        <w:rPr>
          <w:spacing w:val="2"/>
          <w:szCs w:val="22"/>
        </w:rPr>
        <w:t>ные Фихте.</w:t>
      </w:r>
      <w:proofErr w:type="gramEnd"/>
      <w:r w:rsidRPr="006B18BD">
        <w:rPr>
          <w:spacing w:val="2"/>
          <w:szCs w:val="22"/>
        </w:rPr>
        <w:t xml:space="preserve"> Вот один из его комментариев, данных в письме </w:t>
      </w:r>
      <w:proofErr w:type="spellStart"/>
      <w:r w:rsidRPr="006B18BD">
        <w:rPr>
          <w:spacing w:val="2"/>
          <w:szCs w:val="22"/>
        </w:rPr>
        <w:t>Син</w:t>
      </w:r>
      <w:r w:rsidRPr="006B18BD">
        <w:rPr>
          <w:spacing w:val="2"/>
          <w:szCs w:val="22"/>
        </w:rPr>
        <w:t>к</w:t>
      </w:r>
      <w:r w:rsidRPr="006B18BD">
        <w:rPr>
          <w:spacing w:val="2"/>
          <w:szCs w:val="22"/>
        </w:rPr>
        <w:t>леру</w:t>
      </w:r>
      <w:proofErr w:type="spellEnd"/>
      <w:r w:rsidRPr="006B18BD">
        <w:rPr>
          <w:spacing w:val="2"/>
          <w:szCs w:val="22"/>
        </w:rPr>
        <w:t xml:space="preserve"> в </w:t>
      </w:r>
      <w:smartTag w:uri="urn:schemas-microsoft-com:office:smarttags" w:element="metricconverter">
        <w:smartTagPr>
          <w:attr w:name="ProductID" w:val="1813 г"/>
        </w:smartTagPr>
        <w:r w:rsidRPr="006B18BD">
          <w:rPr>
            <w:spacing w:val="2"/>
            <w:szCs w:val="22"/>
          </w:rPr>
          <w:t>1813 г</w:t>
        </w:r>
      </w:smartTag>
      <w:r w:rsidRPr="006B18BD">
        <w:rPr>
          <w:spacing w:val="2"/>
          <w:szCs w:val="22"/>
        </w:rPr>
        <w:t>.</w:t>
      </w:r>
    </w:p>
    <w:p w:rsidR="00970DEE" w:rsidRPr="006B18BD" w:rsidRDefault="00970DEE" w:rsidP="00970DEE">
      <w:pPr>
        <w:pStyle w:val="-0"/>
        <w:spacing w:before="60"/>
        <w:rPr>
          <w:spacing w:val="4"/>
          <w:szCs w:val="22"/>
        </w:rPr>
      </w:pPr>
      <w:r>
        <w:t>"</w:t>
      </w:r>
      <w:r w:rsidRPr="006B18BD">
        <w:rPr>
          <w:spacing w:val="4"/>
          <w:szCs w:val="22"/>
        </w:rPr>
        <w:t>Мы начали, что и весьма разумно, с начала, а тем самым п</w:t>
      </w:r>
      <w:r w:rsidRPr="006B18BD">
        <w:rPr>
          <w:spacing w:val="4"/>
          <w:szCs w:val="22"/>
        </w:rPr>
        <w:t>о</w:t>
      </w:r>
      <w:r w:rsidRPr="006B18BD">
        <w:rPr>
          <w:spacing w:val="4"/>
          <w:szCs w:val="22"/>
        </w:rPr>
        <w:t xml:space="preserve">ступили достаточно методично … Нелепо, что как раз </w:t>
      </w:r>
      <w:proofErr w:type="spellStart"/>
      <w:r w:rsidRPr="006B18BD">
        <w:rPr>
          <w:spacing w:val="4"/>
          <w:szCs w:val="22"/>
        </w:rPr>
        <w:t>нефилософы</w:t>
      </w:r>
      <w:proofErr w:type="spellEnd"/>
      <w:r w:rsidRPr="006B18BD">
        <w:rPr>
          <w:spacing w:val="4"/>
          <w:szCs w:val="22"/>
        </w:rPr>
        <w:t xml:space="preserve"> требуют некоего абсолютного начала, некоего нео</w:t>
      </w:r>
      <w:r w:rsidRPr="006B18BD">
        <w:rPr>
          <w:spacing w:val="4"/>
          <w:szCs w:val="22"/>
        </w:rPr>
        <w:t>п</w:t>
      </w:r>
      <w:r w:rsidRPr="006B18BD">
        <w:rPr>
          <w:spacing w:val="4"/>
          <w:szCs w:val="22"/>
        </w:rPr>
        <w:t>ровержимого начала, против которого они не сразу бы могли бы разразиться своими речами</w:t>
      </w:r>
      <w:proofErr w:type="gramStart"/>
      <w:r w:rsidRPr="006B18BD">
        <w:rPr>
          <w:spacing w:val="4"/>
          <w:szCs w:val="22"/>
        </w:rPr>
        <w:t>… И</w:t>
      </w:r>
      <w:proofErr w:type="gramEnd"/>
      <w:r w:rsidRPr="006B18BD">
        <w:rPr>
          <w:spacing w:val="4"/>
          <w:szCs w:val="22"/>
        </w:rPr>
        <w:t>бо начало, именно потому, что оно – начало, неполно. Пифагор требовал от своих учен</w:t>
      </w:r>
      <w:r w:rsidRPr="006B18BD">
        <w:rPr>
          <w:spacing w:val="4"/>
          <w:szCs w:val="22"/>
        </w:rPr>
        <w:t>и</w:t>
      </w:r>
      <w:r w:rsidRPr="006B18BD">
        <w:rPr>
          <w:spacing w:val="4"/>
          <w:szCs w:val="22"/>
        </w:rPr>
        <w:t>ков, чтобы они молчали 4 года. У философа есть … право требовать от читателя, чтобы он не высказывал свои мысли до тех пор, пока не будет пройдено до конца всё целое</w:t>
      </w:r>
      <w:proofErr w:type="gramStart"/>
      <w:r w:rsidRPr="006B18BD">
        <w:rPr>
          <w:spacing w:val="4"/>
          <w:szCs w:val="22"/>
        </w:rPr>
        <w:t>… В</w:t>
      </w:r>
      <w:proofErr w:type="gramEnd"/>
      <w:r w:rsidRPr="006B18BD">
        <w:rPr>
          <w:spacing w:val="4"/>
          <w:szCs w:val="22"/>
        </w:rPr>
        <w:t>сё н</w:t>
      </w:r>
      <w:r w:rsidRPr="006B18BD">
        <w:rPr>
          <w:spacing w:val="4"/>
          <w:szCs w:val="22"/>
        </w:rPr>
        <w:t>е</w:t>
      </w:r>
      <w:r w:rsidRPr="006B18BD">
        <w:rPr>
          <w:spacing w:val="4"/>
          <w:szCs w:val="22"/>
        </w:rPr>
        <w:t>достающее появится в книге в своё время и на нужном месте, и что вся его философия не что иное, как критика, опровержение и уничт</w:t>
      </w:r>
      <w:r w:rsidRPr="006B18BD">
        <w:rPr>
          <w:spacing w:val="4"/>
          <w:szCs w:val="22"/>
        </w:rPr>
        <w:t>о</w:t>
      </w:r>
      <w:r w:rsidRPr="006B18BD">
        <w:rPr>
          <w:spacing w:val="4"/>
          <w:szCs w:val="22"/>
        </w:rPr>
        <w:t xml:space="preserve">жение своего начала … Нельзя начинать с чего попало … Что касается начала, то я требую от </w:t>
      </w:r>
      <w:proofErr w:type="gramStart"/>
      <w:r w:rsidRPr="006B18BD">
        <w:rPr>
          <w:spacing w:val="4"/>
          <w:szCs w:val="22"/>
        </w:rPr>
        <w:t>него</w:t>
      </w:r>
      <w:proofErr w:type="gramEnd"/>
      <w:r w:rsidRPr="006B18BD">
        <w:rPr>
          <w:spacing w:val="4"/>
          <w:szCs w:val="22"/>
        </w:rPr>
        <w:t xml:space="preserve">… чтобы оно уже само по себе было </w:t>
      </w:r>
      <w:r w:rsidRPr="006B18BD">
        <w:rPr>
          <w:spacing w:val="4"/>
          <w:szCs w:val="22"/>
        </w:rPr>
        <w:lastRenderedPageBreak/>
        <w:t>философией по самой сути дела… но я не требую от него больше т</w:t>
      </w:r>
      <w:r w:rsidRPr="006B18BD">
        <w:rPr>
          <w:spacing w:val="4"/>
          <w:szCs w:val="22"/>
        </w:rPr>
        <w:t>о</w:t>
      </w:r>
      <w:r w:rsidRPr="006B18BD">
        <w:rPr>
          <w:spacing w:val="4"/>
          <w:szCs w:val="22"/>
        </w:rPr>
        <w:t>го, что оно может быть как начало философии</w:t>
      </w:r>
      <w:r>
        <w:t>"</w:t>
      </w:r>
      <w:r w:rsidRPr="006B18BD">
        <w:rPr>
          <w:spacing w:val="4"/>
          <w:szCs w:val="22"/>
        </w:rPr>
        <w:t>. Мысль теоретика и, тем более, философа, должна быть методичной, организованной. Она имеет начало, но предполагает движение к завершению. Это движение составляет процесс опровержения дост</w:t>
      </w:r>
      <w:r w:rsidRPr="006B18BD">
        <w:rPr>
          <w:spacing w:val="4"/>
          <w:szCs w:val="22"/>
        </w:rPr>
        <w:t>а</w:t>
      </w:r>
      <w:r w:rsidRPr="006B18BD">
        <w:rPr>
          <w:spacing w:val="4"/>
          <w:szCs w:val="22"/>
        </w:rPr>
        <w:t xml:space="preserve">точности начала. В то же время, начало должно быть полноценным, но </w:t>
      </w:r>
      <w:r>
        <w:t>"</w:t>
      </w:r>
      <w:r w:rsidRPr="006B18BD">
        <w:rPr>
          <w:spacing w:val="4"/>
          <w:szCs w:val="22"/>
        </w:rPr>
        <w:t>начальным</w:t>
      </w:r>
      <w:r>
        <w:t>"</w:t>
      </w:r>
      <w:r w:rsidRPr="006B18BD">
        <w:rPr>
          <w:spacing w:val="4"/>
          <w:szCs w:val="22"/>
        </w:rPr>
        <w:t xml:space="preserve"> рассказом об идеальном объе</w:t>
      </w:r>
      <w:r w:rsidRPr="006B18BD">
        <w:rPr>
          <w:spacing w:val="4"/>
          <w:szCs w:val="22"/>
        </w:rPr>
        <w:t>к</w:t>
      </w:r>
      <w:r w:rsidRPr="006B18BD">
        <w:rPr>
          <w:spacing w:val="4"/>
          <w:szCs w:val="22"/>
        </w:rPr>
        <w:t xml:space="preserve">те. В этом звене мы находим то, что оформилось у К. Маркса в качестве требования ввести </w:t>
      </w:r>
      <w:r>
        <w:t>"</w:t>
      </w:r>
      <w:r w:rsidRPr="006B18BD">
        <w:rPr>
          <w:spacing w:val="4"/>
          <w:szCs w:val="22"/>
        </w:rPr>
        <w:t>клето</w:t>
      </w:r>
      <w:r w:rsidRPr="006B18BD">
        <w:rPr>
          <w:spacing w:val="4"/>
          <w:szCs w:val="22"/>
        </w:rPr>
        <w:t>ч</w:t>
      </w:r>
      <w:r w:rsidRPr="006B18BD">
        <w:rPr>
          <w:spacing w:val="4"/>
          <w:szCs w:val="22"/>
        </w:rPr>
        <w:t>ку</w:t>
      </w:r>
      <w:r>
        <w:t>"</w:t>
      </w:r>
      <w:r w:rsidRPr="006B18BD">
        <w:rPr>
          <w:spacing w:val="4"/>
          <w:szCs w:val="22"/>
        </w:rPr>
        <w:t>.</w:t>
      </w:r>
    </w:p>
    <w:p w:rsidR="00970DEE" w:rsidRPr="000339B4" w:rsidRDefault="00970DEE" w:rsidP="00970DEE">
      <w:pPr>
        <w:pStyle w:val="a9"/>
      </w:pPr>
    </w:p>
    <w:p w:rsidR="00970DEE" w:rsidRPr="000339B4" w:rsidRDefault="00970DEE" w:rsidP="00970DEE">
      <w:pPr>
        <w:pStyle w:val="-"/>
      </w:pPr>
      <w:bookmarkStart w:id="44" w:name="_Toc186539558"/>
      <w:bookmarkStart w:id="45" w:name="_Toc187751721"/>
      <w:r w:rsidRPr="000339B4">
        <w:t xml:space="preserve">Схема </w:t>
      </w:r>
      <w:r>
        <w:t>"</w:t>
      </w:r>
      <w:r w:rsidRPr="000339B4">
        <w:t>Исходная клеточка в логике восхождения</w:t>
      </w:r>
      <w:bookmarkEnd w:id="44"/>
      <w:r>
        <w:t>"</w:t>
      </w:r>
      <w:bookmarkEnd w:id="45"/>
    </w:p>
    <w:p w:rsidR="00970DEE" w:rsidRDefault="00970DEE" w:rsidP="00970DEE">
      <w:pPr>
        <w:pStyle w:val="a6"/>
      </w:pPr>
      <w:r>
        <w:object w:dxaOrig="3734" w:dyaOrig="1399">
          <v:shape id="_x0000_i1042" type="#_x0000_t75" style="width:186.75pt;height:69.75pt" o:ole="">
            <v:imagedata r:id="rId89" o:title=""/>
          </v:shape>
          <o:OLEObject Type="Embed" ProgID="Visio.Drawing.11" ShapeID="_x0000_i1042" DrawAspect="Content" ObjectID="_1534844023" r:id="rId90"/>
        </w:object>
      </w:r>
      <w:r w:rsidRPr="00E164A2">
        <w:rPr>
          <w:b/>
        </w:rPr>
        <w:t xml:space="preserve"> </w:t>
      </w:r>
    </w:p>
    <w:p w:rsidR="00970DEE" w:rsidRPr="00A049DD" w:rsidRDefault="00970DEE" w:rsidP="00970DEE">
      <w:pPr>
        <w:pStyle w:val="-0"/>
        <w:spacing w:before="60" w:line="252" w:lineRule="auto"/>
        <w:rPr>
          <w:szCs w:val="22"/>
        </w:rPr>
      </w:pPr>
      <w:r w:rsidRPr="001553A1">
        <w:rPr>
          <w:b/>
          <w:sz w:val="20"/>
          <w:u w:val="single"/>
        </w:rPr>
        <w:t>Описание</w:t>
      </w:r>
      <w:proofErr w:type="gramStart"/>
      <w:r w:rsidRPr="00C00D63">
        <w:rPr>
          <w:szCs w:val="22"/>
        </w:rPr>
        <w:br/>
      </w:r>
      <w:r w:rsidRPr="00A049DD">
        <w:rPr>
          <w:szCs w:val="22"/>
        </w:rPr>
        <w:t>Е</w:t>
      </w:r>
      <w:proofErr w:type="gramEnd"/>
      <w:r w:rsidRPr="00A049DD">
        <w:rPr>
          <w:szCs w:val="22"/>
        </w:rPr>
        <w:t>сли удается наблюдать все стадии развития предмета, то зад</w:t>
      </w:r>
      <w:r w:rsidRPr="00A049DD">
        <w:rPr>
          <w:szCs w:val="22"/>
        </w:rPr>
        <w:t>а</w:t>
      </w:r>
      <w:r w:rsidRPr="00A049DD">
        <w:rPr>
          <w:szCs w:val="22"/>
        </w:rPr>
        <w:t xml:space="preserve">ча состоит в раскрытии </w:t>
      </w:r>
      <w:r>
        <w:t>"</w:t>
      </w:r>
      <w:r w:rsidRPr="00A049DD">
        <w:rPr>
          <w:szCs w:val="22"/>
        </w:rPr>
        <w:t>причин</w:t>
      </w:r>
      <w:r>
        <w:t>"</w:t>
      </w:r>
      <w:r w:rsidRPr="00A049DD">
        <w:rPr>
          <w:szCs w:val="22"/>
        </w:rPr>
        <w:t>, внешних и внутренних, переходов к более развитому состоянию предмета. Если же н</w:t>
      </w:r>
      <w:r w:rsidRPr="00A049DD">
        <w:rPr>
          <w:szCs w:val="22"/>
        </w:rPr>
        <w:t>а</w:t>
      </w:r>
      <w:r w:rsidRPr="00A049DD">
        <w:rPr>
          <w:szCs w:val="22"/>
        </w:rPr>
        <w:t xml:space="preserve">блюдаем лишь более развитое состояние, то в нем раскрывается не только </w:t>
      </w:r>
      <w:r>
        <w:t>"</w:t>
      </w:r>
      <w:proofErr w:type="gramStart"/>
      <w:r w:rsidRPr="00A049DD">
        <w:rPr>
          <w:szCs w:val="22"/>
        </w:rPr>
        <w:t>теперешнее</w:t>
      </w:r>
      <w:proofErr w:type="gramEnd"/>
      <w:r>
        <w:t>"</w:t>
      </w:r>
      <w:r w:rsidRPr="00A049DD">
        <w:rPr>
          <w:szCs w:val="22"/>
        </w:rPr>
        <w:t xml:space="preserve"> </w:t>
      </w:r>
      <w:r>
        <w:t>"</w:t>
      </w:r>
      <w:r w:rsidRPr="00A049DD">
        <w:rPr>
          <w:szCs w:val="22"/>
        </w:rPr>
        <w:t>в-себе</w:t>
      </w:r>
      <w:r>
        <w:t>"</w:t>
      </w:r>
      <w:r w:rsidRPr="00A049DD">
        <w:rPr>
          <w:szCs w:val="22"/>
        </w:rPr>
        <w:t xml:space="preserve"> бытие, но и участие </w:t>
      </w:r>
      <w:r>
        <w:t>"</w:t>
      </w:r>
      <w:r w:rsidRPr="00A049DD">
        <w:rPr>
          <w:szCs w:val="22"/>
        </w:rPr>
        <w:t>в-себе</w:t>
      </w:r>
      <w:r>
        <w:t>"</w:t>
      </w:r>
      <w:r w:rsidRPr="00A049DD">
        <w:rPr>
          <w:szCs w:val="22"/>
        </w:rPr>
        <w:t xml:space="preserve"> бытия, соответствующего прежнему уровню развития, а затем и его самостоятельное существование в ненаблюдаемое время. Тем самым, </w:t>
      </w:r>
      <w:r>
        <w:t>"</w:t>
      </w:r>
      <w:r w:rsidRPr="00A049DD">
        <w:rPr>
          <w:szCs w:val="22"/>
        </w:rPr>
        <w:t>клеточка</w:t>
      </w:r>
      <w:r>
        <w:t>"</w:t>
      </w:r>
      <w:r w:rsidRPr="00A049DD">
        <w:rPr>
          <w:szCs w:val="22"/>
        </w:rPr>
        <w:t xml:space="preserve"> как бы открыв</w:t>
      </w:r>
      <w:r w:rsidRPr="00A049DD">
        <w:rPr>
          <w:szCs w:val="22"/>
        </w:rPr>
        <w:t>а</w:t>
      </w:r>
      <w:r w:rsidRPr="00A049DD">
        <w:rPr>
          <w:szCs w:val="22"/>
        </w:rPr>
        <w:t>ет путь бытия предмета и совмещает в себе свойства начала пути и п</w:t>
      </w:r>
      <w:r w:rsidRPr="00A049DD">
        <w:rPr>
          <w:szCs w:val="22"/>
        </w:rPr>
        <w:t>у</w:t>
      </w:r>
      <w:r w:rsidRPr="00A049DD">
        <w:rPr>
          <w:szCs w:val="22"/>
        </w:rPr>
        <w:t>ти в целом.</w:t>
      </w:r>
    </w:p>
    <w:p w:rsidR="00970DEE" w:rsidRPr="00A049DD" w:rsidRDefault="00970DEE" w:rsidP="00970DEE">
      <w:pPr>
        <w:pStyle w:val="-0"/>
        <w:spacing w:before="60" w:line="252" w:lineRule="auto"/>
        <w:rPr>
          <w:szCs w:val="22"/>
        </w:rPr>
      </w:pPr>
      <w:r w:rsidRPr="00A049DD">
        <w:rPr>
          <w:szCs w:val="22"/>
        </w:rPr>
        <w:t xml:space="preserve">У Маркса в теоретическом обсуждении, собственно </w:t>
      </w:r>
      <w:r>
        <w:t>"</w:t>
      </w:r>
      <w:r w:rsidRPr="00A049DD">
        <w:rPr>
          <w:szCs w:val="22"/>
        </w:rPr>
        <w:t>диалект</w:t>
      </w:r>
      <w:r w:rsidRPr="00A049DD">
        <w:rPr>
          <w:szCs w:val="22"/>
        </w:rPr>
        <w:t>и</w:t>
      </w:r>
      <w:r w:rsidRPr="00A049DD">
        <w:rPr>
          <w:szCs w:val="22"/>
        </w:rPr>
        <w:t>ческом</w:t>
      </w:r>
      <w:r>
        <w:t>"</w:t>
      </w:r>
      <w:r w:rsidRPr="00A049DD">
        <w:rPr>
          <w:szCs w:val="22"/>
        </w:rPr>
        <w:t xml:space="preserve"> клеточка соответствует начальному состоянию </w:t>
      </w:r>
      <w:r>
        <w:t>"</w:t>
      </w:r>
      <w:r w:rsidRPr="00A049DD">
        <w:rPr>
          <w:szCs w:val="22"/>
        </w:rPr>
        <w:t>идеального об</w:t>
      </w:r>
      <w:r w:rsidRPr="00A049DD">
        <w:rPr>
          <w:szCs w:val="22"/>
        </w:rPr>
        <w:t>ъ</w:t>
      </w:r>
      <w:r w:rsidRPr="00A049DD">
        <w:rPr>
          <w:szCs w:val="22"/>
        </w:rPr>
        <w:t>екта</w:t>
      </w:r>
      <w:r>
        <w:t>"</w:t>
      </w:r>
      <w:r w:rsidRPr="00A049DD">
        <w:rPr>
          <w:szCs w:val="22"/>
        </w:rPr>
        <w:t xml:space="preserve">. Но тогда необходимо раскрывать и бытие </w:t>
      </w:r>
      <w:r>
        <w:t>"</w:t>
      </w:r>
      <w:r w:rsidRPr="00A049DD">
        <w:rPr>
          <w:szCs w:val="22"/>
        </w:rPr>
        <w:t>в-себе</w:t>
      </w:r>
      <w:r>
        <w:t>"</w:t>
      </w:r>
      <w:r w:rsidRPr="00A049DD">
        <w:rPr>
          <w:szCs w:val="22"/>
        </w:rPr>
        <w:t xml:space="preserve">, и бытие </w:t>
      </w:r>
      <w:r>
        <w:t>"</w:t>
      </w:r>
      <w:r w:rsidRPr="00A049DD">
        <w:rPr>
          <w:szCs w:val="22"/>
        </w:rPr>
        <w:t>для-иного</w:t>
      </w:r>
      <w:r>
        <w:t>"</w:t>
      </w:r>
      <w:r w:rsidRPr="00A049DD">
        <w:rPr>
          <w:szCs w:val="22"/>
        </w:rPr>
        <w:t xml:space="preserve">, </w:t>
      </w:r>
      <w:r>
        <w:t>"</w:t>
      </w:r>
      <w:r w:rsidRPr="00A049DD">
        <w:rPr>
          <w:szCs w:val="22"/>
        </w:rPr>
        <w:t>для-себя</w:t>
      </w:r>
      <w:r>
        <w:t>"</w:t>
      </w:r>
      <w:r w:rsidRPr="00A049DD">
        <w:rPr>
          <w:szCs w:val="22"/>
        </w:rPr>
        <w:t xml:space="preserve"> этого идеального объе</w:t>
      </w:r>
      <w:r w:rsidRPr="00A049DD">
        <w:rPr>
          <w:szCs w:val="22"/>
        </w:rPr>
        <w:t>к</w:t>
      </w:r>
      <w:r w:rsidRPr="00A049DD">
        <w:rPr>
          <w:szCs w:val="22"/>
        </w:rPr>
        <w:t xml:space="preserve">та, а затем, при переходе к более развитому состоянию и бытие </w:t>
      </w:r>
      <w:r>
        <w:t>"</w:t>
      </w:r>
      <w:r w:rsidRPr="00A049DD">
        <w:rPr>
          <w:szCs w:val="22"/>
        </w:rPr>
        <w:t>для-в-себе</w:t>
      </w:r>
      <w:r>
        <w:t>"</w:t>
      </w:r>
      <w:r w:rsidRPr="00A049DD">
        <w:rPr>
          <w:szCs w:val="22"/>
        </w:rPr>
        <w:t xml:space="preserve">. </w:t>
      </w:r>
      <w:proofErr w:type="gramStart"/>
      <w:r w:rsidRPr="00A049DD">
        <w:rPr>
          <w:szCs w:val="22"/>
        </w:rPr>
        <w:t xml:space="preserve">Бытие </w:t>
      </w:r>
      <w:r>
        <w:t>"</w:t>
      </w:r>
      <w:r w:rsidRPr="00A049DD">
        <w:rPr>
          <w:szCs w:val="22"/>
        </w:rPr>
        <w:t>в-себе</w:t>
      </w:r>
      <w:r>
        <w:t>"</w:t>
      </w:r>
      <w:r w:rsidRPr="00A049DD">
        <w:rPr>
          <w:szCs w:val="22"/>
        </w:rPr>
        <w:t xml:space="preserve"> явл</w:t>
      </w:r>
      <w:r w:rsidRPr="00A049DD">
        <w:rPr>
          <w:szCs w:val="22"/>
        </w:rPr>
        <w:t>я</w:t>
      </w:r>
      <w:r w:rsidRPr="00A049DD">
        <w:rPr>
          <w:szCs w:val="22"/>
        </w:rPr>
        <w:t>ется принципиально скрытым от созерцания и в эмпирическом познании, а, тем более, в теор</w:t>
      </w:r>
      <w:r w:rsidRPr="00A049DD">
        <w:rPr>
          <w:szCs w:val="22"/>
        </w:rPr>
        <w:t>е</w:t>
      </w:r>
      <w:r w:rsidRPr="00A049DD">
        <w:rPr>
          <w:szCs w:val="22"/>
        </w:rPr>
        <w:t>тическом познании и только мыслящий, пользующийся средствами мышления и рефлексивно осознающий это использов</w:t>
      </w:r>
      <w:r w:rsidRPr="00A049DD">
        <w:rPr>
          <w:szCs w:val="22"/>
        </w:rPr>
        <w:t>а</w:t>
      </w:r>
      <w:r w:rsidRPr="00A049DD">
        <w:rPr>
          <w:szCs w:val="22"/>
        </w:rPr>
        <w:t xml:space="preserve">ние, сознательно приводящий себя в соответствие с особенностями применяемых средств и решаемой мыслительной, например, теоретической, задачи может стать субъектом оперирования </w:t>
      </w:r>
      <w:r>
        <w:t>"</w:t>
      </w:r>
      <w:r w:rsidRPr="00A049DD">
        <w:rPr>
          <w:szCs w:val="22"/>
        </w:rPr>
        <w:t>клето</w:t>
      </w:r>
      <w:r w:rsidRPr="00A049DD">
        <w:rPr>
          <w:szCs w:val="22"/>
        </w:rPr>
        <w:t>ч</w:t>
      </w:r>
      <w:r w:rsidRPr="00A049DD">
        <w:rPr>
          <w:szCs w:val="22"/>
        </w:rPr>
        <w:t>кой</w:t>
      </w:r>
      <w:r>
        <w:t>"</w:t>
      </w:r>
      <w:r w:rsidRPr="00A049DD">
        <w:rPr>
          <w:szCs w:val="22"/>
        </w:rPr>
        <w:t xml:space="preserve">. </w:t>
      </w:r>
      <w:proofErr w:type="gramEnd"/>
    </w:p>
    <w:p w:rsidR="00970DEE" w:rsidRPr="00C00D63" w:rsidRDefault="00970DEE" w:rsidP="00970DEE">
      <w:pPr>
        <w:pStyle w:val="-0"/>
        <w:rPr>
          <w:szCs w:val="22"/>
        </w:rPr>
      </w:pPr>
      <w:r w:rsidRPr="00A049DD">
        <w:rPr>
          <w:szCs w:val="22"/>
        </w:rPr>
        <w:t>И у Гегеля, и у Маркса внутренним условием качественного п</w:t>
      </w:r>
      <w:r w:rsidRPr="00A049DD">
        <w:rPr>
          <w:szCs w:val="22"/>
        </w:rPr>
        <w:t>е</w:t>
      </w:r>
      <w:r w:rsidRPr="00A049DD">
        <w:rPr>
          <w:szCs w:val="22"/>
        </w:rPr>
        <w:t xml:space="preserve">рехода в развитии выступает противоречие, преодолеваемое переустройством нечто, становящегося способным </w:t>
      </w:r>
      <w:proofErr w:type="spellStart"/>
      <w:r w:rsidRPr="00A049DD">
        <w:rPr>
          <w:szCs w:val="22"/>
        </w:rPr>
        <w:t>функци</w:t>
      </w:r>
      <w:r w:rsidRPr="00A049DD">
        <w:rPr>
          <w:szCs w:val="22"/>
        </w:rPr>
        <w:t>о</w:t>
      </w:r>
      <w:r w:rsidRPr="00A049DD">
        <w:rPr>
          <w:szCs w:val="22"/>
        </w:rPr>
        <w:t>нарно</w:t>
      </w:r>
      <w:proofErr w:type="spellEnd"/>
      <w:r w:rsidRPr="00A049DD">
        <w:rPr>
          <w:szCs w:val="22"/>
        </w:rPr>
        <w:t xml:space="preserve"> реагировать на новые внешние условия. Внутренние к</w:t>
      </w:r>
      <w:r w:rsidRPr="00A049DD">
        <w:rPr>
          <w:szCs w:val="22"/>
        </w:rPr>
        <w:t>а</w:t>
      </w:r>
      <w:r w:rsidRPr="00A049DD">
        <w:rPr>
          <w:szCs w:val="22"/>
        </w:rPr>
        <w:t xml:space="preserve">чества, характеризующие бытие </w:t>
      </w:r>
      <w:r>
        <w:t>"</w:t>
      </w:r>
      <w:r w:rsidRPr="00A049DD">
        <w:rPr>
          <w:szCs w:val="22"/>
        </w:rPr>
        <w:t>в-себе</w:t>
      </w:r>
      <w:r>
        <w:t>"</w:t>
      </w:r>
      <w:r w:rsidRPr="00A049DD">
        <w:rPr>
          <w:szCs w:val="22"/>
        </w:rPr>
        <w:t xml:space="preserve">, приобретают новое содержание, </w:t>
      </w:r>
      <w:r>
        <w:t>"</w:t>
      </w:r>
      <w:r w:rsidRPr="00A049DD">
        <w:rPr>
          <w:szCs w:val="22"/>
        </w:rPr>
        <w:t>допустимое</w:t>
      </w:r>
      <w:r>
        <w:t>"</w:t>
      </w:r>
      <w:r w:rsidRPr="00A049DD">
        <w:rPr>
          <w:szCs w:val="22"/>
        </w:rPr>
        <w:t xml:space="preserve"> для прежних качеств. Способствование изм</w:t>
      </w:r>
      <w:r w:rsidRPr="00A049DD">
        <w:rPr>
          <w:szCs w:val="22"/>
        </w:rPr>
        <w:t>е</w:t>
      </w:r>
      <w:r w:rsidRPr="00A049DD">
        <w:rPr>
          <w:szCs w:val="22"/>
        </w:rPr>
        <w:t>нению, вынуждаемому извне, и составляет тенденцию. Акти</w:t>
      </w:r>
      <w:r w:rsidRPr="00A049DD">
        <w:rPr>
          <w:szCs w:val="22"/>
        </w:rPr>
        <w:t>в</w:t>
      </w:r>
      <w:r w:rsidRPr="00A049DD">
        <w:rPr>
          <w:szCs w:val="22"/>
        </w:rPr>
        <w:t xml:space="preserve">ность нечто направлена уже не на сохранение своего </w:t>
      </w:r>
      <w:r>
        <w:t>"</w:t>
      </w:r>
      <w:r w:rsidRPr="00A049DD">
        <w:rPr>
          <w:szCs w:val="22"/>
        </w:rPr>
        <w:t>в-себе</w:t>
      </w:r>
      <w:r>
        <w:t>"</w:t>
      </w:r>
      <w:r w:rsidRPr="00A049DD">
        <w:rPr>
          <w:szCs w:val="22"/>
        </w:rPr>
        <w:t xml:space="preserve"> бытия, а на его изменение. И это происходит тогда, когда цел</w:t>
      </w:r>
      <w:r w:rsidRPr="00A049DD">
        <w:rPr>
          <w:szCs w:val="22"/>
        </w:rPr>
        <w:t>о</w:t>
      </w:r>
      <w:r w:rsidRPr="00A049DD">
        <w:rPr>
          <w:szCs w:val="22"/>
        </w:rPr>
        <w:t>стное бытие нечто еще не противоречит прежнему принципу бытия, прежней форме. Здесь можно провести аналогию с по</w:t>
      </w:r>
      <w:r w:rsidRPr="00A049DD">
        <w:rPr>
          <w:szCs w:val="22"/>
        </w:rPr>
        <w:t>д</w:t>
      </w:r>
      <w:r w:rsidRPr="00A049DD">
        <w:rPr>
          <w:szCs w:val="22"/>
        </w:rPr>
        <w:t>держкой инноваций со стороны консерваторов, обладающих преобладанием во власти. Гегель говорил о разото</w:t>
      </w:r>
      <w:r w:rsidRPr="00A049DD">
        <w:rPr>
          <w:szCs w:val="22"/>
        </w:rPr>
        <w:t>ж</w:t>
      </w:r>
      <w:r w:rsidRPr="00A049DD">
        <w:rPr>
          <w:szCs w:val="22"/>
        </w:rPr>
        <w:t xml:space="preserve">дествлении </w:t>
      </w:r>
      <w:r>
        <w:t>"</w:t>
      </w:r>
      <w:r w:rsidRPr="00A049DD">
        <w:rPr>
          <w:szCs w:val="22"/>
        </w:rPr>
        <w:t>прежнего</w:t>
      </w:r>
      <w:r>
        <w:t>"</w:t>
      </w:r>
      <w:r w:rsidRPr="00A049DD">
        <w:rPr>
          <w:szCs w:val="22"/>
        </w:rPr>
        <w:t xml:space="preserve"> с собой, что открывает путь к </w:t>
      </w:r>
      <w:r>
        <w:t>"</w:t>
      </w:r>
      <w:r w:rsidRPr="00A049DD">
        <w:rPr>
          <w:szCs w:val="22"/>
        </w:rPr>
        <w:t>новому</w:t>
      </w:r>
      <w:r>
        <w:t>"</w:t>
      </w:r>
      <w:r w:rsidRPr="00A049DD">
        <w:rPr>
          <w:szCs w:val="22"/>
        </w:rPr>
        <w:t>. Клеточка открывает, в своем разотождествлении, путь не только к пре</w:t>
      </w:r>
      <w:r w:rsidRPr="00A049DD">
        <w:rPr>
          <w:szCs w:val="22"/>
        </w:rPr>
        <w:t>д</w:t>
      </w:r>
      <w:r w:rsidRPr="00A049DD">
        <w:rPr>
          <w:szCs w:val="22"/>
        </w:rPr>
        <w:t>стоящей трансформации, но и ко всему пути развития н</w:t>
      </w:r>
      <w:r w:rsidRPr="00A049DD">
        <w:rPr>
          <w:szCs w:val="22"/>
        </w:rPr>
        <w:t>е</w:t>
      </w:r>
      <w:r w:rsidRPr="00A049DD">
        <w:rPr>
          <w:szCs w:val="22"/>
        </w:rPr>
        <w:t>что.</w:t>
      </w:r>
    </w:p>
    <w:p w:rsidR="000B4C11" w:rsidRPr="00C00D63" w:rsidRDefault="000B4C11" w:rsidP="000B4C11">
      <w:pPr>
        <w:pStyle w:val="-0"/>
        <w:spacing w:before="120" w:line="252" w:lineRule="auto"/>
        <w:rPr>
          <w:rStyle w:val="a8"/>
          <w:szCs w:val="22"/>
        </w:rPr>
      </w:pPr>
    </w:p>
    <w:p w:rsidR="000B4C11" w:rsidRPr="00EE4FA3" w:rsidRDefault="000B4C11" w:rsidP="00192A65">
      <w:pPr>
        <w:pStyle w:val="a3"/>
        <w:spacing w:after="240"/>
        <w:ind w:left="0" w:firstLine="709"/>
        <w:contextualSpacing w:val="0"/>
        <w:jc w:val="both"/>
        <w:rPr>
          <w:rFonts w:ascii="Times New Roman" w:hAnsi="Times New Roman" w:cs="Times New Roman"/>
          <w:sz w:val="24"/>
          <w:szCs w:val="24"/>
        </w:rPr>
      </w:pPr>
    </w:p>
    <w:sectPr w:rsidR="000B4C11" w:rsidRPr="00EE4FA3" w:rsidSect="00DD5E39">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Black">
    <w:panose1 w:val="020B0A04020102020204"/>
    <w:charset w:val="CC"/>
    <w:family w:val="swiss"/>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237AE3"/>
    <w:multiLevelType w:val="hybridMultilevel"/>
    <w:tmpl w:val="3904C7A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
    <w:nsid w:val="0AB20A70"/>
    <w:multiLevelType w:val="hybridMultilevel"/>
    <w:tmpl w:val="15023F7E"/>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
    <w:nsid w:val="0CC33A24"/>
    <w:multiLevelType w:val="hybridMultilevel"/>
    <w:tmpl w:val="7B48E09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nsid w:val="0D330715"/>
    <w:multiLevelType w:val="hybridMultilevel"/>
    <w:tmpl w:val="DBB2F48E"/>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
    <w:nsid w:val="1208753D"/>
    <w:multiLevelType w:val="hybridMultilevel"/>
    <w:tmpl w:val="EDF8CCA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nsid w:val="1AA86577"/>
    <w:multiLevelType w:val="hybridMultilevel"/>
    <w:tmpl w:val="98D00E2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nsid w:val="1C867C8C"/>
    <w:multiLevelType w:val="hybridMultilevel"/>
    <w:tmpl w:val="B66A7F5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2179605D"/>
    <w:multiLevelType w:val="hybridMultilevel"/>
    <w:tmpl w:val="5298E47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26E1519C"/>
    <w:multiLevelType w:val="hybridMultilevel"/>
    <w:tmpl w:val="3B06B182"/>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9">
    <w:nsid w:val="2E327D2E"/>
    <w:multiLevelType w:val="hybridMultilevel"/>
    <w:tmpl w:val="35C661FE"/>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0">
    <w:nsid w:val="37EA5354"/>
    <w:multiLevelType w:val="multilevel"/>
    <w:tmpl w:val="5C4A1E28"/>
    <w:lvl w:ilvl="0">
      <w:start w:val="1"/>
      <w:numFmt w:val="decimal"/>
      <w:lvlText w:val="%1."/>
      <w:lvlJc w:val="left"/>
      <w:pPr>
        <w:ind w:left="360" w:hanging="360"/>
      </w:pPr>
      <w:rPr>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3A9D466C"/>
    <w:multiLevelType w:val="hybridMultilevel"/>
    <w:tmpl w:val="C034473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2">
    <w:nsid w:val="48BF0A0F"/>
    <w:multiLevelType w:val="hybridMultilevel"/>
    <w:tmpl w:val="44084F36"/>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3">
    <w:nsid w:val="493F3187"/>
    <w:multiLevelType w:val="hybridMultilevel"/>
    <w:tmpl w:val="695EB31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4C577666"/>
    <w:multiLevelType w:val="hybridMultilevel"/>
    <w:tmpl w:val="782E0196"/>
    <w:lvl w:ilvl="0" w:tplc="50C4BEB4">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5C1E3B48"/>
    <w:multiLevelType w:val="hybridMultilevel"/>
    <w:tmpl w:val="0112872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5FD36B82"/>
    <w:multiLevelType w:val="hybridMultilevel"/>
    <w:tmpl w:val="5E240536"/>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7">
    <w:nsid w:val="67865977"/>
    <w:multiLevelType w:val="hybridMultilevel"/>
    <w:tmpl w:val="D38AF3AA"/>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8">
    <w:nsid w:val="67AB571E"/>
    <w:multiLevelType w:val="hybridMultilevel"/>
    <w:tmpl w:val="C1B4A5F6"/>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9">
    <w:nsid w:val="68316917"/>
    <w:multiLevelType w:val="hybridMultilevel"/>
    <w:tmpl w:val="ADDE8C5A"/>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0">
    <w:nsid w:val="749431E5"/>
    <w:multiLevelType w:val="hybridMultilevel"/>
    <w:tmpl w:val="D862E94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nsid w:val="76D46DC9"/>
    <w:multiLevelType w:val="hybridMultilevel"/>
    <w:tmpl w:val="15D01CEC"/>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2">
    <w:nsid w:val="7C8977CD"/>
    <w:multiLevelType w:val="hybridMultilevel"/>
    <w:tmpl w:val="ADFC25AA"/>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3">
    <w:nsid w:val="7EBF32CB"/>
    <w:multiLevelType w:val="hybridMultilevel"/>
    <w:tmpl w:val="9410937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4"/>
  </w:num>
  <w:num w:numId="2">
    <w:abstractNumId w:val="10"/>
  </w:num>
  <w:num w:numId="3">
    <w:abstractNumId w:val="13"/>
  </w:num>
  <w:num w:numId="4">
    <w:abstractNumId w:val="15"/>
  </w:num>
  <w:num w:numId="5">
    <w:abstractNumId w:val="23"/>
  </w:num>
  <w:num w:numId="6">
    <w:abstractNumId w:val="9"/>
  </w:num>
  <w:num w:numId="7">
    <w:abstractNumId w:val="7"/>
  </w:num>
  <w:num w:numId="8">
    <w:abstractNumId w:val="18"/>
  </w:num>
  <w:num w:numId="9">
    <w:abstractNumId w:val="16"/>
  </w:num>
  <w:num w:numId="10">
    <w:abstractNumId w:val="8"/>
  </w:num>
  <w:num w:numId="11">
    <w:abstractNumId w:val="19"/>
  </w:num>
  <w:num w:numId="12">
    <w:abstractNumId w:val="17"/>
  </w:num>
  <w:num w:numId="13">
    <w:abstractNumId w:val="6"/>
  </w:num>
  <w:num w:numId="14">
    <w:abstractNumId w:val="12"/>
  </w:num>
  <w:num w:numId="15">
    <w:abstractNumId w:val="22"/>
  </w:num>
  <w:num w:numId="16">
    <w:abstractNumId w:val="1"/>
  </w:num>
  <w:num w:numId="17">
    <w:abstractNumId w:val="3"/>
  </w:num>
  <w:num w:numId="18">
    <w:abstractNumId w:val="21"/>
  </w:num>
  <w:num w:numId="19">
    <w:abstractNumId w:val="4"/>
  </w:num>
  <w:num w:numId="20">
    <w:abstractNumId w:val="5"/>
  </w:num>
  <w:num w:numId="21">
    <w:abstractNumId w:val="2"/>
  </w:num>
  <w:num w:numId="22">
    <w:abstractNumId w:val="20"/>
  </w:num>
  <w:num w:numId="23">
    <w:abstractNumId w:val="0"/>
  </w:num>
  <w:num w:numId="24">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proofState w:spelling="clean" w:grammar="clean"/>
  <w:defaultTabStop w:val="708"/>
  <w:characterSpacingControl w:val="doNotCompress"/>
  <w:compat/>
  <w:rsids>
    <w:rsidRoot w:val="003D136F"/>
    <w:rsid w:val="0000292C"/>
    <w:rsid w:val="0003409C"/>
    <w:rsid w:val="000358C1"/>
    <w:rsid w:val="00053039"/>
    <w:rsid w:val="000B4C11"/>
    <w:rsid w:val="000D244D"/>
    <w:rsid w:val="000F4B87"/>
    <w:rsid w:val="0013536C"/>
    <w:rsid w:val="00145F1F"/>
    <w:rsid w:val="00192A65"/>
    <w:rsid w:val="00197645"/>
    <w:rsid w:val="001B1221"/>
    <w:rsid w:val="001D4656"/>
    <w:rsid w:val="001F42A7"/>
    <w:rsid w:val="00200B1F"/>
    <w:rsid w:val="002339C2"/>
    <w:rsid w:val="002470B7"/>
    <w:rsid w:val="00277E94"/>
    <w:rsid w:val="00283C63"/>
    <w:rsid w:val="00287AEC"/>
    <w:rsid w:val="002B741D"/>
    <w:rsid w:val="0030001B"/>
    <w:rsid w:val="003233F9"/>
    <w:rsid w:val="0033177E"/>
    <w:rsid w:val="003574A8"/>
    <w:rsid w:val="00357643"/>
    <w:rsid w:val="00363F3C"/>
    <w:rsid w:val="003758FF"/>
    <w:rsid w:val="003774A7"/>
    <w:rsid w:val="00383285"/>
    <w:rsid w:val="00394C7D"/>
    <w:rsid w:val="003A7D2D"/>
    <w:rsid w:val="003C3250"/>
    <w:rsid w:val="003D136F"/>
    <w:rsid w:val="003F0386"/>
    <w:rsid w:val="00431CFB"/>
    <w:rsid w:val="00487ED7"/>
    <w:rsid w:val="004B55B6"/>
    <w:rsid w:val="004B77E6"/>
    <w:rsid w:val="004D0107"/>
    <w:rsid w:val="004D1DF4"/>
    <w:rsid w:val="004E321C"/>
    <w:rsid w:val="004F259A"/>
    <w:rsid w:val="00526E9B"/>
    <w:rsid w:val="005A4994"/>
    <w:rsid w:val="005F1983"/>
    <w:rsid w:val="005F2A61"/>
    <w:rsid w:val="006572CF"/>
    <w:rsid w:val="006F1DCE"/>
    <w:rsid w:val="007015D5"/>
    <w:rsid w:val="00730146"/>
    <w:rsid w:val="00751749"/>
    <w:rsid w:val="00752109"/>
    <w:rsid w:val="00791DA9"/>
    <w:rsid w:val="007A1069"/>
    <w:rsid w:val="007E2EC2"/>
    <w:rsid w:val="007E5F5F"/>
    <w:rsid w:val="007E5FF5"/>
    <w:rsid w:val="008521A7"/>
    <w:rsid w:val="00881425"/>
    <w:rsid w:val="008B7415"/>
    <w:rsid w:val="008E7291"/>
    <w:rsid w:val="008F1B99"/>
    <w:rsid w:val="00902574"/>
    <w:rsid w:val="009111A9"/>
    <w:rsid w:val="00964BFB"/>
    <w:rsid w:val="00970DEE"/>
    <w:rsid w:val="00995337"/>
    <w:rsid w:val="009C6558"/>
    <w:rsid w:val="009F4430"/>
    <w:rsid w:val="00A031DC"/>
    <w:rsid w:val="00A46471"/>
    <w:rsid w:val="00A917E8"/>
    <w:rsid w:val="00AB6291"/>
    <w:rsid w:val="00B14185"/>
    <w:rsid w:val="00B156B4"/>
    <w:rsid w:val="00B17E4D"/>
    <w:rsid w:val="00C03FDD"/>
    <w:rsid w:val="00C0710D"/>
    <w:rsid w:val="00C17F2F"/>
    <w:rsid w:val="00C305E2"/>
    <w:rsid w:val="00CD7973"/>
    <w:rsid w:val="00CE7320"/>
    <w:rsid w:val="00CF0CE9"/>
    <w:rsid w:val="00D178EC"/>
    <w:rsid w:val="00D41753"/>
    <w:rsid w:val="00DC1D52"/>
    <w:rsid w:val="00DD3B96"/>
    <w:rsid w:val="00DD4352"/>
    <w:rsid w:val="00DD5E39"/>
    <w:rsid w:val="00DD6B2A"/>
    <w:rsid w:val="00E000F4"/>
    <w:rsid w:val="00E07A88"/>
    <w:rsid w:val="00E13224"/>
    <w:rsid w:val="00E35C3A"/>
    <w:rsid w:val="00E70823"/>
    <w:rsid w:val="00E94B44"/>
    <w:rsid w:val="00EB4F40"/>
    <w:rsid w:val="00EE4FA3"/>
    <w:rsid w:val="00F42802"/>
    <w:rsid w:val="00F57683"/>
    <w:rsid w:val="00FE6B5A"/>
    <w:rsid w:val="00FF19E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D5E39"/>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D136F"/>
    <w:pPr>
      <w:ind w:left="720"/>
      <w:contextualSpacing/>
    </w:pPr>
  </w:style>
  <w:style w:type="paragraph" w:styleId="a4">
    <w:name w:val="Balloon Text"/>
    <w:basedOn w:val="a"/>
    <w:link w:val="a5"/>
    <w:uiPriority w:val="99"/>
    <w:semiHidden/>
    <w:unhideWhenUsed/>
    <w:rsid w:val="001B1221"/>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1B1221"/>
    <w:rPr>
      <w:rFonts w:ascii="Tahoma" w:hAnsi="Tahoma" w:cs="Tahoma"/>
      <w:sz w:val="16"/>
      <w:szCs w:val="16"/>
    </w:rPr>
  </w:style>
  <w:style w:type="paragraph" w:customStyle="1" w:styleId="a6">
    <w:name w:val="_Схема"/>
    <w:rsid w:val="000B4C11"/>
    <w:pPr>
      <w:spacing w:before="60" w:after="120" w:line="240" w:lineRule="auto"/>
      <w:jc w:val="center"/>
    </w:pPr>
    <w:rPr>
      <w:rFonts w:ascii="Times New Roman" w:eastAsia="Times New Roman" w:hAnsi="Times New Roman" w:cs="Times New Roman"/>
      <w:i/>
      <w:sz w:val="20"/>
      <w:szCs w:val="20"/>
      <w:lang w:eastAsia="ru-RU"/>
    </w:rPr>
  </w:style>
  <w:style w:type="paragraph" w:customStyle="1" w:styleId="a7">
    <w:name w:val="__Основной"/>
    <w:link w:val="a8"/>
    <w:rsid w:val="000B4C11"/>
    <w:pPr>
      <w:spacing w:after="0" w:line="240" w:lineRule="auto"/>
      <w:ind w:firstLine="425"/>
      <w:jc w:val="both"/>
    </w:pPr>
    <w:rPr>
      <w:rFonts w:ascii="Times New Roman" w:eastAsia="Times New Roman" w:hAnsi="Times New Roman" w:cs="Times New Roman"/>
      <w:szCs w:val="20"/>
      <w:lang w:eastAsia="ru-RU"/>
    </w:rPr>
  </w:style>
  <w:style w:type="paragraph" w:customStyle="1" w:styleId="-">
    <w:name w:val="_Заголовок-#"/>
    <w:rsid w:val="000B4C11"/>
    <w:pPr>
      <w:keepNext/>
      <w:suppressAutoHyphens/>
      <w:spacing w:before="120" w:after="120" w:line="240" w:lineRule="auto"/>
      <w:jc w:val="center"/>
    </w:pPr>
    <w:rPr>
      <w:rFonts w:ascii="Arial Black" w:eastAsia="Times New Roman" w:hAnsi="Arial Black" w:cs="Times New Roman"/>
      <w:smallCaps/>
      <w:sz w:val="18"/>
      <w:szCs w:val="18"/>
      <w:lang w:eastAsia="ru-RU"/>
    </w:rPr>
  </w:style>
  <w:style w:type="character" w:customStyle="1" w:styleId="a8">
    <w:name w:val="__Основной Знак"/>
    <w:basedOn w:val="a0"/>
    <w:link w:val="a7"/>
    <w:rsid w:val="000B4C11"/>
    <w:rPr>
      <w:rFonts w:ascii="Times New Roman" w:eastAsia="Times New Roman" w:hAnsi="Times New Roman" w:cs="Times New Roman"/>
      <w:szCs w:val="20"/>
      <w:lang w:eastAsia="ru-RU"/>
    </w:rPr>
  </w:style>
  <w:style w:type="paragraph" w:customStyle="1" w:styleId="-0">
    <w:name w:val="_Не-Обычный"/>
    <w:rsid w:val="000B4C11"/>
    <w:pPr>
      <w:spacing w:after="0" w:line="240" w:lineRule="auto"/>
      <w:jc w:val="both"/>
    </w:pPr>
    <w:rPr>
      <w:rFonts w:ascii="Times New Roman" w:eastAsia="Times New Roman" w:hAnsi="Times New Roman" w:cs="Times New Roman"/>
      <w:szCs w:val="20"/>
      <w:lang w:eastAsia="ru-RU"/>
    </w:rPr>
  </w:style>
  <w:style w:type="paragraph" w:customStyle="1" w:styleId="a9">
    <w:name w:val="_Источник:"/>
    <w:rsid w:val="000B4C11"/>
    <w:pPr>
      <w:spacing w:after="120" w:line="240" w:lineRule="auto"/>
      <w:jc w:val="right"/>
    </w:pPr>
    <w:rPr>
      <w:rFonts w:ascii="Times New Roman" w:eastAsia="Times New Roman" w:hAnsi="Times New Roman" w:cs="Times New Roman"/>
      <w:i/>
      <w:sz w:val="20"/>
      <w:szCs w:val="20"/>
      <w:lang w:eastAsia="ru-RU"/>
    </w:rPr>
  </w:style>
  <w:style w:type="paragraph" w:styleId="aa">
    <w:name w:val="Document Map"/>
    <w:basedOn w:val="a"/>
    <w:link w:val="ab"/>
    <w:semiHidden/>
    <w:rsid w:val="00970DEE"/>
    <w:pPr>
      <w:shd w:val="clear" w:color="auto" w:fill="000080"/>
      <w:spacing w:after="0" w:line="240" w:lineRule="exact"/>
      <w:jc w:val="both"/>
    </w:pPr>
    <w:rPr>
      <w:rFonts w:ascii="Tahoma" w:eastAsia="Times New Roman" w:hAnsi="Tahoma" w:cs="Times New Roman"/>
      <w:szCs w:val="20"/>
      <w:lang w:eastAsia="ru-RU"/>
    </w:rPr>
  </w:style>
  <w:style w:type="character" w:customStyle="1" w:styleId="ab">
    <w:name w:val="Схема документа Знак"/>
    <w:basedOn w:val="a0"/>
    <w:link w:val="aa"/>
    <w:semiHidden/>
    <w:rsid w:val="00970DEE"/>
    <w:rPr>
      <w:rFonts w:ascii="Tahoma" w:eastAsia="Times New Roman" w:hAnsi="Tahoma" w:cs="Times New Roman"/>
      <w:szCs w:val="20"/>
      <w:shd w:val="clear" w:color="auto" w:fill="000080"/>
      <w:lang w:eastAsia="ru-RU"/>
    </w:rPr>
  </w:style>
  <w:style w:type="paragraph" w:customStyle="1" w:styleId="ac">
    <w:name w:val="Схема"/>
    <w:basedOn w:val="ad"/>
    <w:rsid w:val="00970DEE"/>
    <w:pPr>
      <w:spacing w:before="40" w:after="80" w:line="240" w:lineRule="auto"/>
      <w:ind w:left="0"/>
      <w:jc w:val="center"/>
    </w:pPr>
    <w:rPr>
      <w:rFonts w:ascii="Times New Roman" w:eastAsia="Times New Roman" w:hAnsi="Times New Roman" w:cs="Times New Roman"/>
      <w:color w:val="000000"/>
      <w:sz w:val="20"/>
      <w:szCs w:val="20"/>
      <w:lang w:eastAsia="ru-RU"/>
    </w:rPr>
  </w:style>
  <w:style w:type="paragraph" w:styleId="ad">
    <w:name w:val="Body Text Indent"/>
    <w:basedOn w:val="a"/>
    <w:link w:val="ae"/>
    <w:uiPriority w:val="99"/>
    <w:semiHidden/>
    <w:unhideWhenUsed/>
    <w:rsid w:val="00970DEE"/>
    <w:pPr>
      <w:spacing w:after="120"/>
      <w:ind w:left="283"/>
    </w:pPr>
  </w:style>
  <w:style w:type="character" w:customStyle="1" w:styleId="ae">
    <w:name w:val="Основной текст с отступом Знак"/>
    <w:basedOn w:val="a0"/>
    <w:link w:val="ad"/>
    <w:uiPriority w:val="99"/>
    <w:semiHidden/>
    <w:rsid w:val="00970DEE"/>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image" Target="media/image46.jpeg"/><Relationship Id="rId55" Type="http://schemas.openxmlformats.org/officeDocument/2006/relationships/image" Target="media/image49.emf"/><Relationship Id="rId63" Type="http://schemas.openxmlformats.org/officeDocument/2006/relationships/image" Target="media/image55.emf"/><Relationship Id="rId68" Type="http://schemas.openxmlformats.org/officeDocument/2006/relationships/oleObject" Target="embeddings/oleObject7.bin"/><Relationship Id="rId76" Type="http://schemas.openxmlformats.org/officeDocument/2006/relationships/oleObject" Target="embeddings/oleObject11.bin"/><Relationship Id="rId84" Type="http://schemas.openxmlformats.org/officeDocument/2006/relationships/oleObject" Target="embeddings/oleObject15.bin"/><Relationship Id="rId89" Type="http://schemas.openxmlformats.org/officeDocument/2006/relationships/image" Target="media/image68.emf"/><Relationship Id="rId7" Type="http://schemas.openxmlformats.org/officeDocument/2006/relationships/image" Target="media/image3.jpeg"/><Relationship Id="rId71" Type="http://schemas.openxmlformats.org/officeDocument/2006/relationships/image" Target="media/image59.emf"/><Relationship Id="rId92"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8.wmf"/><Relationship Id="rId58" Type="http://schemas.openxmlformats.org/officeDocument/2006/relationships/image" Target="media/image51.wmf"/><Relationship Id="rId66" Type="http://schemas.openxmlformats.org/officeDocument/2006/relationships/oleObject" Target="embeddings/oleObject6.bin"/><Relationship Id="rId74" Type="http://schemas.openxmlformats.org/officeDocument/2006/relationships/oleObject" Target="embeddings/oleObject10.bin"/><Relationship Id="rId79" Type="http://schemas.openxmlformats.org/officeDocument/2006/relationships/image" Target="media/image63.wmf"/><Relationship Id="rId87" Type="http://schemas.openxmlformats.org/officeDocument/2006/relationships/image" Target="media/image67.wmf"/><Relationship Id="rId5" Type="http://schemas.openxmlformats.org/officeDocument/2006/relationships/image" Target="media/image1.jpeg"/><Relationship Id="rId61" Type="http://schemas.openxmlformats.org/officeDocument/2006/relationships/image" Target="media/image53.wmf"/><Relationship Id="rId82" Type="http://schemas.openxmlformats.org/officeDocument/2006/relationships/oleObject" Target="embeddings/oleObject14.bin"/><Relationship Id="rId90" Type="http://schemas.openxmlformats.org/officeDocument/2006/relationships/oleObject" Target="embeddings/oleObject18.bin"/><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oleObject" Target="embeddings/oleObject3.bin"/><Relationship Id="rId64" Type="http://schemas.openxmlformats.org/officeDocument/2006/relationships/oleObject" Target="embeddings/oleObject5.bin"/><Relationship Id="rId69" Type="http://schemas.openxmlformats.org/officeDocument/2006/relationships/image" Target="media/image58.emf"/><Relationship Id="rId77" Type="http://schemas.openxmlformats.org/officeDocument/2006/relationships/image" Target="media/image62.emf"/><Relationship Id="rId8" Type="http://schemas.openxmlformats.org/officeDocument/2006/relationships/image" Target="media/image4.jpeg"/><Relationship Id="rId51" Type="http://schemas.openxmlformats.org/officeDocument/2006/relationships/image" Target="media/image47.emf"/><Relationship Id="rId72" Type="http://schemas.openxmlformats.org/officeDocument/2006/relationships/oleObject" Target="embeddings/oleObject9.bin"/><Relationship Id="rId80" Type="http://schemas.openxmlformats.org/officeDocument/2006/relationships/oleObject" Target="embeddings/oleObject13.bin"/><Relationship Id="rId85" Type="http://schemas.openxmlformats.org/officeDocument/2006/relationships/image" Target="media/image66.emf"/><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2.emf"/><Relationship Id="rId67" Type="http://schemas.openxmlformats.org/officeDocument/2006/relationships/image" Target="media/image57.emf"/><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oleObject" Target="embeddings/oleObject2.bin"/><Relationship Id="rId62" Type="http://schemas.openxmlformats.org/officeDocument/2006/relationships/image" Target="media/image54.png"/><Relationship Id="rId70" Type="http://schemas.openxmlformats.org/officeDocument/2006/relationships/oleObject" Target="embeddings/oleObject8.bin"/><Relationship Id="rId75" Type="http://schemas.openxmlformats.org/officeDocument/2006/relationships/image" Target="media/image61.emf"/><Relationship Id="rId83" Type="http://schemas.openxmlformats.org/officeDocument/2006/relationships/image" Target="media/image65.wmf"/><Relationship Id="rId88" Type="http://schemas.openxmlformats.org/officeDocument/2006/relationships/oleObject" Target="embeddings/oleObject17.bin"/><Relationship Id="rId9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0.wmf"/><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oleObject" Target="embeddings/oleObject1.bin"/><Relationship Id="rId60" Type="http://schemas.openxmlformats.org/officeDocument/2006/relationships/oleObject" Target="embeddings/oleObject4.bin"/><Relationship Id="rId65" Type="http://schemas.openxmlformats.org/officeDocument/2006/relationships/image" Target="media/image56.emf"/><Relationship Id="rId73" Type="http://schemas.openxmlformats.org/officeDocument/2006/relationships/image" Target="media/image60.emf"/><Relationship Id="rId78" Type="http://schemas.openxmlformats.org/officeDocument/2006/relationships/oleObject" Target="embeddings/oleObject12.bin"/><Relationship Id="rId81" Type="http://schemas.openxmlformats.org/officeDocument/2006/relationships/image" Target="media/image64.emf"/><Relationship Id="rId86" Type="http://schemas.openxmlformats.org/officeDocument/2006/relationships/oleObject" Target="embeddings/oleObject16.bin"/><Relationship Id="rId4" Type="http://schemas.openxmlformats.org/officeDocument/2006/relationships/webSettings" Target="webSettings.xml"/><Relationship Id="rId9" Type="http://schemas.openxmlformats.org/officeDocument/2006/relationships/image" Target="media/image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2964</TotalTime>
  <Pages>61</Pages>
  <Words>22490</Words>
  <Characters>128193</Characters>
  <Application>Microsoft Office Word</Application>
  <DocSecurity>0</DocSecurity>
  <Lines>1068</Lines>
  <Paragraphs>300</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150383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Олег</dc:creator>
  <cp:lastModifiedBy>Олег</cp:lastModifiedBy>
  <cp:revision>37</cp:revision>
  <dcterms:created xsi:type="dcterms:W3CDTF">2016-08-23T16:04:00Z</dcterms:created>
  <dcterms:modified xsi:type="dcterms:W3CDTF">2016-09-08T09:47:00Z</dcterms:modified>
</cp:coreProperties>
</file>