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5E" w:rsidRPr="00A442E2" w:rsidRDefault="00A442E2" w:rsidP="00A442E2">
      <w:pPr>
        <w:pStyle w:val="a6"/>
        <w:spacing w:line="360" w:lineRule="auto"/>
        <w:ind w:left="567" w:hanging="567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A442E2">
        <w:rPr>
          <w:rFonts w:eastAsia="Calibri"/>
          <w:b/>
          <w:sz w:val="28"/>
          <w:szCs w:val="28"/>
          <w:u w:val="single"/>
          <w:lang w:eastAsia="en-US"/>
        </w:rPr>
        <w:t>Спецблок для М-группы к модулю</w:t>
      </w:r>
    </w:p>
    <w:p w:rsidR="00C57D5E" w:rsidRDefault="00C57D5E" w:rsidP="00A442E2">
      <w:pPr>
        <w:spacing w:line="360" w:lineRule="auto"/>
        <w:ind w:left="567" w:hanging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sz w:val="28"/>
        </w:rPr>
        <w:t xml:space="preserve"> </w:t>
      </w:r>
      <w:r w:rsidR="00C57D5E" w:rsidRPr="00C57D5E">
        <w:rPr>
          <w:rFonts w:eastAsia="Calibri"/>
          <w:sz w:val="28"/>
          <w:szCs w:val="28"/>
          <w:lang w:eastAsia="en-US"/>
        </w:rPr>
        <w:t>Теперь мы имеем для приложения схемы «страна» материал прошлого. А нам нужно строить видение России будущего. Первый шаг мы сделали летом. Влияние исторического материала было вес</w:t>
      </w:r>
      <w:r w:rsidR="00C57D5E" w:rsidRPr="00C57D5E">
        <w:rPr>
          <w:rFonts w:eastAsia="Calibri"/>
          <w:sz w:val="28"/>
          <w:szCs w:val="28"/>
          <w:lang w:eastAsia="en-US"/>
        </w:rPr>
        <w:t>ь</w:t>
      </w:r>
      <w:r w:rsidR="00C57D5E" w:rsidRPr="00C57D5E">
        <w:rPr>
          <w:rFonts w:eastAsia="Calibri"/>
          <w:sz w:val="28"/>
          <w:szCs w:val="28"/>
          <w:lang w:eastAsia="en-US"/>
        </w:rPr>
        <w:t>ма относительным, так как дедукция начинает с «всеобщего» и дв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жет к «особенному», сохраняя исходное основание. Результатом будет это «единичное» как «конкретный» портрет с основой всеобщей. П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чему «портрет»? Потому что учитывается «единичное» эмпирическое, созерцательный материал. А если нет материала? Тогда дедукция дает «сущностное самовыражение», т.е. в нашем случае дает картину «страны вообще», все более конкретную. В ней нет содержания, сп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цифичного «для типа страны», следовательно, и России. Так как при дедукции вводятся акценты и акцентированные типы, затем их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вмещения на более конкретном уровне, то возможность акцентировки, но уже «принципиальной» всегда есть. Только она не показывается из-за отсутствия учета исторического материала. Этот материал явл</w:t>
      </w:r>
      <w:r w:rsidR="00C57D5E" w:rsidRPr="00C57D5E">
        <w:rPr>
          <w:rFonts w:eastAsia="Calibri"/>
          <w:sz w:val="28"/>
          <w:szCs w:val="28"/>
          <w:lang w:eastAsia="en-US"/>
        </w:rPr>
        <w:t>я</w:t>
      </w:r>
      <w:r w:rsidR="00C57D5E" w:rsidRPr="00C57D5E">
        <w:rPr>
          <w:rFonts w:eastAsia="Calibri"/>
          <w:sz w:val="28"/>
          <w:szCs w:val="28"/>
          <w:lang w:eastAsia="en-US"/>
        </w:rPr>
        <w:t>ется причиной принципиальности, «выделенности» акцента и перех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да к портретированию. Если этот путь – «апостериорный» еще не осуществляется, то остается путь «априорный», о чем мы сказали в</w:t>
      </w:r>
      <w:r w:rsidR="00C57D5E" w:rsidRPr="00C57D5E">
        <w:rPr>
          <w:rFonts w:eastAsia="Calibri"/>
          <w:sz w:val="28"/>
          <w:szCs w:val="28"/>
          <w:lang w:eastAsia="en-US"/>
        </w:rPr>
        <w:t>ы</w:t>
      </w:r>
      <w:r w:rsidR="00C57D5E" w:rsidRPr="00C57D5E">
        <w:rPr>
          <w:rFonts w:eastAsia="Calibri"/>
          <w:sz w:val="28"/>
          <w:szCs w:val="28"/>
          <w:lang w:eastAsia="en-US"/>
        </w:rPr>
        <w:t>ше. Преодоление «априорности», но оставляя ее в основе дедукции, и является задачей для концептуально-онтологического движения мы</w:t>
      </w:r>
      <w:r w:rsidR="00C57D5E" w:rsidRPr="00C57D5E">
        <w:rPr>
          <w:rFonts w:eastAsia="Calibri"/>
          <w:sz w:val="28"/>
          <w:szCs w:val="28"/>
          <w:lang w:eastAsia="en-US"/>
        </w:rPr>
        <w:t>с</w:t>
      </w:r>
      <w:r w:rsidR="00C57D5E" w:rsidRPr="00C57D5E">
        <w:rPr>
          <w:rFonts w:eastAsia="Calibri"/>
          <w:sz w:val="28"/>
          <w:szCs w:val="28"/>
          <w:lang w:eastAsia="en-US"/>
        </w:rPr>
        <w:t>ли в проектировании на стадии введения основания «идеала», а это основание, при минимальной конкретизации «страны вообще», созд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ет содержание «идеи» страны, т.е. типа страны. Таков результат в рамках 4-ой доски в рефлексивном пространстве стратегического мыслителя. Когда этот результат переносится «во 2-ю доску» рефле</w:t>
      </w:r>
      <w:r w:rsidR="00C57D5E" w:rsidRPr="00C57D5E">
        <w:rPr>
          <w:rFonts w:eastAsia="Calibri"/>
          <w:sz w:val="28"/>
          <w:szCs w:val="28"/>
          <w:lang w:eastAsia="en-US"/>
        </w:rPr>
        <w:t>к</w:t>
      </w:r>
      <w:r w:rsidR="00C57D5E" w:rsidRPr="00C57D5E">
        <w:rPr>
          <w:rFonts w:eastAsia="Calibri"/>
          <w:sz w:val="28"/>
          <w:szCs w:val="28"/>
          <w:lang w:eastAsia="en-US"/>
        </w:rPr>
        <w:t>сивного пространства и на функциональное место «цели», оно, соде</w:t>
      </w:r>
      <w:r w:rsidR="00C57D5E" w:rsidRPr="00C57D5E">
        <w:rPr>
          <w:rFonts w:eastAsia="Calibri"/>
          <w:sz w:val="28"/>
          <w:szCs w:val="28"/>
          <w:lang w:eastAsia="en-US"/>
        </w:rPr>
        <w:t>р</w:t>
      </w:r>
      <w:r w:rsidR="00C57D5E" w:rsidRPr="00C57D5E">
        <w:rPr>
          <w:rFonts w:eastAsia="Calibri"/>
          <w:sz w:val="28"/>
          <w:szCs w:val="28"/>
          <w:lang w:eastAsia="en-US"/>
        </w:rPr>
        <w:t>жание результата, превращается в содержание «идеала», т.е. конечн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го состояния раскрытия бытия страны, здесь – «типа страны» в ма</w:t>
      </w:r>
      <w:r w:rsidR="00C57D5E" w:rsidRPr="00C57D5E">
        <w:rPr>
          <w:rFonts w:eastAsia="Calibri"/>
          <w:sz w:val="28"/>
          <w:szCs w:val="28"/>
          <w:lang w:eastAsia="en-US"/>
        </w:rPr>
        <w:t>к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симальной развитости. Высшая абстрактность дает содержанию стр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тегический статус, т.е. обязанность использовать образ в иерархии управления на высшем уровне иерархии, для «иерарха». Он, пользуясь «идеалом страны», оценивает актуальное состояние страны и готови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ся строить «путь к идеалу», для чего сначала он определяет «желаемое состояние» «типа страны», в линии промежуточных состояний к «идеалу». Актуальное состояние является для стратега тем образом, который и появляется в процедуре портретирования, дедуктивного портретирования. Вместе с определением желаемого состояния из возможных на пути к идеалу выявляются те причины, которые уде</w:t>
      </w:r>
      <w:r w:rsidR="00C57D5E" w:rsidRPr="00C57D5E">
        <w:rPr>
          <w:rFonts w:eastAsia="Calibri"/>
          <w:sz w:val="28"/>
          <w:szCs w:val="28"/>
          <w:lang w:eastAsia="en-US"/>
        </w:rPr>
        <w:t>р</w:t>
      </w:r>
      <w:r w:rsidR="00C57D5E" w:rsidRPr="00C57D5E">
        <w:rPr>
          <w:rFonts w:eastAsia="Calibri"/>
          <w:sz w:val="28"/>
          <w:szCs w:val="28"/>
          <w:lang w:eastAsia="en-US"/>
        </w:rPr>
        <w:t>живают «тип страны» в актуальном состоянии. Это и составляет по</w:t>
      </w:r>
      <w:r w:rsidR="00C57D5E" w:rsidRPr="00C57D5E">
        <w:rPr>
          <w:rFonts w:eastAsia="Calibri"/>
          <w:sz w:val="28"/>
          <w:szCs w:val="28"/>
          <w:lang w:eastAsia="en-US"/>
        </w:rPr>
        <w:t>д</w:t>
      </w:r>
      <w:r w:rsidR="00C57D5E" w:rsidRPr="00C57D5E">
        <w:rPr>
          <w:rFonts w:eastAsia="Calibri"/>
          <w:sz w:val="28"/>
          <w:szCs w:val="28"/>
          <w:lang w:eastAsia="en-US"/>
        </w:rPr>
        <w:t>готовку к «проблематизации». Фиксация содержания причин с уст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новкой на «устранение» причин, создание факторов, преодолевающих «сдерживание» и выступает как проблематизация, т.е. нахождение «мест» для более совершенного состояния компонентов «объекта», т.е. «страны», «типа страны», фиксации их «ненаполненности». А п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иск адекватного наполнения предстает как процедура «депроблемат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зации». При вписанности результатов депроблематизации в целое о</w:t>
      </w:r>
      <w:r w:rsidR="00C57D5E" w:rsidRPr="00C57D5E">
        <w:rPr>
          <w:rFonts w:eastAsia="Calibri"/>
          <w:sz w:val="28"/>
          <w:szCs w:val="28"/>
          <w:lang w:eastAsia="en-US"/>
        </w:rPr>
        <w:t>б</w:t>
      </w:r>
      <w:r w:rsidR="00C57D5E" w:rsidRPr="00C57D5E">
        <w:rPr>
          <w:rFonts w:eastAsia="Calibri"/>
          <w:sz w:val="28"/>
          <w:szCs w:val="28"/>
          <w:lang w:eastAsia="en-US"/>
        </w:rPr>
        <w:t>раза состояния страны более близкого к идеалу появляется проектное видение результата «приближения» в масштабах «шага», а суммир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вание последовательности проблематизаций и депроблематизаций, проектных оформлений всех шагов и является содержанием стратег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ческого проекта данной страны, т.е. «типа страны».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Да!! Вы дали мыслетехническую «карту» для стратегического проектирования. Она невероятно сложна для тех, кто не имеет бол</w:t>
      </w:r>
      <w:r w:rsidR="00C57D5E" w:rsidRPr="00C57D5E">
        <w:rPr>
          <w:rFonts w:eastAsia="Calibri"/>
          <w:sz w:val="28"/>
          <w:szCs w:val="28"/>
          <w:lang w:eastAsia="en-US"/>
        </w:rPr>
        <w:t>ь</w:t>
      </w:r>
      <w:r w:rsidR="00C57D5E" w:rsidRPr="00C57D5E">
        <w:rPr>
          <w:rFonts w:eastAsia="Calibri"/>
          <w:sz w:val="28"/>
          <w:szCs w:val="28"/>
          <w:lang w:eastAsia="en-US"/>
        </w:rPr>
        <w:t>шого опыта для ее использования, не погружен в логику, семиотику, онтологистику, кто имеет современное образование, но без методол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гической составляющей, оставаясь как бы методологическим дилета</w:t>
      </w:r>
      <w:r w:rsidR="00C57D5E" w:rsidRPr="00C57D5E">
        <w:rPr>
          <w:rFonts w:eastAsia="Calibri"/>
          <w:sz w:val="28"/>
          <w:szCs w:val="28"/>
          <w:lang w:eastAsia="en-US"/>
        </w:rPr>
        <w:t>н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том. Я таким и являюсь, хотя немного побывал и заинтересовался 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мыслетехникой в методологическом поле. Хотелось бы разобраться! Давайте, зафиксируем «шаги»!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Хорошо. В рамках обычного подхода с использованием понятия «процесс» как смены «состояний» объекта. 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Если попроще – то точки «передвижения» мыслителя, проект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ровщика.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Хорошо! Пусть так: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фиксация схемы «страна»</w:t>
      </w:r>
      <w:r>
        <w:rPr>
          <w:rFonts w:eastAsia="Calibri"/>
          <w:sz w:val="28"/>
          <w:szCs w:val="28"/>
          <w:lang w:eastAsia="en-US"/>
        </w:rPr>
        <w:t xml:space="preserve"> и ее содержательное прочтение;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дедуктивная конкретизация (первый шаг в ней: акцентирования, построение акцентированных образов и синтезиро</w:t>
      </w:r>
      <w:r>
        <w:rPr>
          <w:rFonts w:eastAsia="Calibri"/>
          <w:sz w:val="28"/>
          <w:szCs w:val="28"/>
          <w:lang w:eastAsia="en-US"/>
        </w:rPr>
        <w:t>вание акце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тированных образов);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фиксация</w:t>
      </w:r>
      <w:r>
        <w:rPr>
          <w:rFonts w:eastAsia="Calibri"/>
          <w:sz w:val="28"/>
          <w:szCs w:val="28"/>
          <w:lang w:eastAsia="en-US"/>
        </w:rPr>
        <w:t xml:space="preserve"> сведений о стране, конкретной;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 xml:space="preserve">схематизация </w:t>
      </w:r>
      <w:r>
        <w:rPr>
          <w:rFonts w:eastAsia="Calibri"/>
          <w:sz w:val="28"/>
          <w:szCs w:val="28"/>
          <w:lang w:eastAsia="en-US"/>
        </w:rPr>
        <w:t>(упрощение) материала сведений;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выявление типа акцентировки в дедукции, совместимого с у</w:t>
      </w:r>
      <w:r w:rsidRPr="00DC5264">
        <w:rPr>
          <w:rFonts w:eastAsia="Calibri"/>
          <w:sz w:val="28"/>
          <w:szCs w:val="28"/>
          <w:lang w:eastAsia="en-US"/>
        </w:rPr>
        <w:t>п</w:t>
      </w:r>
      <w:r w:rsidRPr="00DC5264">
        <w:rPr>
          <w:rFonts w:eastAsia="Calibri"/>
          <w:sz w:val="28"/>
          <w:szCs w:val="28"/>
          <w:lang w:eastAsia="en-US"/>
        </w:rPr>
        <w:t>рощенны</w:t>
      </w:r>
      <w:r>
        <w:rPr>
          <w:rFonts w:eastAsia="Calibri"/>
          <w:sz w:val="28"/>
          <w:szCs w:val="28"/>
          <w:lang w:eastAsia="en-US"/>
        </w:rPr>
        <w:t>м материалом сведений о стране;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 xml:space="preserve">выделение типа акцентированной целостности как «идеи» типа страны; 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перемещение «идеи» типа страны в проектную часть рефле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сивного пространства стратега;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фиксация перенесенного содержания как «конечного» состояния «типа страны»;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конкретизация содержания конечного состояния до уровня, с</w:t>
      </w:r>
      <w:r w:rsidRPr="00DC5264">
        <w:rPr>
          <w:rFonts w:eastAsia="Calibri"/>
          <w:sz w:val="28"/>
          <w:szCs w:val="28"/>
          <w:lang w:eastAsia="en-US"/>
        </w:rPr>
        <w:t>о</w:t>
      </w:r>
      <w:r w:rsidRPr="00DC5264">
        <w:rPr>
          <w:rFonts w:eastAsia="Calibri"/>
          <w:sz w:val="28"/>
          <w:szCs w:val="28"/>
          <w:lang w:eastAsia="en-US"/>
        </w:rPr>
        <w:t>ответствующего потре</w:t>
      </w:r>
      <w:r>
        <w:rPr>
          <w:rFonts w:eastAsia="Calibri"/>
          <w:sz w:val="28"/>
          <w:szCs w:val="28"/>
          <w:lang w:eastAsia="en-US"/>
        </w:rPr>
        <w:t>бностям стратегической позиции;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 xml:space="preserve">фиксация результата как «идеал» типа страны; 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дедуктивная конкретизация с учетом сведений о типе страны в актуальном состоянии как «дедуктивное портретирование» в рамка</w:t>
      </w:r>
      <w:r>
        <w:rPr>
          <w:rFonts w:eastAsia="Calibri"/>
          <w:sz w:val="28"/>
          <w:szCs w:val="28"/>
          <w:lang w:eastAsia="en-US"/>
        </w:rPr>
        <w:t>х потребности позиции стратега;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фиксация результата портретирования в статусе реконструкти</w:t>
      </w:r>
      <w:r w:rsidRPr="00DC5264">
        <w:rPr>
          <w:rFonts w:eastAsia="Calibri"/>
          <w:sz w:val="28"/>
          <w:szCs w:val="28"/>
          <w:lang w:eastAsia="en-US"/>
        </w:rPr>
        <w:t>в</w:t>
      </w:r>
      <w:r w:rsidRPr="00DC5264">
        <w:rPr>
          <w:rFonts w:eastAsia="Calibri"/>
          <w:sz w:val="28"/>
          <w:szCs w:val="28"/>
          <w:lang w:eastAsia="en-US"/>
        </w:rPr>
        <w:t xml:space="preserve">ного образа типа страны в рефлексивном пространстве стратега; 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lastRenderedPageBreak/>
        <w:t>проблематизация «стартового состояния» типа страны в напра</w:t>
      </w:r>
      <w:r w:rsidRPr="00DC5264">
        <w:rPr>
          <w:rFonts w:eastAsia="Calibri"/>
          <w:sz w:val="28"/>
          <w:szCs w:val="28"/>
          <w:lang w:eastAsia="en-US"/>
        </w:rPr>
        <w:t>в</w:t>
      </w:r>
      <w:r w:rsidRPr="00DC5264">
        <w:rPr>
          <w:rFonts w:eastAsia="Calibri"/>
          <w:sz w:val="28"/>
          <w:szCs w:val="28"/>
          <w:lang w:eastAsia="en-US"/>
        </w:rPr>
        <w:t xml:space="preserve">ленности движения к идеалу в рамках «первого шага»; 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 xml:space="preserve">депроблематизация в рамках первого шага; 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использование «опыта» первого цикла проблематизации и д</w:t>
      </w:r>
      <w:r w:rsidRPr="00DC5264">
        <w:rPr>
          <w:rFonts w:eastAsia="Calibri"/>
          <w:sz w:val="28"/>
          <w:szCs w:val="28"/>
          <w:lang w:eastAsia="en-US"/>
        </w:rPr>
        <w:t>е</w:t>
      </w:r>
      <w:r w:rsidRPr="00DC5264">
        <w:rPr>
          <w:rFonts w:eastAsia="Calibri"/>
          <w:sz w:val="28"/>
          <w:szCs w:val="28"/>
          <w:lang w:eastAsia="en-US"/>
        </w:rPr>
        <w:t>проблематизации для определения возможного притязания в ц</w:t>
      </w:r>
      <w:r w:rsidRPr="00DC5264">
        <w:rPr>
          <w:rFonts w:eastAsia="Calibri"/>
          <w:sz w:val="28"/>
          <w:szCs w:val="28"/>
          <w:lang w:eastAsia="en-US"/>
        </w:rPr>
        <w:t>е</w:t>
      </w:r>
      <w:r w:rsidRPr="00DC5264">
        <w:rPr>
          <w:rFonts w:eastAsia="Calibri"/>
          <w:sz w:val="28"/>
          <w:szCs w:val="28"/>
          <w:lang w:eastAsia="en-US"/>
        </w:rPr>
        <w:t xml:space="preserve">леполагании; 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определение «целевого состояния» типа страны, опираясь на опыт «идеала» типа страны и образ «стартового состояния» типа страны, готовности к движению, а также представление об у</w:t>
      </w:r>
      <w:r w:rsidRPr="00DC5264">
        <w:rPr>
          <w:rFonts w:eastAsia="Calibri"/>
          <w:sz w:val="28"/>
          <w:szCs w:val="28"/>
          <w:lang w:eastAsia="en-US"/>
        </w:rPr>
        <w:t>с</w:t>
      </w:r>
      <w:r w:rsidRPr="00DC5264">
        <w:rPr>
          <w:rFonts w:eastAsia="Calibri"/>
          <w:sz w:val="28"/>
          <w:szCs w:val="28"/>
          <w:lang w:eastAsia="en-US"/>
        </w:rPr>
        <w:t xml:space="preserve">ловиях или и глобального положения сообщества стран; 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 xml:space="preserve">дедуктивное портретирование глобального состояния в позиции макростратега (глобального и локального) стратега; 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 xml:space="preserve">глобальное (и локальное) самоопределение в позиции стратега для доопределения допустимого притязания в целеполагании; </w:t>
      </w:r>
    </w:p>
    <w:p w:rsidR="00C57D5E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последовательная проблематизация, депроблематизация и доо</w:t>
      </w:r>
      <w:r w:rsidRPr="00DC5264">
        <w:rPr>
          <w:rFonts w:eastAsia="Calibri"/>
          <w:sz w:val="28"/>
          <w:szCs w:val="28"/>
          <w:lang w:eastAsia="en-US"/>
        </w:rPr>
        <w:t>п</w:t>
      </w:r>
      <w:r w:rsidRPr="00DC5264">
        <w:rPr>
          <w:rFonts w:eastAsia="Calibri"/>
          <w:sz w:val="28"/>
          <w:szCs w:val="28"/>
          <w:lang w:eastAsia="en-US"/>
        </w:rPr>
        <w:t xml:space="preserve">ределение проектных образов, промежуточных и конечного; </w:t>
      </w:r>
    </w:p>
    <w:p w:rsidR="00C57D5E" w:rsidRPr="00DC5264" w:rsidRDefault="00C57D5E" w:rsidP="00A442E2">
      <w:pPr>
        <w:numPr>
          <w:ilvl w:val="3"/>
          <w:numId w:val="3"/>
        </w:numPr>
        <w:spacing w:line="360" w:lineRule="auto"/>
        <w:ind w:left="1276" w:hanging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5264">
        <w:rPr>
          <w:rFonts w:eastAsia="Calibri"/>
          <w:sz w:val="28"/>
          <w:szCs w:val="28"/>
          <w:lang w:eastAsia="en-US"/>
        </w:rPr>
        <w:t>сборка проектных результатов в качестве «стратегического пр</w:t>
      </w:r>
      <w:r w:rsidRPr="00DC5264">
        <w:rPr>
          <w:rFonts w:eastAsia="Calibri"/>
          <w:sz w:val="28"/>
          <w:szCs w:val="28"/>
          <w:lang w:eastAsia="en-US"/>
        </w:rPr>
        <w:t>о</w:t>
      </w:r>
      <w:r w:rsidRPr="00DC5264">
        <w:rPr>
          <w:rFonts w:eastAsia="Calibri"/>
          <w:sz w:val="28"/>
          <w:szCs w:val="28"/>
          <w:lang w:eastAsia="en-US"/>
        </w:rPr>
        <w:t xml:space="preserve">екта». 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Вы вышли за пределы ранее сказанного относительно мыслете</w:t>
      </w:r>
      <w:r w:rsidR="00C57D5E" w:rsidRPr="00C57D5E">
        <w:rPr>
          <w:rFonts w:eastAsia="Calibri"/>
          <w:sz w:val="28"/>
          <w:szCs w:val="28"/>
          <w:lang w:eastAsia="en-US"/>
        </w:rPr>
        <w:t>х</w:t>
      </w:r>
      <w:r w:rsidR="00C57D5E" w:rsidRPr="00C57D5E">
        <w:rPr>
          <w:rFonts w:eastAsia="Calibri"/>
          <w:sz w:val="28"/>
          <w:szCs w:val="28"/>
          <w:lang w:eastAsia="en-US"/>
        </w:rPr>
        <w:t>нического проекта. Это случайно?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Нет. В любой работе есть моменты и стратегического прочерч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вания, и тактического. Сначала я коснулся мыслетехнического образа «в принципе», стратегически для мыслетехника, а затем пришлось учесть тактические потребности. Например, в соотнесении условий «внутри» и «вне» страны, учете глобального и локального процесса.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Понятно. Поэтому нужны материалы и по положению в стране, и по положению в мире. Глобальный контекст приводит к анализу о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ношений между странами, как позитивных, так и негативных, прот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воречий и конфликтов, войн.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lastRenderedPageBreak/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Мыслетехнически важно подчеркнуть сложности и перспекти</w:t>
      </w:r>
      <w:r w:rsidR="00C57D5E" w:rsidRPr="00C57D5E">
        <w:rPr>
          <w:rFonts w:eastAsia="Calibri"/>
          <w:sz w:val="28"/>
          <w:szCs w:val="28"/>
          <w:lang w:eastAsia="en-US"/>
        </w:rPr>
        <w:t>в</w:t>
      </w:r>
      <w:r w:rsidR="00C57D5E" w:rsidRPr="00C57D5E">
        <w:rPr>
          <w:rFonts w:eastAsia="Calibri"/>
          <w:sz w:val="28"/>
          <w:szCs w:val="28"/>
          <w:lang w:eastAsia="en-US"/>
        </w:rPr>
        <w:t>ность использования средств цивилизационного подхода. Портрет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рование осуществляется относительно цивилизационных состояний стран, следовательно, и цивилизационных отношений между ними. В позиции глобального стратега возникает возможность эгоцентрич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ского и неэгоцентрического самоопределения, учитывать различие «структурного» и даже «структурно-иерархического» с одной стор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ны, «системного» и «системно-иерархического» с другой стороны, и «метасистемного» и «метасистемно-иерархического», с третьей ст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роны, подходов. Все дает разные результаты.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Вы и так все усложняете, а тут буквально «топите» усложнени</w:t>
      </w:r>
      <w:r w:rsidR="00C57D5E" w:rsidRPr="00C57D5E">
        <w:rPr>
          <w:rFonts w:eastAsia="Calibri"/>
          <w:sz w:val="28"/>
          <w:szCs w:val="28"/>
          <w:lang w:eastAsia="en-US"/>
        </w:rPr>
        <w:t>я</w:t>
      </w:r>
      <w:r w:rsidR="00C57D5E" w:rsidRPr="00C57D5E">
        <w:rPr>
          <w:rFonts w:eastAsia="Calibri"/>
          <w:sz w:val="28"/>
          <w:szCs w:val="28"/>
          <w:lang w:eastAsia="en-US"/>
        </w:rPr>
        <w:t>ми. Хотя принцип понятен!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Да, процедуры более крупные, более мелкие. Операции, много операций. Но типовых – не так много. Но операции, процедуры дол</w:t>
      </w:r>
      <w:r w:rsidR="00C57D5E" w:rsidRPr="00C57D5E">
        <w:rPr>
          <w:rFonts w:eastAsia="Calibri"/>
          <w:sz w:val="28"/>
          <w:szCs w:val="28"/>
          <w:lang w:eastAsia="en-US"/>
        </w:rPr>
        <w:t>ж</w:t>
      </w:r>
      <w:r w:rsidR="00C57D5E" w:rsidRPr="00C57D5E">
        <w:rPr>
          <w:rFonts w:eastAsia="Calibri"/>
          <w:sz w:val="28"/>
          <w:szCs w:val="28"/>
          <w:lang w:eastAsia="en-US"/>
        </w:rPr>
        <w:t>ны обслужить «содержательное движение», изменения в «объекте», в «стране», «типе страны». Кроме того, мы оперируем схемами, граф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ческими конструкциями, которые выражают «содержание». Когда г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ворится об устройстве объекта, здесь это – страна, то единая конс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рукция состоит из частей, тоже конструкций. Можем говорить об ус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ройстве схемы, об устройстве объекта, семиотически это значит о зн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ко-символах и о семиотических единицах. 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По ходу Вы переконструируете, меняете графику и содержание. Сложно следить в параллели!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Сложнее другое. Вот схема «страна». Ее части имеют свое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держание, свою объектность, соединяемых друг с другом и тоже по объектным критериям. А когда мы начинаем говорить о каждой части, то перерисовываем и появляются новые графика и содержания.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«В кармане» держите графические конструкции и вынимаете их, кладете на более простые части схемы и заменяете на более сложные. Вы говорите, «все было, но невидимым образом, потенциально, а се</w:t>
      </w:r>
      <w:r w:rsidR="00C57D5E" w:rsidRPr="00C57D5E">
        <w:rPr>
          <w:rFonts w:eastAsia="Calibri"/>
          <w:sz w:val="28"/>
          <w:szCs w:val="28"/>
          <w:lang w:eastAsia="en-US"/>
        </w:rPr>
        <w:t>й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час пора их показывать», но на тех местах, где была графическая по</w:t>
      </w:r>
      <w:r w:rsidR="00C57D5E" w:rsidRPr="00C57D5E">
        <w:rPr>
          <w:rFonts w:eastAsia="Calibri"/>
          <w:sz w:val="28"/>
          <w:szCs w:val="28"/>
          <w:lang w:eastAsia="en-US"/>
        </w:rPr>
        <w:t>д</w:t>
      </w:r>
      <w:r w:rsidR="00C57D5E" w:rsidRPr="00C57D5E">
        <w:rPr>
          <w:rFonts w:eastAsia="Calibri"/>
          <w:sz w:val="28"/>
          <w:szCs w:val="28"/>
          <w:lang w:eastAsia="en-US"/>
        </w:rPr>
        <w:t>готовка. Фокус!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Семиотическое маневрирование в динамике мышления. Вы же не удивляетесь, когда Вам говорят сначала, что кто-то живет в «домике», а потом договаривают что «домик частный», «домик деревянный» и т.п. И у Вас меняется содержание образа. Он становится сложнее, конкретнее и «откуда-то» втягиваются содержания слов – «частное», «дачное», «деревянное». А оно у Вас уже было «в кармане», в памяти. Вот и меняется картина! По двум принципам: дополнительности («был я и сосед») или уточняемости («партнер – толковый»). Слов больше, но картина усложняется по-разному.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Это ясно. Еще и введенная схема читается, считывается име</w:t>
      </w:r>
      <w:r w:rsidR="00C57D5E" w:rsidRPr="00C57D5E">
        <w:rPr>
          <w:rFonts w:eastAsia="Calibri"/>
          <w:sz w:val="28"/>
          <w:szCs w:val="28"/>
          <w:lang w:eastAsia="en-US"/>
        </w:rPr>
        <w:t>ю</w:t>
      </w:r>
      <w:r w:rsidR="00C57D5E" w:rsidRPr="00C57D5E">
        <w:rPr>
          <w:rFonts w:eastAsia="Calibri"/>
          <w:sz w:val="28"/>
          <w:szCs w:val="28"/>
          <w:lang w:eastAsia="en-US"/>
        </w:rPr>
        <w:t>щееся содержание, глядя на графику. Присоединяются фрагменты б</w:t>
      </w:r>
      <w:r w:rsidR="00C57D5E" w:rsidRPr="00C57D5E">
        <w:rPr>
          <w:rFonts w:eastAsia="Calibri"/>
          <w:sz w:val="28"/>
          <w:szCs w:val="28"/>
          <w:lang w:eastAsia="en-US"/>
        </w:rPr>
        <w:t>ы</w:t>
      </w:r>
      <w:r w:rsidR="00C57D5E" w:rsidRPr="00C57D5E">
        <w:rPr>
          <w:rFonts w:eastAsia="Calibri"/>
          <w:sz w:val="28"/>
          <w:szCs w:val="28"/>
          <w:lang w:eastAsia="en-US"/>
        </w:rPr>
        <w:t>тия. За счет вспоминания семантических единиц из памяти.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Здесь важно отметить следующее. Чтение – процесс и он вкл</w:t>
      </w:r>
      <w:r w:rsidR="00C57D5E" w:rsidRPr="00C57D5E">
        <w:rPr>
          <w:rFonts w:eastAsia="Calibri"/>
          <w:sz w:val="28"/>
          <w:szCs w:val="28"/>
          <w:lang w:eastAsia="en-US"/>
        </w:rPr>
        <w:t>ю</w:t>
      </w:r>
      <w:r w:rsidR="00C57D5E" w:rsidRPr="00C57D5E">
        <w:rPr>
          <w:rFonts w:eastAsia="Calibri"/>
          <w:sz w:val="28"/>
          <w:szCs w:val="28"/>
          <w:lang w:eastAsia="en-US"/>
        </w:rPr>
        <w:t>чает самоорганизацию, как и любой процесс вообще. Автоматизмы иногда вытесняют самоорганизацию. Но в ходе освоения процедур лучше не надеяться на автоматизмы, могут подвести. И тогда в сам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организации Вы задаете себе вопрос – что дальше делать? Или – что является содержанием соседней графемы, соседней конструкции? И т.п. Поэтому процедура состоит из единиц: «вопрос-ответ». Содерж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тельное передвижение влечет пакеты таких единиц. Например. «Кто со мной стоит рядом?». «Подчиненный». «Что он делает?» «Читает текст задачи». «Какая задача?». «Которую я ему предложил решить». «Как он читает?». «С недоумением». «Готов ли он ее решить?». «М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ловероятно». И т.п. 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То есть, мы берем схему страны и читаем ее содержание, еще раз, для надежности. Читаем, опираясь на графику. И задаем вопросы и отвечаем. Если, конечно, мы готовы и знаем содержание всех блоков схемы, особенности отношений между частями. Воссоздаем образ 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«страны вообще». Мы ведь в начале дедукции и схема является «и</w:t>
      </w:r>
      <w:r w:rsidR="00C57D5E" w:rsidRPr="00C57D5E">
        <w:rPr>
          <w:rFonts w:eastAsia="Calibri"/>
          <w:sz w:val="28"/>
          <w:szCs w:val="28"/>
          <w:lang w:eastAsia="en-US"/>
        </w:rPr>
        <w:t>с</w:t>
      </w:r>
      <w:r w:rsidR="00C57D5E" w:rsidRPr="00C57D5E">
        <w:rPr>
          <w:rFonts w:eastAsia="Calibri"/>
          <w:sz w:val="28"/>
          <w:szCs w:val="28"/>
          <w:lang w:eastAsia="en-US"/>
        </w:rPr>
        <w:t>ходным предикатом».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Верно. «Складываем» локальные результаты в единое предста</w:t>
      </w:r>
      <w:r w:rsidR="00C57D5E" w:rsidRPr="00C57D5E">
        <w:rPr>
          <w:rFonts w:eastAsia="Calibri"/>
          <w:sz w:val="28"/>
          <w:szCs w:val="28"/>
          <w:lang w:eastAsia="en-US"/>
        </w:rPr>
        <w:t>в</w:t>
      </w:r>
      <w:r w:rsidR="00C57D5E" w:rsidRPr="00C57D5E">
        <w:rPr>
          <w:rFonts w:eastAsia="Calibri"/>
          <w:sz w:val="28"/>
          <w:szCs w:val="28"/>
          <w:lang w:eastAsia="en-US"/>
        </w:rPr>
        <w:t>ление. Единое и статическое, то есть, как «точка» в линии смены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стояний, в динамике. Все, что понял по частям, становится «акти</w:t>
      </w:r>
      <w:r w:rsidR="00C57D5E" w:rsidRPr="00C57D5E">
        <w:rPr>
          <w:rFonts w:eastAsia="Calibri"/>
          <w:sz w:val="28"/>
          <w:szCs w:val="28"/>
          <w:lang w:eastAsia="en-US"/>
        </w:rPr>
        <w:t>в</w:t>
      </w:r>
      <w:r w:rsidR="00C57D5E" w:rsidRPr="00C57D5E">
        <w:rPr>
          <w:rFonts w:eastAsia="Calibri"/>
          <w:sz w:val="28"/>
          <w:szCs w:val="28"/>
          <w:lang w:eastAsia="en-US"/>
        </w:rPr>
        <w:t>ным» во взаимодействии со всеми иными частями. Характер взаим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действия указан в графике или поясняется с помощью схем, которые хранятся «в кармане» памяти. В парадигме. Можно из памяти изъять и синтетические образы и даже образ страны в целом, если он есть, для успеха чтения схемы или блока, части блока.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Во взаимодействии выявляется состояние каждой части объекта и частей?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Да, чтобы был ясный образ состояний. Поэтому нужно восстан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вить появление этого состояния, переходя из «в-себе» бытия в бытие либо «для-иного», либо «для-себя». Состояние «для-в-себе» здесь не актуально, так как схема страны в целом фиксирует функционарные содержания. Нет иных, пока. Все воспроизводится в функционарной динамике. 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Нет упадка, нет развития, нет нужды реагировать на неприятелей. Внешние условия рассматриваются также под этим углом, функци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нарно. Но это уже при помещении страны в локальное или глобальное сообщество стран. В «спокойный» период отношений. Все необычн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сти – потом! Так?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Да. Функционарны или близки к этому, не внося «тревогу» и м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билизацию, сосредоточение, неясность ближайшего будущего, гото</w:t>
      </w:r>
      <w:r w:rsidR="00C57D5E" w:rsidRPr="00C57D5E">
        <w:rPr>
          <w:rFonts w:eastAsia="Calibri"/>
          <w:sz w:val="28"/>
          <w:szCs w:val="28"/>
          <w:lang w:eastAsia="en-US"/>
        </w:rPr>
        <w:t>в</w:t>
      </w:r>
      <w:r w:rsidR="00C57D5E" w:rsidRPr="00C57D5E">
        <w:rPr>
          <w:rFonts w:eastAsia="Calibri"/>
          <w:sz w:val="28"/>
          <w:szCs w:val="28"/>
          <w:lang w:eastAsia="en-US"/>
        </w:rPr>
        <w:t>ность к быстрым изменениям и т.п., все блоки страны: «социум», «экономика», «мир деятельности», «управление», «культура и духо</w:t>
      </w:r>
      <w:r w:rsidR="00C57D5E" w:rsidRPr="00C57D5E">
        <w:rPr>
          <w:rFonts w:eastAsia="Calibri"/>
          <w:sz w:val="28"/>
          <w:szCs w:val="28"/>
          <w:lang w:eastAsia="en-US"/>
        </w:rPr>
        <w:t>в</w:t>
      </w:r>
      <w:r w:rsidR="00C57D5E" w:rsidRPr="00C57D5E">
        <w:rPr>
          <w:rFonts w:eastAsia="Calibri"/>
          <w:sz w:val="28"/>
          <w:szCs w:val="28"/>
          <w:lang w:eastAsia="en-US"/>
        </w:rPr>
        <w:t>ность».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Даже если части по природе своей беспокойны? То есть, легко отходят от системного состояния к структурному. </w:t>
      </w:r>
    </w:p>
    <w:p w:rsidR="00C57D5E" w:rsidRPr="00C57D5E" w:rsidRDefault="00C57D5E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C57D5E">
        <w:rPr>
          <w:rFonts w:eastAsia="Calibri"/>
          <w:sz w:val="28"/>
          <w:szCs w:val="28"/>
          <w:lang w:eastAsia="en-US"/>
        </w:rPr>
        <w:lastRenderedPageBreak/>
        <w:t>М. Да. Есть части, способные к воспроизводству системным образом. «Мир деятельности», например. «Образование» и т.п. А есть части склонные к относительному, структурному варианту воспроизводства. Например, «наука», «инноватика», «согласовательный блок» как с</w:t>
      </w:r>
      <w:r w:rsidRPr="00C57D5E">
        <w:rPr>
          <w:rFonts w:eastAsia="Calibri"/>
          <w:sz w:val="28"/>
          <w:szCs w:val="28"/>
          <w:lang w:eastAsia="en-US"/>
        </w:rPr>
        <w:t>о</w:t>
      </w:r>
      <w:r w:rsidRPr="00C57D5E">
        <w:rPr>
          <w:rFonts w:eastAsia="Calibri"/>
          <w:sz w:val="28"/>
          <w:szCs w:val="28"/>
          <w:lang w:eastAsia="en-US"/>
        </w:rPr>
        <w:t>вмещение видений настоящего и будущего со стороны госуправления и общества, т.е. «общественная палата» и др. В функционарном с</w:t>
      </w:r>
      <w:r w:rsidRPr="00C57D5E">
        <w:rPr>
          <w:rFonts w:eastAsia="Calibri"/>
          <w:sz w:val="28"/>
          <w:szCs w:val="28"/>
          <w:lang w:eastAsia="en-US"/>
        </w:rPr>
        <w:t>о</w:t>
      </w:r>
      <w:r w:rsidRPr="00C57D5E">
        <w:rPr>
          <w:rFonts w:eastAsia="Calibri"/>
          <w:sz w:val="28"/>
          <w:szCs w:val="28"/>
          <w:lang w:eastAsia="en-US"/>
        </w:rPr>
        <w:t>стоянии страна, ее выразителями в госуправлении, легко переводит «проблемы» в «задачи», обретая стабильность, решает эти задачи и вовремя.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Когда мы читаем «часть», самоорганизуемся с единицами «в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прос-ответ», то можно и конкретизировать, и абстрагировать. Поте</w:t>
      </w:r>
      <w:r w:rsidR="00C57D5E" w:rsidRPr="00C57D5E">
        <w:rPr>
          <w:rFonts w:eastAsia="Calibri"/>
          <w:sz w:val="28"/>
          <w:szCs w:val="28"/>
          <w:lang w:eastAsia="en-US"/>
        </w:rPr>
        <w:t>н</w:t>
      </w:r>
      <w:r w:rsidR="00C57D5E" w:rsidRPr="00C57D5E">
        <w:rPr>
          <w:rFonts w:eastAsia="Calibri"/>
          <w:sz w:val="28"/>
          <w:szCs w:val="28"/>
          <w:lang w:eastAsia="en-US"/>
        </w:rPr>
        <w:t>циально. Но наступает необходимость вводить акцентировки. Если мы типологически подходим к акцентировкам, то каков порядок, п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следовательность акцентировок?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Само осуществление типологизации – нейтрально. То есть, н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важно с чего начинать акцент. Так как содержание схемы «страна» основанием имеет схему «цивилизация», то и там порядок акцентов неважен, но количество различений меньше, что удобнее. Три исто</w:t>
      </w:r>
      <w:r w:rsidR="00C57D5E" w:rsidRPr="00C57D5E">
        <w:rPr>
          <w:rFonts w:eastAsia="Calibri"/>
          <w:sz w:val="28"/>
          <w:szCs w:val="28"/>
          <w:lang w:eastAsia="en-US"/>
        </w:rPr>
        <w:t>ч</w:t>
      </w:r>
      <w:r w:rsidR="00C57D5E" w:rsidRPr="00C57D5E">
        <w:rPr>
          <w:rFonts w:eastAsia="Calibri"/>
          <w:sz w:val="28"/>
          <w:szCs w:val="28"/>
          <w:lang w:eastAsia="en-US"/>
        </w:rPr>
        <w:t>ника сил и три типа первичных акцентов, по одному на каждый блок, источник сил. Если акцент «составной», включает два блока, то все немного сложнее, так как два блока нужно совместить в единое.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держательно это не просто. Сначала в структурном варианте, затем в системном. И после этого совмещения раздельные акценты. Вариа</w:t>
      </w:r>
      <w:r w:rsidR="00C57D5E" w:rsidRPr="00C57D5E">
        <w:rPr>
          <w:rFonts w:eastAsia="Calibri"/>
          <w:sz w:val="28"/>
          <w:szCs w:val="28"/>
          <w:lang w:eastAsia="en-US"/>
        </w:rPr>
        <w:t>н</w:t>
      </w:r>
      <w:r w:rsidR="00C57D5E" w:rsidRPr="00C57D5E">
        <w:rPr>
          <w:rFonts w:eastAsia="Calibri"/>
          <w:sz w:val="28"/>
          <w:szCs w:val="28"/>
          <w:lang w:eastAsia="en-US"/>
        </w:rPr>
        <w:t>тов сдвоенности три.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Это нейтральный подход. А иной?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Если «объективный» подход используется в типологизации, то есть два варианта организации последовательности: от «более низкого по статусу и уровню развитости» и от «более высокого». В стране наиболее «низким» выступает блок «социум», ближе всех по крит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рию «природности», естественности. Наиболее высоким выступает 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«духовное». Поэтому типы иерархизируются с переходом от низа к верху и от верха к низу. Обращенность к варианту зависит от особе</w:t>
      </w:r>
      <w:r w:rsidR="00C57D5E" w:rsidRPr="00C57D5E">
        <w:rPr>
          <w:rFonts w:eastAsia="Calibri"/>
          <w:sz w:val="28"/>
          <w:szCs w:val="28"/>
          <w:lang w:eastAsia="en-US"/>
        </w:rPr>
        <w:t>н</w:t>
      </w:r>
      <w:r w:rsidR="00C57D5E" w:rsidRPr="00C57D5E">
        <w:rPr>
          <w:rFonts w:eastAsia="Calibri"/>
          <w:sz w:val="28"/>
          <w:szCs w:val="28"/>
          <w:lang w:eastAsia="en-US"/>
        </w:rPr>
        <w:t>ностей «заказа» на дедуктивную процедуру, следовательно, спроса, потребности. Эти особенности выявляются при эмпирическом анализе ситуации в стране, складывающегося сочетания сил, обращающихся к управленческой иерархии для ее реагирования на импульсивности в стране. Но если мы внимание уделяем не столько событиям в стране, которые имеют момент исторической случайности, а сколько принц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пиальной специфичности страны, то мы должны выявить в историч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ском материале признаки, говорящие о сущностной особенности страны. Она и предполагается в ходе исторической реконструкции как ее интегральный результат и только при использовании высших кр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териев исторического анализа. Они представлены в цивилизационном подходе с опорой на онтологические основания.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Теперь я понимаю, что для дедуктивной акцентировки, т.е. «сверху», при переходе от всеобщего, нейтрального к особенному и уже несущему специфичность типа страны, правда на первом и пе</w:t>
      </w:r>
      <w:r w:rsidR="00C57D5E" w:rsidRPr="00C57D5E">
        <w:rPr>
          <w:rFonts w:eastAsia="Calibri"/>
          <w:sz w:val="28"/>
          <w:szCs w:val="28"/>
          <w:lang w:eastAsia="en-US"/>
        </w:rPr>
        <w:t>р</w:t>
      </w:r>
      <w:r w:rsidR="00C57D5E" w:rsidRPr="00C57D5E">
        <w:rPr>
          <w:rFonts w:eastAsia="Calibri"/>
          <w:sz w:val="28"/>
          <w:szCs w:val="28"/>
          <w:lang w:eastAsia="en-US"/>
        </w:rPr>
        <w:t>вых шагах конкретизации, важнейшим выступает не просто учет и</w:t>
      </w:r>
      <w:r w:rsidR="00C57D5E" w:rsidRPr="00C57D5E">
        <w:rPr>
          <w:rFonts w:eastAsia="Calibri"/>
          <w:sz w:val="28"/>
          <w:szCs w:val="28"/>
          <w:lang w:eastAsia="en-US"/>
        </w:rPr>
        <w:t>с</w:t>
      </w:r>
      <w:r w:rsidR="00C57D5E" w:rsidRPr="00C57D5E">
        <w:rPr>
          <w:rFonts w:eastAsia="Calibri"/>
          <w:sz w:val="28"/>
          <w:szCs w:val="28"/>
          <w:lang w:eastAsia="en-US"/>
        </w:rPr>
        <w:t>торической ситуации и ситуационных изменений, фиксируемых э</w:t>
      </w:r>
      <w:r w:rsidR="00C57D5E" w:rsidRPr="00C57D5E">
        <w:rPr>
          <w:rFonts w:eastAsia="Calibri"/>
          <w:sz w:val="28"/>
          <w:szCs w:val="28"/>
          <w:lang w:eastAsia="en-US"/>
        </w:rPr>
        <w:t>м</w:t>
      </w:r>
      <w:r w:rsidR="00C57D5E" w:rsidRPr="00C57D5E">
        <w:rPr>
          <w:rFonts w:eastAsia="Calibri"/>
          <w:sz w:val="28"/>
          <w:szCs w:val="28"/>
          <w:lang w:eastAsia="en-US"/>
        </w:rPr>
        <w:t>пирическими реконструкциями, а уже с применением высших средств и различений. С их помощью история дает портрет страны самым н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случайным образом. Без высоких абстракций не обойтись, захлебне</w:t>
      </w:r>
      <w:r w:rsidR="00C57D5E" w:rsidRPr="00C57D5E">
        <w:rPr>
          <w:rFonts w:eastAsia="Calibri"/>
          <w:sz w:val="28"/>
          <w:szCs w:val="28"/>
          <w:lang w:eastAsia="en-US"/>
        </w:rPr>
        <w:t>м</w:t>
      </w:r>
      <w:r w:rsidR="00C57D5E" w:rsidRPr="00C57D5E">
        <w:rPr>
          <w:rFonts w:eastAsia="Calibri"/>
          <w:sz w:val="28"/>
          <w:szCs w:val="28"/>
          <w:lang w:eastAsia="en-US"/>
        </w:rPr>
        <w:t>ся в историческом материале. И по результату мы отбираем из вар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антов акцентов тот, который ближе к результату. Типологизация пр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вращается в содержательно значимую. Тип акцента ведет к типолог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чески определенному образу страны с самого начала дедукции.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У.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И я тоже стал понимать, почему мы обратились к большой линии истории, чтобы найти неслучайную особенность Рассении, а потом России, ее преемницы. И еще я понял, что летом в г. Дубна методол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гическая группа, да и все частично, показала, что тип страны, выт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кающий из диалектической дедукции, имеет вполне определенное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ответствие эмпирической истории различающихся стран в цивилиз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ционном взаимодействии, имеет свой метафизический портрет, ди</w:t>
      </w:r>
      <w:r w:rsidR="00C57D5E" w:rsidRPr="00C57D5E">
        <w:rPr>
          <w:rFonts w:eastAsia="Calibri"/>
          <w:sz w:val="28"/>
          <w:szCs w:val="28"/>
          <w:lang w:eastAsia="en-US"/>
        </w:rPr>
        <w:t>к</w:t>
      </w:r>
      <w:r w:rsidR="00C57D5E" w:rsidRPr="00C57D5E">
        <w:rPr>
          <w:rFonts w:eastAsia="Calibri"/>
          <w:sz w:val="28"/>
          <w:szCs w:val="28"/>
          <w:lang w:eastAsia="en-US"/>
        </w:rPr>
        <w:t>тующий цивилизационный портрет. И противостояние, которое мы наблюдаем сейчас в мире, где участвует Россия, это противостояние типов стран, типов цивилизаций, метафизических типов. Россия и включена здесь в качестве основного «игрока», положительного типа, в отличие от агрессивных проявлений иного основного «игрока», о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рицательного типа. Даже то стало понятно, что положительность Ро</w:t>
      </w:r>
      <w:r w:rsidR="00C57D5E" w:rsidRPr="00C57D5E">
        <w:rPr>
          <w:rFonts w:eastAsia="Calibri"/>
          <w:sz w:val="28"/>
          <w:szCs w:val="28"/>
          <w:lang w:eastAsia="en-US"/>
        </w:rPr>
        <w:t>с</w:t>
      </w:r>
      <w:r w:rsidR="00C57D5E" w:rsidRPr="00C57D5E">
        <w:rPr>
          <w:rFonts w:eastAsia="Calibri"/>
          <w:sz w:val="28"/>
          <w:szCs w:val="28"/>
          <w:lang w:eastAsia="en-US"/>
        </w:rPr>
        <w:t>сии она безотносительна лишь на высших уровнях, на первых перех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дах в более конкретное. Чтобы сохранить в себе это положительное, она должна, в эмпирической реальности, еще «очиститься» от насло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ний и деформаций, занесенных в исторических уподоблениях Западу при активном втягивании туда усилиями самого Запада. История ст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новится подтверждающим материалом для таких ответственных в</w:t>
      </w:r>
      <w:r w:rsidR="00C57D5E" w:rsidRPr="00C57D5E">
        <w:rPr>
          <w:rFonts w:eastAsia="Calibri"/>
          <w:sz w:val="28"/>
          <w:szCs w:val="28"/>
          <w:lang w:eastAsia="en-US"/>
        </w:rPr>
        <w:t>ы</w:t>
      </w:r>
      <w:r w:rsidR="00C57D5E" w:rsidRPr="00C57D5E">
        <w:rPr>
          <w:rFonts w:eastAsia="Calibri"/>
          <w:sz w:val="28"/>
          <w:szCs w:val="28"/>
          <w:lang w:eastAsia="en-US"/>
        </w:rPr>
        <w:t>водов.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Это Ваши прозрения. А они пока гипотетичны. Надо проверять. Но я вижу, что между весьма «чистыми» проявлениями типов на в</w:t>
      </w:r>
      <w:r w:rsidR="00C57D5E" w:rsidRPr="00C57D5E">
        <w:rPr>
          <w:rFonts w:eastAsia="Calibri"/>
          <w:sz w:val="28"/>
          <w:szCs w:val="28"/>
          <w:lang w:eastAsia="en-US"/>
        </w:rPr>
        <w:t>ы</w:t>
      </w:r>
      <w:r w:rsidR="00C57D5E" w:rsidRPr="00C57D5E">
        <w:rPr>
          <w:rFonts w:eastAsia="Calibri"/>
          <w:sz w:val="28"/>
          <w:szCs w:val="28"/>
          <w:lang w:eastAsia="en-US"/>
        </w:rPr>
        <w:t>соких абстрактных уровнях, за счет введения дедукцией «принцип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альности» движения содержания, и более сложными, более конкре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ными, сохраняющими сказанное на более абстрактных уровнях, выв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дами в дедукции имеется потребность в «очищении», в возврате своей специфичности духа, культурно-духовной адекватности своему коду, своему «Я» нашей России. Если это не сделать, то не будет сохранн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сти исходных характеристик и появится «карта», инвалидизации в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держании портрета. Для реконструкции это хорошо, а для проектир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вания – плохо, так как инерция поведет в сторону от идеала.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Вы оба демонстрируете очень серьезный рост качества мысли! Здорово! Я вернусь к началу акцентирования. Что такое акцент и а</w:t>
      </w:r>
      <w:r w:rsidR="00C57D5E" w:rsidRPr="00C57D5E">
        <w:rPr>
          <w:rFonts w:eastAsia="Calibri"/>
          <w:sz w:val="28"/>
          <w:szCs w:val="28"/>
          <w:lang w:eastAsia="en-US"/>
        </w:rPr>
        <w:t>к</w:t>
      </w:r>
      <w:r w:rsidR="00C57D5E" w:rsidRPr="00C57D5E">
        <w:rPr>
          <w:rFonts w:eastAsia="Calibri"/>
          <w:sz w:val="28"/>
          <w:szCs w:val="28"/>
          <w:lang w:eastAsia="en-US"/>
        </w:rPr>
        <w:t>центировка?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lastRenderedPageBreak/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Это похоже на фокусировку внимания. Акцентирование. И при выборе, на что именно обращать внимание есть в дедукции соответс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вующие требования. Следует учесть объектную диалектику. «Объект» и «диалектика».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Верно. При фокусировке фокусирующий рассматривает соде</w:t>
      </w:r>
      <w:r w:rsidR="00C57D5E" w:rsidRPr="00C57D5E">
        <w:rPr>
          <w:rFonts w:eastAsia="Calibri"/>
          <w:sz w:val="28"/>
          <w:szCs w:val="28"/>
          <w:lang w:eastAsia="en-US"/>
        </w:rPr>
        <w:t>р</w:t>
      </w:r>
      <w:r w:rsidR="00C57D5E" w:rsidRPr="00C57D5E">
        <w:rPr>
          <w:rFonts w:eastAsia="Calibri"/>
          <w:sz w:val="28"/>
          <w:szCs w:val="28"/>
          <w:lang w:eastAsia="en-US"/>
        </w:rPr>
        <w:t>жание схемы с двух точек зрения, «объектной» и «диалектической». Если объектной, то средством рассмотрения предстает понятие «си</w:t>
      </w:r>
      <w:r w:rsidR="00C57D5E" w:rsidRPr="00C57D5E">
        <w:rPr>
          <w:rFonts w:eastAsia="Calibri"/>
          <w:sz w:val="28"/>
          <w:szCs w:val="28"/>
          <w:lang w:eastAsia="en-US"/>
        </w:rPr>
        <w:t>с</w:t>
      </w:r>
      <w:r w:rsidR="00C57D5E" w:rsidRPr="00C57D5E">
        <w:rPr>
          <w:rFonts w:eastAsia="Calibri"/>
          <w:sz w:val="28"/>
          <w:szCs w:val="28"/>
          <w:lang w:eastAsia="en-US"/>
        </w:rPr>
        <w:t>тема», в отличие от «структуры». Наш объект еще включает момент универсумального рассмотрения, поэтому предполагается еще и и</w:t>
      </w:r>
      <w:r w:rsidR="00C57D5E" w:rsidRPr="00C57D5E">
        <w:rPr>
          <w:rFonts w:eastAsia="Calibri"/>
          <w:sz w:val="28"/>
          <w:szCs w:val="28"/>
          <w:lang w:eastAsia="en-US"/>
        </w:rPr>
        <w:t>с</w:t>
      </w:r>
      <w:r w:rsidR="00C57D5E" w:rsidRPr="00C57D5E">
        <w:rPr>
          <w:rFonts w:eastAsia="Calibri"/>
          <w:sz w:val="28"/>
          <w:szCs w:val="28"/>
          <w:lang w:eastAsia="en-US"/>
        </w:rPr>
        <w:t>пользования понятия «метасистема». Это помимо того, что использ</w:t>
      </w:r>
      <w:r w:rsidR="00C57D5E" w:rsidRPr="00C57D5E">
        <w:rPr>
          <w:rFonts w:eastAsia="Calibri"/>
          <w:sz w:val="28"/>
          <w:szCs w:val="28"/>
          <w:lang w:eastAsia="en-US"/>
        </w:rPr>
        <w:t>у</w:t>
      </w:r>
      <w:r w:rsidR="00C57D5E" w:rsidRPr="00C57D5E">
        <w:rPr>
          <w:rFonts w:eastAsia="Calibri"/>
          <w:sz w:val="28"/>
          <w:szCs w:val="28"/>
          <w:lang w:eastAsia="en-US"/>
        </w:rPr>
        <w:t>ются понятия «знание», «познание», «типы познания».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Да. И по воззрению Аристотеля, мы говорим о «форме» и «мат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рии» любого «нечто», т.е. «объекта вообще». Нечто появляется в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вмещении этих двух сторон. Отсюда, если фокусировки, акцентиро</w:t>
      </w:r>
      <w:r w:rsidR="00C57D5E" w:rsidRPr="00C57D5E">
        <w:rPr>
          <w:rFonts w:eastAsia="Calibri"/>
          <w:sz w:val="28"/>
          <w:szCs w:val="28"/>
          <w:lang w:eastAsia="en-US"/>
        </w:rPr>
        <w:t>в</w:t>
      </w:r>
      <w:r w:rsidR="00C57D5E" w:rsidRPr="00C57D5E">
        <w:rPr>
          <w:rFonts w:eastAsia="Calibri"/>
          <w:sz w:val="28"/>
          <w:szCs w:val="28"/>
          <w:lang w:eastAsia="en-US"/>
        </w:rPr>
        <w:t>ки, естественно, на стороне формы и стороне материи. Хотя еще и на процессах. Как мы раньше говорили, процессах «разотождествления» и «отождествления», да, и еще как бы процессах «отождествленн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сти» и «разотождествленности».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Приоритет здесь выделяется?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sz w:val="28"/>
        </w:rPr>
        <w:t xml:space="preserve"> </w:t>
      </w:r>
      <w:r w:rsidR="00C57D5E" w:rsidRPr="00C57D5E">
        <w:rPr>
          <w:rFonts w:eastAsia="Calibri"/>
          <w:sz w:val="28"/>
          <w:szCs w:val="28"/>
          <w:lang w:eastAsia="en-US"/>
        </w:rPr>
        <w:t>Что Вы имеете в виду?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Если мы осуществляли акцентировку, значит она нам нужна в момент начала дедуктивного «снижения», конкретизации. А раз ну</w:t>
      </w:r>
      <w:r w:rsidR="00C57D5E" w:rsidRPr="00C57D5E">
        <w:rPr>
          <w:rFonts w:eastAsia="Calibri"/>
          <w:sz w:val="28"/>
          <w:szCs w:val="28"/>
          <w:lang w:eastAsia="en-US"/>
        </w:rPr>
        <w:t>ж</w:t>
      </w:r>
      <w:r w:rsidR="00C57D5E" w:rsidRPr="00C57D5E">
        <w:rPr>
          <w:rFonts w:eastAsia="Calibri"/>
          <w:sz w:val="28"/>
          <w:szCs w:val="28"/>
          <w:lang w:eastAsia="en-US"/>
        </w:rPr>
        <w:t>на, то с чего-то надо начинать. Отсюда приоритет.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Так! Чтобы вывести объект из стабильного, функционарного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стояния нужна активность. Либо формы, либо материи. Два ответа, приоритета. Активность формы имеет свою причину, активность м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терии – свою. И каждая сторона имеет свою «оправданность». Вот и исходное противоречие, по Аристотелю. И, наверное, по Гегелю. В конце концов, приоритет должен быть? Но не ясно, откуда он берется.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lastRenderedPageBreak/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Если ввести внешнего заказчика, то все становится проще. Д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дукция находится под давлением материала, его носителя, выразителя «конкретных интересов». Заказчики от материала мысли, от «субъе</w:t>
      </w:r>
      <w:r w:rsidR="00C57D5E" w:rsidRPr="00C57D5E">
        <w:rPr>
          <w:rFonts w:eastAsia="Calibri"/>
          <w:sz w:val="28"/>
          <w:szCs w:val="28"/>
          <w:lang w:eastAsia="en-US"/>
        </w:rPr>
        <w:t>к</w:t>
      </w:r>
      <w:r w:rsidR="00C57D5E" w:rsidRPr="00C57D5E">
        <w:rPr>
          <w:rFonts w:eastAsia="Calibri"/>
          <w:sz w:val="28"/>
          <w:szCs w:val="28"/>
          <w:lang w:eastAsia="en-US"/>
        </w:rPr>
        <w:t>та» мысли в выборе или в конструировании «предиката», всегда ко</w:t>
      </w:r>
      <w:r w:rsidR="00C57D5E" w:rsidRPr="00C57D5E">
        <w:rPr>
          <w:rFonts w:eastAsia="Calibri"/>
          <w:sz w:val="28"/>
          <w:szCs w:val="28"/>
          <w:lang w:eastAsia="en-US"/>
        </w:rPr>
        <w:t>н</w:t>
      </w:r>
      <w:r w:rsidR="00C57D5E" w:rsidRPr="00C57D5E">
        <w:rPr>
          <w:rFonts w:eastAsia="Calibri"/>
          <w:sz w:val="28"/>
          <w:szCs w:val="28"/>
          <w:lang w:eastAsia="en-US"/>
        </w:rPr>
        <w:t>кретны. Либо соответствует стороне формы, либо материи. В цивил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зации и стране форму представляют адепты высших оснований, «культуры и духовности», а материю – адепты «социума». Выбрали адепта, то выбрали и приоритет, приоритет интересов. Они, адепты, извне «зовут» соответствующую сторону объекта к активности. Поя</w:t>
      </w:r>
      <w:r w:rsidR="00C57D5E" w:rsidRPr="00C57D5E">
        <w:rPr>
          <w:rFonts w:eastAsia="Calibri"/>
          <w:sz w:val="28"/>
          <w:szCs w:val="28"/>
          <w:lang w:eastAsia="en-US"/>
        </w:rPr>
        <w:t>в</w:t>
      </w:r>
      <w:r w:rsidR="00C57D5E" w:rsidRPr="00C57D5E">
        <w:rPr>
          <w:rFonts w:eastAsia="Calibri"/>
          <w:sz w:val="28"/>
          <w:szCs w:val="28"/>
          <w:lang w:eastAsia="en-US"/>
        </w:rPr>
        <w:t>ляется и введение акцента на объекте, т.е. идеальном объекте – «стр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на». На том или ином, пока противоположном по содержанию блока. И что он «делает»?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Он, мыслитель, фокусирует внимание, предполагает «активиз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цию» стороны объекта, а сторона – создает процесс разотождествл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ния, дестабилизацию, конечно, по содержанию объектной стороны, стимулирует активизацию и другой, противоположной стороны. Еще нет пороговой активизации, так как всего лишь акцент, но содерж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тельно процесс как бы пошел и инициирует форма. Говорю, а аналога пока не вижу. Пример бы дать!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Приведу пример. В аналитической позиции три лица, прин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мающих решение, может возникнуть кооперация, реализующая рост неслучайности принимаемых решений. Она, предположим это, вкл</w:t>
      </w:r>
      <w:r w:rsidR="00C57D5E" w:rsidRPr="00C57D5E">
        <w:rPr>
          <w:rFonts w:eastAsia="Calibri"/>
          <w:sz w:val="28"/>
          <w:szCs w:val="28"/>
          <w:lang w:eastAsia="en-US"/>
        </w:rPr>
        <w:t>ю</w:t>
      </w:r>
      <w:r w:rsidR="00C57D5E" w:rsidRPr="00C57D5E">
        <w:rPr>
          <w:rFonts w:eastAsia="Calibri"/>
          <w:sz w:val="28"/>
          <w:szCs w:val="28"/>
          <w:lang w:eastAsia="en-US"/>
        </w:rPr>
        <w:t>чает, помимо, «исходного аналитика», еще ученого (ученых), филос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фа (онтолога) и методолога. При наличии затруднений у лица, прин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мающего решения, запускается рефлексивное обеспечение с введен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ем позиций, ответственных за неслучайность рефлексии и ее резул</w:t>
      </w:r>
      <w:r w:rsidR="00C57D5E" w:rsidRPr="00C57D5E">
        <w:rPr>
          <w:rFonts w:eastAsia="Calibri"/>
          <w:sz w:val="28"/>
          <w:szCs w:val="28"/>
          <w:lang w:eastAsia="en-US"/>
        </w:rPr>
        <w:t>ь</w:t>
      </w:r>
      <w:r w:rsidR="00C57D5E" w:rsidRPr="00C57D5E">
        <w:rPr>
          <w:rFonts w:eastAsia="Calibri"/>
          <w:sz w:val="28"/>
          <w:szCs w:val="28"/>
          <w:lang w:eastAsia="en-US"/>
        </w:rPr>
        <w:t>тата, способа самоорганизации управленца. Вклады, по нарастающей, от ученого, философа, методолога. Предположим, команда сработ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лась и максимум неслучайности удается получать в ряде случаев. Достигается стабильность, функционарность сервиса управленца в 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меняющихся условиях. Теперь мы вводим акцентировку в рамках возможностей методолога. Это означает, что он не ждет сюжета от философа, затруднения которого вызывают активизацию методолога, так как сам философ еще не получил «заказ» от ученого, не встрети</w:t>
      </w:r>
      <w:r w:rsidR="00C57D5E" w:rsidRPr="00C57D5E">
        <w:rPr>
          <w:rFonts w:eastAsia="Calibri"/>
          <w:sz w:val="28"/>
          <w:szCs w:val="28"/>
          <w:lang w:eastAsia="en-US"/>
        </w:rPr>
        <w:t>в</w:t>
      </w:r>
      <w:r w:rsidR="00C57D5E" w:rsidRPr="00C57D5E">
        <w:rPr>
          <w:rFonts w:eastAsia="Calibri"/>
          <w:sz w:val="28"/>
          <w:szCs w:val="28"/>
          <w:lang w:eastAsia="en-US"/>
        </w:rPr>
        <w:t>шегося еще со своими затруднениями, а ученый – не получил «заказа» от аналитика, и аналитик – от управленца. Он в данной кооперативной цепи «сам себя» активизирует.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Поскольку такова сконструированность ситуации в кооперации? 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Да. На объектной стороне не введено затруднение управленца.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Но можно «дождаться». Понял.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Акцент сделан мыслителем на кооперативной схеме и схема «оживает» содержательно, при чтении под замысел, под проставление акцента. 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Методолог активизируется, хотя «заказа» от партнера, а потом и всей оставшейся части кооперации, еще нет. Сам себя активизирует? У него есть способ самоактивизации?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Конечно! Есть «априорная» форма, когда он развертывает бытие кооперативной схемы и усиливает свое проявление, вообще, но п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нятно, не по ситуации. И может создать варианты кооперативных о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ношений без явных ситуаций. Он их конструирует и порождает апр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орные сюжеты, «действия» всех.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Понятно. Это работа «чистого мышления», впрок.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Но он может «вспомнить» прошлый сюжет и начать его воспр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изводить и менять рисунок под свои более совершенные, более «мо</w:t>
      </w:r>
      <w:r w:rsidR="00C57D5E" w:rsidRPr="00C57D5E">
        <w:rPr>
          <w:rFonts w:eastAsia="Calibri"/>
          <w:sz w:val="28"/>
          <w:szCs w:val="28"/>
          <w:lang w:eastAsia="en-US"/>
        </w:rPr>
        <w:t>щ</w:t>
      </w:r>
      <w:r w:rsidR="00C57D5E" w:rsidRPr="00C57D5E">
        <w:rPr>
          <w:rFonts w:eastAsia="Calibri"/>
          <w:sz w:val="28"/>
          <w:szCs w:val="28"/>
          <w:lang w:eastAsia="en-US"/>
        </w:rPr>
        <w:t>ные» способы внесения вклада.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Теперь понимаю. Сам себя «заводит» в активности. А остальные?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Он от работы «в-себе» может перейти, по полученным результ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там, к работе «для-иного», для партнеров и будить активность у них, вовлекая в свой сюжетный конструкт. По цепи, до аналитика, включ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тельно.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lastRenderedPageBreak/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А им зачем это?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Если повод взят из прошлого, то это повторение прошлого для его усовершенствования впрок. Для подобных случаев.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А если он дойдет до активизации управленца? Тот его пошлет подальше!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Конечно, может быть! В разной степени сопряжения с конкре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ной ситуацией для кооперации, актуальной для нее, может произойти активация методолога. Но если управленец заинтересован в накопл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нии опыта или мощи кооперации при работе с сюжетами, сценариями, то он будет подхватывать активность.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Я так понял, что вместе с априорной акцентировкой начинается перераспределение инициацией, идущее по кооперативной цепи, в а</w:t>
      </w:r>
      <w:r w:rsidR="00C57D5E" w:rsidRPr="00C57D5E">
        <w:rPr>
          <w:rFonts w:eastAsia="Calibri"/>
          <w:sz w:val="28"/>
          <w:szCs w:val="28"/>
          <w:lang w:eastAsia="en-US"/>
        </w:rPr>
        <w:t>п</w:t>
      </w:r>
      <w:r w:rsidR="00C57D5E" w:rsidRPr="00C57D5E">
        <w:rPr>
          <w:rFonts w:eastAsia="Calibri"/>
          <w:sz w:val="28"/>
          <w:szCs w:val="28"/>
          <w:lang w:eastAsia="en-US"/>
        </w:rPr>
        <w:t>риорном варианте, от акцентированного позиционера. Дальше уже в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рианты под «силу акцента», уровень его «принципиальности».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Сначала, достаточный, но минимум.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Типа: «крикнул», как и нужно в функционировании, но «громче», чем обычно, так как акцент. Все вынужденно реагируют. Так?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 основном, «по идее» так!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Это значит, что акцент в пользу формы. Ее лучше всех выражает методолог. По проявлениям усилитель высшей неслучайности. А пр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тивоположный акцент? Кричит, но слабее! Так?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 той же кооперативной цепи, в рефлексии, самое случайное звено – аналитик. Он не работает с критериями, ни с научными, ни с философскими, ни с методологическими!  Я имею в виду в своем внутреннем поле, в режиме «в-себе». Он обходится «здравым раз</w:t>
      </w:r>
      <w:r w:rsidR="00C57D5E" w:rsidRPr="00C57D5E">
        <w:rPr>
          <w:rFonts w:eastAsia="Calibri"/>
          <w:sz w:val="28"/>
          <w:szCs w:val="28"/>
          <w:lang w:eastAsia="en-US"/>
        </w:rPr>
        <w:t>у</w:t>
      </w:r>
      <w:r w:rsidR="00C57D5E" w:rsidRPr="00C57D5E">
        <w:rPr>
          <w:rFonts w:eastAsia="Calibri"/>
          <w:sz w:val="28"/>
          <w:szCs w:val="28"/>
          <w:lang w:eastAsia="en-US"/>
        </w:rPr>
        <w:t>мом». Что значит здесь акцентировка! Самое простое – усиление ст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хийности рефлексивной работы, в самовыражении. Стихия усиливае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ся, если он подтягивает свои индивидуальные особенности, особенно вне таланта, обыденные. Тем более, подчиненные слою «жизнеде</w:t>
      </w:r>
      <w:r w:rsidR="00C57D5E" w:rsidRPr="00C57D5E">
        <w:rPr>
          <w:rFonts w:eastAsia="Calibri"/>
          <w:sz w:val="28"/>
          <w:szCs w:val="28"/>
          <w:lang w:eastAsia="en-US"/>
        </w:rPr>
        <w:t>я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тельности», под меняющиеся индивидуальные потребности. И тогда 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он начинает влиять этим на кооперативные отношения, дестабилиз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руя процесс и результат под случайное самовыражение. Минимум этого при легком акценте, а при росте силы акцента он втягивает всех в их деформации по критерию роста случайности.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Целый спектакль! Так оживает схема?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sz w:val="28"/>
        </w:rPr>
        <w:t xml:space="preserve"> </w:t>
      </w:r>
      <w:r w:rsidR="00C57D5E" w:rsidRPr="00C57D5E">
        <w:rPr>
          <w:rFonts w:eastAsia="Calibri"/>
          <w:sz w:val="28"/>
          <w:szCs w:val="28"/>
          <w:lang w:eastAsia="en-US"/>
        </w:rPr>
        <w:t>Да. Схема, при ее «оживлении», дает содержание варианта сц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нария.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У.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Это очень увлекательно! И неожиданно! Я вижу здесь принципы построения сценариев. Спасибо! Особенно тогда, когда втягивается учет эмпирического материала. Даже при дедукции.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Здорово! Вы заметили очень перспективный путь создания кла</w:t>
      </w:r>
      <w:r w:rsidR="00C57D5E" w:rsidRPr="00C57D5E">
        <w:rPr>
          <w:rFonts w:eastAsia="Calibri"/>
          <w:sz w:val="28"/>
          <w:szCs w:val="28"/>
          <w:lang w:eastAsia="en-US"/>
        </w:rPr>
        <w:t>с</w:t>
      </w:r>
      <w:r w:rsidR="00C57D5E" w:rsidRPr="00C57D5E">
        <w:rPr>
          <w:rFonts w:eastAsia="Calibri"/>
          <w:sz w:val="28"/>
          <w:szCs w:val="28"/>
          <w:lang w:eastAsia="en-US"/>
        </w:rPr>
        <w:t>сических сценариев, а также сказок, былин, басен. А теоретику это нужно особенно. В том числе и при порождении экспериментальных моделей! На основе фундаментальных положений теории.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Используя эту подсказку, можно увидеть первые этапы акцент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ровок в цивилизации, в стране. А потом и выход на типологические варианты того и другого. Сначала крайние типы.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Кооперативный принцип хорош тем, что все процессы протек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ют, функционально, в одной точке. Для «передвижения» в иную точку нужно менять видение конечного результата при фиксированном «спросе» на него. Соотношение «спрос-результат», а еще и «цель-результат» соответствует обычному аналогу – «потребность – удовл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творение потребности» или метафизическому – «место </w:t>
      </w:r>
      <w:r w:rsidR="00C57D5E" w:rsidRPr="00C57D5E">
        <w:rPr>
          <w:sz w:val="28"/>
        </w:rPr>
        <w:t>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наполнение». Оно делает процессуальные линии и сети – одним, либо структурным образом, либо системным.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Проектировщик это должен учитывать как основу «состояния» для разнородного целого?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Конечно! Все разное и по-разному работает на одно. Для страны важно то, что это одно не только прагматично, под меняющиеся зак</w:t>
      </w:r>
      <w:r w:rsidR="00C57D5E" w:rsidRPr="00C57D5E">
        <w:rPr>
          <w:rFonts w:eastAsia="Calibri"/>
          <w:sz w:val="28"/>
          <w:szCs w:val="28"/>
          <w:lang w:eastAsia="en-US"/>
        </w:rPr>
        <w:t>а</w:t>
      </w:r>
      <w:r w:rsidR="00C57D5E" w:rsidRPr="00C57D5E">
        <w:rPr>
          <w:rFonts w:eastAsia="Calibri"/>
          <w:sz w:val="28"/>
          <w:szCs w:val="28"/>
          <w:lang w:eastAsia="en-US"/>
        </w:rPr>
        <w:t>зы, следовательно, создающиеся меняющиеся состояния, ситуацио</w:t>
      </w:r>
      <w:r w:rsidR="00C57D5E" w:rsidRPr="00C57D5E">
        <w:rPr>
          <w:rFonts w:eastAsia="Calibri"/>
          <w:sz w:val="28"/>
          <w:szCs w:val="28"/>
          <w:lang w:eastAsia="en-US"/>
        </w:rPr>
        <w:t>н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ные и «слегка» надситуационные. Страна, чтобы быть имеющей свое опознаваемое и постоянное «лицо», свое «Я», должна иметь постоя</w:t>
      </w:r>
      <w:r w:rsidR="00C57D5E" w:rsidRPr="00C57D5E">
        <w:rPr>
          <w:rFonts w:eastAsia="Calibri"/>
          <w:sz w:val="28"/>
          <w:szCs w:val="28"/>
          <w:lang w:eastAsia="en-US"/>
        </w:rPr>
        <w:t>н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ное, абстрактное «Я» </w:t>
      </w:r>
      <w:r w:rsidR="00C57D5E" w:rsidRPr="00C57D5E">
        <w:rPr>
          <w:sz w:val="28"/>
        </w:rPr>
        <w:t>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то есть, иметь свою «идею». В ней написано и «место», требующее от имени сути, и «наполнение».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Место определяется типом культуры и духовности, особенн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стью этой сферы, блока страны, а наполнение – всем остальным? И социумом, и миром деятельности, и экономикой, и управлением?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Да, конечно.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Тогда получается, что страна имеет тот или иной тип обобщенн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го «Я». Точнее пирамиду, матрешку «Я» разного уровня в соподчин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нии. И тогда есть общее состояние как основа всех более конкретных состояний. Кажется, так!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Верно! А более «конкретные» состояния имеют особенности под активизацию целого и лидерство активизации разных блоков. И все должно соответствовать абстрактному «Я».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sz w:val="28"/>
        </w:rPr>
        <w:t xml:space="preserve"> </w:t>
      </w:r>
      <w:r w:rsidR="00C57D5E" w:rsidRPr="00C57D5E">
        <w:rPr>
          <w:rFonts w:eastAsia="Calibri"/>
          <w:sz w:val="28"/>
          <w:szCs w:val="28"/>
          <w:lang w:eastAsia="en-US"/>
        </w:rPr>
        <w:t>Это же сделать очень сложно! Какой расчет должен быть, какие разные требования к частям должны быть реализованы, чтобы так все выстроить! Это похоже на универсальный механизм.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Да. И форма, и материя (морфология по-нашему) должны быть друг другу соответствующими в бытии, в реагировании на меня</w:t>
      </w:r>
      <w:r w:rsidR="00C57D5E" w:rsidRPr="00C57D5E">
        <w:rPr>
          <w:rFonts w:eastAsia="Calibri"/>
          <w:sz w:val="28"/>
          <w:szCs w:val="28"/>
          <w:lang w:eastAsia="en-US"/>
        </w:rPr>
        <w:t>ю</w:t>
      </w:r>
      <w:r w:rsidR="00C57D5E" w:rsidRPr="00C57D5E">
        <w:rPr>
          <w:rFonts w:eastAsia="Calibri"/>
          <w:sz w:val="28"/>
          <w:szCs w:val="28"/>
          <w:lang w:eastAsia="en-US"/>
        </w:rPr>
        <w:t>щиеся условия. И это все в рамках типа страны, под «идею» страны.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Тем самым Вы и ввели «идеал» страны, типа страны?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Да. В нем главные «начала», блоки высших критериев, от формы и социума, от методологии, будучи противоположностями и против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речащими, становятся совмещенными, т.е. противоречие разрешается в динамике воспроизводства бытия.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Диалектика! Единство, а не только борьба противоположностей!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У.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А развитие?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Я понял так, что «Я», высшее в пирамиде, предполагает и фун</w:t>
      </w:r>
      <w:r w:rsidR="00C57D5E" w:rsidRPr="00C57D5E">
        <w:rPr>
          <w:rFonts w:eastAsia="Calibri"/>
          <w:sz w:val="28"/>
          <w:szCs w:val="28"/>
          <w:lang w:eastAsia="en-US"/>
        </w:rPr>
        <w:t>к</w:t>
      </w:r>
      <w:r w:rsidR="00C57D5E" w:rsidRPr="00C57D5E">
        <w:rPr>
          <w:rFonts w:eastAsia="Calibri"/>
          <w:sz w:val="28"/>
          <w:szCs w:val="28"/>
          <w:lang w:eastAsia="en-US"/>
        </w:rPr>
        <w:t>ционирование, и развитие.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lastRenderedPageBreak/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Да, так, если уже смещаемся и в развитие. Содержание «идеала» меняется, включает потенциал развития. Развитие под тип страны.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У.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Следовательно, развиваться может и формно-ориентированный тип страны и морфологически ориентированный тип страны?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 своих допустимых типом возможностях. Не надо только заб</w:t>
      </w:r>
      <w:r w:rsidR="00C57D5E" w:rsidRPr="00C57D5E">
        <w:rPr>
          <w:rFonts w:eastAsia="Calibri"/>
          <w:sz w:val="28"/>
          <w:szCs w:val="28"/>
          <w:lang w:eastAsia="en-US"/>
        </w:rPr>
        <w:t>ы</w:t>
      </w:r>
      <w:r w:rsidR="00C57D5E" w:rsidRPr="00C57D5E">
        <w:rPr>
          <w:rFonts w:eastAsia="Calibri"/>
          <w:sz w:val="28"/>
          <w:szCs w:val="28"/>
          <w:lang w:eastAsia="en-US"/>
        </w:rPr>
        <w:t>вать различие «совершенствования» и «развития».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У.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Теперь яснее становится образ и идеала, и пути движения к нему. Ориентир для нашего типа страны тоже ясен. Будущая Россия во всех своих блоках будет соответствовать своей «идее», формно-ориентированной, то есть, созидательной направленности, может быть моменту, метафизической сути. Остается конкретизировать это пол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жение под метафизические основания. А оно в методологии уже и в</w:t>
      </w:r>
      <w:r w:rsidR="00C57D5E" w:rsidRPr="00C57D5E">
        <w:rPr>
          <w:rFonts w:eastAsia="Calibri"/>
          <w:sz w:val="28"/>
          <w:szCs w:val="28"/>
          <w:lang w:eastAsia="en-US"/>
        </w:rPr>
        <w:t>ы</w:t>
      </w:r>
      <w:r w:rsidR="00C57D5E" w:rsidRPr="00C57D5E">
        <w:rPr>
          <w:rFonts w:eastAsia="Calibri"/>
          <w:sz w:val="28"/>
          <w:szCs w:val="28"/>
          <w:lang w:eastAsia="en-US"/>
        </w:rPr>
        <w:t>ражено «метаромбом», с сохранением своего акцента.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Мы уже видели, что еще 100 тысяч лет назад, в тех условиях это было воплощено в устройстве Державы. Потом возникали изменения и показаны были причины и следствия. Но Россия сохранила возмо</w:t>
      </w:r>
      <w:r w:rsidR="00C57D5E" w:rsidRPr="00C57D5E">
        <w:rPr>
          <w:rFonts w:eastAsia="Calibri"/>
          <w:sz w:val="28"/>
          <w:szCs w:val="28"/>
          <w:lang w:eastAsia="en-US"/>
        </w:rPr>
        <w:t>ж</w:t>
      </w:r>
      <w:r w:rsidR="00C57D5E" w:rsidRPr="00C57D5E">
        <w:rPr>
          <w:rFonts w:eastAsia="Calibri"/>
          <w:sz w:val="28"/>
          <w:szCs w:val="28"/>
          <w:lang w:eastAsia="en-US"/>
        </w:rPr>
        <w:t>ность «возрождения» к чистоте сути, в новых условиях. И при инд</w:t>
      </w:r>
      <w:r w:rsidR="00C57D5E" w:rsidRPr="00C57D5E">
        <w:rPr>
          <w:rFonts w:eastAsia="Calibri"/>
          <w:sz w:val="28"/>
          <w:szCs w:val="28"/>
          <w:lang w:eastAsia="en-US"/>
        </w:rPr>
        <w:t>у</w:t>
      </w:r>
      <w:r w:rsidR="00C57D5E" w:rsidRPr="00C57D5E">
        <w:rPr>
          <w:rFonts w:eastAsia="Calibri"/>
          <w:sz w:val="28"/>
          <w:szCs w:val="28"/>
          <w:lang w:eastAsia="en-US"/>
        </w:rPr>
        <w:t>стриальности, и при экономике, и при  методологии с мыслетехникой, с игромоделированием.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Платон мечтал, да и Конфуций, чтобы правители знали и соо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ветствовали «идее идей» и «Небу». Их зовет и будет реализовывать Россия в рамках своего типа страны. Имея положительный униве</w:t>
      </w:r>
      <w:r w:rsidR="00C57D5E" w:rsidRPr="00C57D5E">
        <w:rPr>
          <w:rFonts w:eastAsia="Calibri"/>
          <w:sz w:val="28"/>
          <w:szCs w:val="28"/>
          <w:lang w:eastAsia="en-US"/>
        </w:rPr>
        <w:t>р</w:t>
      </w:r>
      <w:r w:rsidR="00C57D5E" w:rsidRPr="00C57D5E">
        <w:rPr>
          <w:rFonts w:eastAsia="Calibri"/>
          <w:sz w:val="28"/>
          <w:szCs w:val="28"/>
          <w:lang w:eastAsia="en-US"/>
        </w:rPr>
        <w:t>сально значимый идеал и при следовании своему культурно-духовному коду. Очистившись от наслоений, ей несвойственных.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Понятно, что делать. Эмпирика доступна. Надо ее «схематизир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вать» и строить дедуктивно портрет. Наряду с построением идеала, с уровнем конкретности, близким к конкретности портрета. На разнице появится вопрос о притязании в следовании в сторону идеала. Надо будет учесть глобальную динамику. Ее портрет должен быть создан для макросостояния и для тенденций. Наряду с идеалом глобального 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процесса. При учете типов страны будет возможность строить и пр</w:t>
      </w:r>
      <w:r w:rsidR="00C57D5E" w:rsidRPr="00C57D5E">
        <w:rPr>
          <w:rFonts w:eastAsia="Calibri"/>
          <w:sz w:val="28"/>
          <w:szCs w:val="28"/>
          <w:lang w:eastAsia="en-US"/>
        </w:rPr>
        <w:t>и</w:t>
      </w:r>
      <w:r w:rsidR="00C57D5E" w:rsidRPr="00C57D5E">
        <w:rPr>
          <w:rFonts w:eastAsia="Calibri"/>
          <w:sz w:val="28"/>
          <w:szCs w:val="28"/>
          <w:lang w:eastAsia="en-US"/>
        </w:rPr>
        <w:t>тязания «типовые» и стратегические цели «типовые», и соотношения, вводить условия устранения дестабилизационных моментов в гл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бальной динамике. С учетом мировой истории и роли типов стран в нем.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У.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Всем место определится! Вообще здесь виден генеральный гл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бальный проект аналитической работы для мира в целом! Если не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мневаться в возможностях мыслительных инструментов и гибкости ума, его совмещенности с мудростью.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Разумная методологическая мысль уверена в перспективе этого «сверхпроекта». Для этого, конечно, нужно найти или сформировать субъективный ресурс. Мирового субъекта сверхстратегического пр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ектирования и реализатора. Потенциально игромоделирование сп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собно внести нужный вклад в аналитику и формирование способн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стей. С привлечением опыта духовного воспитания, мирового опыта. Да и гегелевский ориентир по теме «развитие духа» тут существенно поможет.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П.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Все укладывается в Ваше проектное видение по созданию особых стратегических инкубаторов. Я помню эти представления. Все к ме</w:t>
      </w:r>
      <w:r w:rsidR="00C57D5E" w:rsidRPr="00C57D5E">
        <w:rPr>
          <w:rFonts w:eastAsia="Calibri"/>
          <w:sz w:val="28"/>
          <w:szCs w:val="28"/>
          <w:lang w:eastAsia="en-US"/>
        </w:rPr>
        <w:t>с</w:t>
      </w:r>
      <w:r w:rsidR="00C57D5E" w:rsidRPr="00C57D5E">
        <w:rPr>
          <w:rFonts w:eastAsia="Calibri"/>
          <w:sz w:val="28"/>
          <w:szCs w:val="28"/>
          <w:lang w:eastAsia="en-US"/>
        </w:rPr>
        <w:t>ту. Только не надо забывать, что каждый блок имеет свое лицо, свое «Я», и оно может быть на разных уровнях развитости, а затем и в с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стояниях, в зависимости от сопряжений с другими блоками. 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У.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Уйма мыслительных возможностей! Это можно назвать априо</w:t>
      </w:r>
      <w:r w:rsidR="00C57D5E" w:rsidRPr="00C57D5E">
        <w:rPr>
          <w:rFonts w:eastAsia="Calibri"/>
          <w:sz w:val="28"/>
          <w:szCs w:val="28"/>
          <w:lang w:eastAsia="en-US"/>
        </w:rPr>
        <w:t>р</w:t>
      </w:r>
      <w:r w:rsidR="00C57D5E" w:rsidRPr="00C57D5E">
        <w:rPr>
          <w:rFonts w:eastAsia="Calibri"/>
          <w:sz w:val="28"/>
          <w:szCs w:val="28"/>
          <w:lang w:eastAsia="en-US"/>
        </w:rPr>
        <w:t>ными мыслительными играми в зависимости от перебора акцентир</w:t>
      </w:r>
      <w:r w:rsidR="00C57D5E" w:rsidRPr="00C57D5E">
        <w:rPr>
          <w:rFonts w:eastAsia="Calibri"/>
          <w:sz w:val="28"/>
          <w:szCs w:val="28"/>
          <w:lang w:eastAsia="en-US"/>
        </w:rPr>
        <w:t>о</w:t>
      </w:r>
      <w:r w:rsidR="00C57D5E" w:rsidRPr="00C57D5E">
        <w:rPr>
          <w:rFonts w:eastAsia="Calibri"/>
          <w:sz w:val="28"/>
          <w:szCs w:val="28"/>
          <w:lang w:eastAsia="en-US"/>
        </w:rPr>
        <w:t>вок и сюжетов, достаточно типовых. Мыслетехнические задачники. И все опираясь на схемы «ромб», «цивилизация», «страна» и парадигма, «100 схем».</w:t>
      </w:r>
    </w:p>
    <w:p w:rsidR="00C57D5E" w:rsidRPr="00C57D5E" w:rsidRDefault="00A442E2" w:rsidP="00A442E2">
      <w:pPr>
        <w:pStyle w:val="a6"/>
        <w:numPr>
          <w:ilvl w:val="0"/>
          <w:numId w:val="2"/>
        </w:numPr>
        <w:spacing w:line="360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A442E2">
        <w:rPr>
          <w:rFonts w:eastAsia="Calibri"/>
          <w:b/>
          <w:sz w:val="28"/>
          <w:szCs w:val="28"/>
          <w:lang w:eastAsia="en-US"/>
        </w:rPr>
        <w:t>М. –</w:t>
      </w:r>
      <w:r w:rsidR="00C57D5E" w:rsidRPr="00C57D5E">
        <w:rPr>
          <w:rFonts w:eastAsia="Calibri"/>
          <w:sz w:val="28"/>
          <w:szCs w:val="28"/>
          <w:lang w:eastAsia="en-US"/>
        </w:rPr>
        <w:t xml:space="preserve"> Итак! Мы обсудили и чтение схемы «страна», и акцентировку, и переход к акцентированной целостности, т.е. к «типам страны». Далее нужны движения мысли под «проектирование», построение «идеала» </w:t>
      </w:r>
      <w:r w:rsidR="00C57D5E" w:rsidRPr="00C57D5E">
        <w:rPr>
          <w:rFonts w:eastAsia="Calibri"/>
          <w:sz w:val="28"/>
          <w:szCs w:val="28"/>
          <w:lang w:eastAsia="en-US"/>
        </w:rPr>
        <w:lastRenderedPageBreak/>
        <w:t>для нашего типа страны и выход на притязания, целеполагание, пер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ходные состояния, факторное обеспечение. И получится стратегич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ский проект, «цивилизационный», для России. Да еще и с учетом портретирования глобального целого, идеал для глобального целого, динамика и особенности ситуации сейчас в динамике. Эту определе</w:t>
      </w:r>
      <w:r w:rsidR="00C57D5E" w:rsidRPr="00C57D5E">
        <w:rPr>
          <w:rFonts w:eastAsia="Calibri"/>
          <w:sz w:val="28"/>
          <w:szCs w:val="28"/>
          <w:lang w:eastAsia="en-US"/>
        </w:rPr>
        <w:t>н</w:t>
      </w:r>
      <w:r w:rsidR="00C57D5E" w:rsidRPr="00C57D5E">
        <w:rPr>
          <w:rFonts w:eastAsia="Calibri"/>
          <w:sz w:val="28"/>
          <w:szCs w:val="28"/>
          <w:lang w:eastAsia="en-US"/>
        </w:rPr>
        <w:t>ность надо иметь, чтобы не попасть в формализм. Да, работа гиган</w:t>
      </w:r>
      <w:r w:rsidR="00C57D5E" w:rsidRPr="00C57D5E">
        <w:rPr>
          <w:rFonts w:eastAsia="Calibri"/>
          <w:sz w:val="28"/>
          <w:szCs w:val="28"/>
          <w:lang w:eastAsia="en-US"/>
        </w:rPr>
        <w:t>т</w:t>
      </w:r>
      <w:r w:rsidR="00C57D5E" w:rsidRPr="00C57D5E">
        <w:rPr>
          <w:rFonts w:eastAsia="Calibri"/>
          <w:sz w:val="28"/>
          <w:szCs w:val="28"/>
          <w:lang w:eastAsia="en-US"/>
        </w:rPr>
        <w:t>ская! Но мы решаем задачи «в принципе», но нашим небольшим ч</w:t>
      </w:r>
      <w:r w:rsidR="00C57D5E" w:rsidRPr="00C57D5E">
        <w:rPr>
          <w:rFonts w:eastAsia="Calibri"/>
          <w:sz w:val="28"/>
          <w:szCs w:val="28"/>
          <w:lang w:eastAsia="en-US"/>
        </w:rPr>
        <w:t>е</w:t>
      </w:r>
      <w:r w:rsidR="00C57D5E" w:rsidRPr="00C57D5E">
        <w:rPr>
          <w:rFonts w:eastAsia="Calibri"/>
          <w:sz w:val="28"/>
          <w:szCs w:val="28"/>
          <w:lang w:eastAsia="en-US"/>
        </w:rPr>
        <w:t>ловеческим ресурсом. Это как бы методологическая «разведка»! Она достаточна на этом этапе, когда Россия еще только просыпается и еще не умылась после «сна» и всяких заимствований.</w:t>
      </w:r>
    </w:p>
    <w:p w:rsidR="00C57D5E" w:rsidRPr="00DC5264" w:rsidRDefault="00C57D5E" w:rsidP="00A442E2">
      <w:pPr>
        <w:pStyle w:val="a3"/>
        <w:spacing w:before="0" w:beforeAutospacing="0" w:after="0" w:line="360" w:lineRule="auto"/>
        <w:ind w:left="567" w:hanging="567"/>
        <w:contextualSpacing/>
        <w:jc w:val="both"/>
        <w:rPr>
          <w:sz w:val="28"/>
        </w:rPr>
      </w:pPr>
    </w:p>
    <w:p w:rsidR="00D9555C" w:rsidRDefault="00D9555C" w:rsidP="00A442E2">
      <w:pPr>
        <w:ind w:left="567" w:hanging="567"/>
      </w:pPr>
    </w:p>
    <w:sectPr w:rsidR="00D9555C" w:rsidSect="00DC5264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A2" w:rsidRDefault="003A20A2" w:rsidP="006F14DC">
      <w:r>
        <w:separator/>
      </w:r>
    </w:p>
  </w:endnote>
  <w:endnote w:type="continuationSeparator" w:id="1">
    <w:p w:rsidR="003A20A2" w:rsidRDefault="003A20A2" w:rsidP="006F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A2" w:rsidRDefault="003A20A2" w:rsidP="006F14DC">
      <w:r>
        <w:separator/>
      </w:r>
    </w:p>
  </w:footnote>
  <w:footnote w:type="continuationSeparator" w:id="1">
    <w:p w:rsidR="003A20A2" w:rsidRDefault="003A20A2" w:rsidP="006F1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42" w:rsidRDefault="006F14DC">
    <w:pPr>
      <w:pStyle w:val="a4"/>
      <w:jc w:val="right"/>
    </w:pPr>
    <w:r>
      <w:fldChar w:fldCharType="begin"/>
    </w:r>
    <w:r w:rsidR="00A442E2">
      <w:instrText xml:space="preserve"> PAGE   \* MERGEFORMAT </w:instrText>
    </w:r>
    <w:r>
      <w:fldChar w:fldCharType="separate"/>
    </w:r>
    <w:r w:rsidR="00AD5CCB">
      <w:rPr>
        <w:noProof/>
      </w:rPr>
      <w:t>1</w:t>
    </w:r>
    <w:r>
      <w:fldChar w:fldCharType="end"/>
    </w:r>
  </w:p>
  <w:p w:rsidR="005A4C42" w:rsidRDefault="003A20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279"/>
    <w:multiLevelType w:val="hybridMultilevel"/>
    <w:tmpl w:val="F9C81A20"/>
    <w:lvl w:ilvl="0" w:tplc="C3481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3F0"/>
    <w:multiLevelType w:val="hybridMultilevel"/>
    <w:tmpl w:val="038E9A52"/>
    <w:lvl w:ilvl="0" w:tplc="0419000F">
      <w:start w:val="1"/>
      <w:numFmt w:val="decimal"/>
      <w:lvlText w:val="%1."/>
      <w:lvlJc w:val="left"/>
      <w:pPr>
        <w:ind w:left="2732" w:hanging="360"/>
      </w:pPr>
    </w:lvl>
    <w:lvl w:ilvl="1" w:tplc="04190019">
      <w:start w:val="1"/>
      <w:numFmt w:val="lowerLetter"/>
      <w:lvlText w:val="%2."/>
      <w:lvlJc w:val="left"/>
      <w:pPr>
        <w:ind w:left="3452" w:hanging="360"/>
      </w:pPr>
    </w:lvl>
    <w:lvl w:ilvl="2" w:tplc="0419001B" w:tentative="1">
      <w:start w:val="1"/>
      <w:numFmt w:val="lowerRoman"/>
      <w:lvlText w:val="%3."/>
      <w:lvlJc w:val="right"/>
      <w:pPr>
        <w:ind w:left="4172" w:hanging="180"/>
      </w:pPr>
    </w:lvl>
    <w:lvl w:ilvl="3" w:tplc="0419000F" w:tentative="1">
      <w:start w:val="1"/>
      <w:numFmt w:val="decimal"/>
      <w:lvlText w:val="%4."/>
      <w:lvlJc w:val="left"/>
      <w:pPr>
        <w:ind w:left="4892" w:hanging="360"/>
      </w:pPr>
    </w:lvl>
    <w:lvl w:ilvl="4" w:tplc="04190019" w:tentative="1">
      <w:start w:val="1"/>
      <w:numFmt w:val="lowerLetter"/>
      <w:lvlText w:val="%5."/>
      <w:lvlJc w:val="left"/>
      <w:pPr>
        <w:ind w:left="5612" w:hanging="360"/>
      </w:pPr>
    </w:lvl>
    <w:lvl w:ilvl="5" w:tplc="0419001B" w:tentative="1">
      <w:start w:val="1"/>
      <w:numFmt w:val="lowerRoman"/>
      <w:lvlText w:val="%6."/>
      <w:lvlJc w:val="right"/>
      <w:pPr>
        <w:ind w:left="6332" w:hanging="180"/>
      </w:pPr>
    </w:lvl>
    <w:lvl w:ilvl="6" w:tplc="0419000F" w:tentative="1">
      <w:start w:val="1"/>
      <w:numFmt w:val="decimal"/>
      <w:lvlText w:val="%7."/>
      <w:lvlJc w:val="left"/>
      <w:pPr>
        <w:ind w:left="7052" w:hanging="360"/>
      </w:pPr>
    </w:lvl>
    <w:lvl w:ilvl="7" w:tplc="04190019" w:tentative="1">
      <w:start w:val="1"/>
      <w:numFmt w:val="lowerLetter"/>
      <w:lvlText w:val="%8."/>
      <w:lvlJc w:val="left"/>
      <w:pPr>
        <w:ind w:left="7772" w:hanging="360"/>
      </w:pPr>
    </w:lvl>
    <w:lvl w:ilvl="8" w:tplc="041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2">
    <w:nsid w:val="67667775"/>
    <w:multiLevelType w:val="hybridMultilevel"/>
    <w:tmpl w:val="506C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D5E"/>
    <w:rsid w:val="003A20A2"/>
    <w:rsid w:val="006F14DC"/>
    <w:rsid w:val="00A442E2"/>
    <w:rsid w:val="00AD5CCB"/>
    <w:rsid w:val="00C57D5E"/>
    <w:rsid w:val="00D9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5E"/>
    <w:pPr>
      <w:spacing w:before="100" w:beforeAutospacing="1" w:after="119"/>
    </w:pPr>
  </w:style>
  <w:style w:type="paragraph" w:styleId="a4">
    <w:name w:val="header"/>
    <w:basedOn w:val="a"/>
    <w:link w:val="a5"/>
    <w:uiPriority w:val="99"/>
    <w:rsid w:val="00C57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2016-01-23T08:57:00Z</dcterms:created>
  <dcterms:modified xsi:type="dcterms:W3CDTF">2016-01-23T09:18:00Z</dcterms:modified>
</cp:coreProperties>
</file>