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7A" w:rsidRPr="00CA1F1D" w:rsidRDefault="002D727A" w:rsidP="00CA1F1D">
      <w:p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b/>
          <w:sz w:val="24"/>
          <w:szCs w:val="24"/>
          <w:u w:val="single"/>
        </w:rPr>
        <w:t>Объект аналитики:</w:t>
      </w:r>
      <w:r w:rsidRPr="00CA1F1D">
        <w:rPr>
          <w:rFonts w:ascii="Times New Roman" w:hAnsi="Times New Roman" w:cs="Times New Roman"/>
          <w:sz w:val="24"/>
          <w:szCs w:val="24"/>
        </w:rPr>
        <w:t xml:space="preserve"> </w:t>
      </w:r>
      <w:r w:rsidRPr="00CA1F1D">
        <w:rPr>
          <w:rFonts w:ascii="Times New Roman" w:hAnsi="Times New Roman" w:cs="Times New Roman"/>
          <w:b/>
          <w:sz w:val="24"/>
          <w:szCs w:val="24"/>
        </w:rPr>
        <w:t>средства создания</w:t>
      </w:r>
    </w:p>
    <w:p w:rsidR="002D727A" w:rsidRPr="00CA1F1D" w:rsidRDefault="002D727A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Аналитика выделяется из рефлексии действий в сюжетах рефлексивного обеспеч</w:t>
      </w:r>
      <w:r w:rsidRPr="00CA1F1D">
        <w:rPr>
          <w:rFonts w:ascii="Times New Roman" w:hAnsi="Times New Roman" w:cs="Times New Roman"/>
          <w:sz w:val="24"/>
          <w:szCs w:val="24"/>
        </w:rPr>
        <w:t>е</w:t>
      </w:r>
      <w:r w:rsidRPr="00CA1F1D">
        <w:rPr>
          <w:rFonts w:ascii="Times New Roman" w:hAnsi="Times New Roman" w:cs="Times New Roman"/>
          <w:sz w:val="24"/>
          <w:szCs w:val="24"/>
        </w:rPr>
        <w:t xml:space="preserve">ния управления. Поэтому аналитик начинает работу </w:t>
      </w:r>
      <w:proofErr w:type="gramStart"/>
      <w:r w:rsidRPr="00CA1F1D">
        <w:rPr>
          <w:rFonts w:ascii="Times New Roman" w:hAnsi="Times New Roman" w:cs="Times New Roman"/>
          <w:sz w:val="24"/>
          <w:szCs w:val="24"/>
        </w:rPr>
        <w:t>с вопросов к себе по поводу ситуаций в управлении</w:t>
      </w:r>
      <w:proofErr w:type="gramEnd"/>
      <w:r w:rsidRPr="00CA1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27A" w:rsidRPr="00CA1F1D" w:rsidRDefault="002D727A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Поэтому аналитик вводит вопросы по содержанию в сюжетах и относительно управленческого отношения к «управляемым». Тем более что управленец не св</w:t>
      </w:r>
      <w:r w:rsidRPr="00CA1F1D">
        <w:rPr>
          <w:rFonts w:ascii="Times New Roman" w:hAnsi="Times New Roman" w:cs="Times New Roman"/>
          <w:sz w:val="24"/>
          <w:szCs w:val="24"/>
        </w:rPr>
        <w:t>о</w:t>
      </w:r>
      <w:r w:rsidRPr="00CA1F1D">
        <w:rPr>
          <w:rFonts w:ascii="Times New Roman" w:hAnsi="Times New Roman" w:cs="Times New Roman"/>
          <w:sz w:val="24"/>
          <w:szCs w:val="24"/>
        </w:rPr>
        <w:t>дит воздействия к «изменениям» в действиях «вообще». Он ведет к «более сове</w:t>
      </w:r>
      <w:r w:rsidRPr="00CA1F1D">
        <w:rPr>
          <w:rFonts w:ascii="Times New Roman" w:hAnsi="Times New Roman" w:cs="Times New Roman"/>
          <w:sz w:val="24"/>
          <w:szCs w:val="24"/>
        </w:rPr>
        <w:t>р</w:t>
      </w:r>
      <w:r w:rsidRPr="00CA1F1D">
        <w:rPr>
          <w:rFonts w:ascii="Times New Roman" w:hAnsi="Times New Roman" w:cs="Times New Roman"/>
          <w:sz w:val="24"/>
          <w:szCs w:val="24"/>
        </w:rPr>
        <w:t>шенным» действиям, внося нормативно и конечное состояние</w:t>
      </w:r>
      <w:r w:rsidR="00CA1F1D">
        <w:rPr>
          <w:rFonts w:ascii="Times New Roman" w:hAnsi="Times New Roman" w:cs="Times New Roman"/>
          <w:sz w:val="24"/>
          <w:szCs w:val="24"/>
        </w:rPr>
        <w:t xml:space="preserve"> </w:t>
      </w:r>
      <w:r w:rsidRPr="00CA1F1D">
        <w:rPr>
          <w:rFonts w:ascii="Times New Roman" w:hAnsi="Times New Roman" w:cs="Times New Roman"/>
          <w:sz w:val="24"/>
          <w:szCs w:val="24"/>
        </w:rPr>
        <w:t>(цель), и путь к н</w:t>
      </w:r>
      <w:r w:rsidRPr="00CA1F1D">
        <w:rPr>
          <w:rFonts w:ascii="Times New Roman" w:hAnsi="Times New Roman" w:cs="Times New Roman"/>
          <w:sz w:val="24"/>
          <w:szCs w:val="24"/>
        </w:rPr>
        <w:t>е</w:t>
      </w:r>
      <w:r w:rsidRPr="00CA1F1D">
        <w:rPr>
          <w:rFonts w:ascii="Times New Roman" w:hAnsi="Times New Roman" w:cs="Times New Roman"/>
          <w:sz w:val="24"/>
          <w:szCs w:val="24"/>
        </w:rPr>
        <w:t>му, и факторы, предопределяющие путь, а затем организует реализацию нормы с</w:t>
      </w:r>
      <w:r w:rsidRPr="00CA1F1D">
        <w:rPr>
          <w:rFonts w:ascii="Times New Roman" w:hAnsi="Times New Roman" w:cs="Times New Roman"/>
          <w:sz w:val="24"/>
          <w:szCs w:val="24"/>
        </w:rPr>
        <w:t>и</w:t>
      </w:r>
      <w:r w:rsidRPr="00CA1F1D">
        <w:rPr>
          <w:rFonts w:ascii="Times New Roman" w:hAnsi="Times New Roman" w:cs="Times New Roman"/>
          <w:sz w:val="24"/>
          <w:szCs w:val="24"/>
        </w:rPr>
        <w:t>лами исполнителей. Поэтому вопросы ставятся по линии нормирования и реализ</w:t>
      </w:r>
      <w:r w:rsidRPr="00CA1F1D">
        <w:rPr>
          <w:rFonts w:ascii="Times New Roman" w:hAnsi="Times New Roman" w:cs="Times New Roman"/>
          <w:sz w:val="24"/>
          <w:szCs w:val="24"/>
        </w:rPr>
        <w:t>а</w:t>
      </w:r>
      <w:r w:rsidRPr="00CA1F1D">
        <w:rPr>
          <w:rFonts w:ascii="Times New Roman" w:hAnsi="Times New Roman" w:cs="Times New Roman"/>
          <w:sz w:val="24"/>
          <w:szCs w:val="24"/>
        </w:rPr>
        <w:t xml:space="preserve">ции нормы. </w:t>
      </w:r>
    </w:p>
    <w:p w:rsidR="002D727A" w:rsidRPr="00CA1F1D" w:rsidRDefault="00CA1F1D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</w:t>
      </w:r>
      <w:r w:rsidR="002D727A" w:rsidRPr="00CA1F1D">
        <w:rPr>
          <w:rFonts w:ascii="Times New Roman" w:hAnsi="Times New Roman" w:cs="Times New Roman"/>
          <w:sz w:val="24"/>
          <w:szCs w:val="24"/>
        </w:rPr>
        <w:t xml:space="preserve"> </w:t>
      </w:r>
      <w:r w:rsidR="00FD4FF8" w:rsidRPr="00CA1F1D">
        <w:rPr>
          <w:rFonts w:ascii="Times New Roman" w:hAnsi="Times New Roman" w:cs="Times New Roman"/>
          <w:sz w:val="24"/>
          <w:szCs w:val="24"/>
        </w:rPr>
        <w:t>исходными средствами являются понятия «деятельность» (акт деятел</w:t>
      </w:r>
      <w:r w:rsidR="00FD4FF8" w:rsidRPr="00CA1F1D">
        <w:rPr>
          <w:rFonts w:ascii="Times New Roman" w:hAnsi="Times New Roman" w:cs="Times New Roman"/>
          <w:sz w:val="24"/>
          <w:szCs w:val="24"/>
        </w:rPr>
        <w:t>ь</w:t>
      </w:r>
      <w:r w:rsidR="00FD4FF8" w:rsidRPr="00CA1F1D">
        <w:rPr>
          <w:rFonts w:ascii="Times New Roman" w:hAnsi="Times New Roman" w:cs="Times New Roman"/>
          <w:sz w:val="24"/>
          <w:szCs w:val="24"/>
        </w:rPr>
        <w:t>ности и рефлек</w:t>
      </w:r>
      <w:r w:rsidR="007838BD" w:rsidRPr="00CA1F1D">
        <w:rPr>
          <w:rFonts w:ascii="Times New Roman" w:hAnsi="Times New Roman" w:cs="Times New Roman"/>
          <w:sz w:val="24"/>
          <w:szCs w:val="24"/>
        </w:rPr>
        <w:t>сия, меняющая содержание нормы), «социотехническая единица» (простая кооперация).</w:t>
      </w:r>
    </w:p>
    <w:p w:rsidR="007838BD" w:rsidRPr="00CA1F1D" w:rsidRDefault="007838BD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Но в деятельности, кооперации участвуют деятели в разных кооперативных поз</w:t>
      </w:r>
      <w:r w:rsidRPr="00CA1F1D">
        <w:rPr>
          <w:rFonts w:ascii="Times New Roman" w:hAnsi="Times New Roman" w:cs="Times New Roman"/>
          <w:sz w:val="24"/>
          <w:szCs w:val="24"/>
        </w:rPr>
        <w:t>и</w:t>
      </w:r>
      <w:r w:rsidRPr="00CA1F1D">
        <w:rPr>
          <w:rFonts w:ascii="Times New Roman" w:hAnsi="Times New Roman" w:cs="Times New Roman"/>
          <w:sz w:val="24"/>
          <w:szCs w:val="24"/>
        </w:rPr>
        <w:t xml:space="preserve">циях, вступающие в коммуникацию и общение. Поэтому добавляются понятия «жизнедеятельность», «социодинамика», «коммуникация», «мыслекоммуникация» (с арбитражем и потом </w:t>
      </w:r>
      <w:proofErr w:type="spellStart"/>
      <w:r w:rsidRPr="00CA1F1D">
        <w:rPr>
          <w:rFonts w:ascii="Times New Roman" w:hAnsi="Times New Roman" w:cs="Times New Roman"/>
          <w:sz w:val="24"/>
          <w:szCs w:val="24"/>
        </w:rPr>
        <w:t>метаарбитражем</w:t>
      </w:r>
      <w:proofErr w:type="spellEnd"/>
      <w:r w:rsidRPr="00CA1F1D">
        <w:rPr>
          <w:rFonts w:ascii="Times New Roman" w:hAnsi="Times New Roman" w:cs="Times New Roman"/>
          <w:sz w:val="24"/>
          <w:szCs w:val="24"/>
        </w:rPr>
        <w:t>), «мышление» (акт и форма связи актов), «самоопределение», «язык».</w:t>
      </w:r>
    </w:p>
    <w:p w:rsidR="007838BD" w:rsidRPr="00CA1F1D" w:rsidRDefault="007838BD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 xml:space="preserve">В раскрытии </w:t>
      </w:r>
      <w:proofErr w:type="spellStart"/>
      <w:r w:rsidRPr="00CA1F1D">
        <w:rPr>
          <w:rFonts w:ascii="Times New Roman" w:hAnsi="Times New Roman" w:cs="Times New Roman"/>
          <w:sz w:val="24"/>
          <w:szCs w:val="24"/>
        </w:rPr>
        <w:t>социотехнической</w:t>
      </w:r>
      <w:proofErr w:type="spellEnd"/>
      <w:r w:rsidRPr="00CA1F1D">
        <w:rPr>
          <w:rFonts w:ascii="Times New Roman" w:hAnsi="Times New Roman" w:cs="Times New Roman"/>
          <w:sz w:val="24"/>
          <w:szCs w:val="24"/>
        </w:rPr>
        <w:t xml:space="preserve"> единицы все </w:t>
      </w:r>
      <w:proofErr w:type="spellStart"/>
      <w:r w:rsidRPr="00CA1F1D">
        <w:rPr>
          <w:rFonts w:ascii="Times New Roman" w:hAnsi="Times New Roman" w:cs="Times New Roman"/>
          <w:sz w:val="24"/>
          <w:szCs w:val="24"/>
        </w:rPr>
        <w:t>додеятельностные</w:t>
      </w:r>
      <w:proofErr w:type="spellEnd"/>
      <w:r w:rsidRPr="00CA1F1D">
        <w:rPr>
          <w:rFonts w:ascii="Times New Roman" w:hAnsi="Times New Roman" w:cs="Times New Roman"/>
          <w:sz w:val="24"/>
          <w:szCs w:val="24"/>
        </w:rPr>
        <w:t xml:space="preserve"> схемы вкладыв</w:t>
      </w:r>
      <w:r w:rsidRPr="00CA1F1D">
        <w:rPr>
          <w:rFonts w:ascii="Times New Roman" w:hAnsi="Times New Roman" w:cs="Times New Roman"/>
          <w:sz w:val="24"/>
          <w:szCs w:val="24"/>
        </w:rPr>
        <w:t>а</w:t>
      </w:r>
      <w:r w:rsidRPr="00CA1F1D">
        <w:rPr>
          <w:rFonts w:ascii="Times New Roman" w:hAnsi="Times New Roman" w:cs="Times New Roman"/>
          <w:sz w:val="24"/>
          <w:szCs w:val="24"/>
        </w:rPr>
        <w:t>ются, конкретизируя рамку кооперации</w:t>
      </w:r>
      <w:r w:rsidR="00AC7BE2" w:rsidRPr="00CA1F1D">
        <w:rPr>
          <w:rFonts w:ascii="Times New Roman" w:hAnsi="Times New Roman" w:cs="Times New Roman"/>
          <w:sz w:val="24"/>
          <w:szCs w:val="24"/>
        </w:rPr>
        <w:t xml:space="preserve">. Аналитик работает с </w:t>
      </w:r>
      <w:proofErr w:type="gramStart"/>
      <w:r w:rsidR="00AC7BE2" w:rsidRPr="00CA1F1D">
        <w:rPr>
          <w:rFonts w:ascii="Times New Roman" w:hAnsi="Times New Roman" w:cs="Times New Roman"/>
          <w:sz w:val="24"/>
          <w:szCs w:val="24"/>
        </w:rPr>
        <w:t>конкретизированной</w:t>
      </w:r>
      <w:proofErr w:type="gramEnd"/>
      <w:r w:rsidR="00AC7BE2" w:rsidRPr="00CA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E2" w:rsidRPr="00CA1F1D">
        <w:rPr>
          <w:rFonts w:ascii="Times New Roman" w:hAnsi="Times New Roman" w:cs="Times New Roman"/>
          <w:sz w:val="24"/>
          <w:szCs w:val="24"/>
        </w:rPr>
        <w:t>СТ-схемой</w:t>
      </w:r>
      <w:proofErr w:type="spellEnd"/>
      <w:r w:rsidR="00AC7BE2" w:rsidRPr="00CA1F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7BE2" w:rsidRPr="00CA1F1D">
        <w:rPr>
          <w:rFonts w:ascii="Times New Roman" w:hAnsi="Times New Roman" w:cs="Times New Roman"/>
          <w:sz w:val="24"/>
          <w:szCs w:val="24"/>
        </w:rPr>
        <w:t>Поэтому он спрашивает, какие позиции в кооперации нужны для п</w:t>
      </w:r>
      <w:r w:rsidR="00AC7BE2" w:rsidRPr="00CA1F1D">
        <w:rPr>
          <w:rFonts w:ascii="Times New Roman" w:hAnsi="Times New Roman" w:cs="Times New Roman"/>
          <w:sz w:val="24"/>
          <w:szCs w:val="24"/>
        </w:rPr>
        <w:t>о</w:t>
      </w:r>
      <w:r w:rsidR="00AC7BE2" w:rsidRPr="00CA1F1D">
        <w:rPr>
          <w:rFonts w:ascii="Times New Roman" w:hAnsi="Times New Roman" w:cs="Times New Roman"/>
          <w:sz w:val="24"/>
          <w:szCs w:val="24"/>
        </w:rPr>
        <w:t xml:space="preserve">нимания ситуации, а потом – какие содержания мыслит </w:t>
      </w:r>
      <w:proofErr w:type="spellStart"/>
      <w:r w:rsidR="00AC7BE2" w:rsidRPr="00CA1F1D">
        <w:rPr>
          <w:rFonts w:ascii="Times New Roman" w:hAnsi="Times New Roman" w:cs="Times New Roman"/>
          <w:sz w:val="24"/>
          <w:szCs w:val="24"/>
        </w:rPr>
        <w:t>кооперант</w:t>
      </w:r>
      <w:proofErr w:type="spellEnd"/>
      <w:r w:rsidR="00AC7BE2" w:rsidRPr="00CA1F1D">
        <w:rPr>
          <w:rFonts w:ascii="Times New Roman" w:hAnsi="Times New Roman" w:cs="Times New Roman"/>
          <w:sz w:val="24"/>
          <w:szCs w:val="24"/>
        </w:rPr>
        <w:t xml:space="preserve"> и как это проя</w:t>
      </w:r>
      <w:r w:rsidR="00AC7BE2" w:rsidRPr="00CA1F1D">
        <w:rPr>
          <w:rFonts w:ascii="Times New Roman" w:hAnsi="Times New Roman" w:cs="Times New Roman"/>
          <w:sz w:val="24"/>
          <w:szCs w:val="24"/>
        </w:rPr>
        <w:t>в</w:t>
      </w:r>
      <w:r w:rsidR="00AC7BE2" w:rsidRPr="00CA1F1D">
        <w:rPr>
          <w:rFonts w:ascii="Times New Roman" w:hAnsi="Times New Roman" w:cs="Times New Roman"/>
          <w:sz w:val="24"/>
          <w:szCs w:val="24"/>
        </w:rPr>
        <w:t xml:space="preserve">ляется в его </w:t>
      </w:r>
      <w:proofErr w:type="spellStart"/>
      <w:r w:rsidR="00AC7BE2" w:rsidRPr="00CA1F1D">
        <w:rPr>
          <w:rFonts w:ascii="Times New Roman" w:hAnsi="Times New Roman" w:cs="Times New Roman"/>
          <w:sz w:val="24"/>
          <w:szCs w:val="24"/>
        </w:rPr>
        <w:t>СТ-единице</w:t>
      </w:r>
      <w:proofErr w:type="spellEnd"/>
      <w:r w:rsidR="00AC7BE2" w:rsidRPr="00CA1F1D">
        <w:rPr>
          <w:rFonts w:ascii="Times New Roman" w:hAnsi="Times New Roman" w:cs="Times New Roman"/>
          <w:sz w:val="24"/>
          <w:szCs w:val="24"/>
        </w:rPr>
        <w:t xml:space="preserve"> в ситуации.</w:t>
      </w:r>
      <w:proofErr w:type="gramEnd"/>
      <w:r w:rsidR="00AC7BE2" w:rsidRPr="00CA1F1D">
        <w:rPr>
          <w:rFonts w:ascii="Times New Roman" w:hAnsi="Times New Roman" w:cs="Times New Roman"/>
          <w:sz w:val="24"/>
          <w:szCs w:val="24"/>
        </w:rPr>
        <w:t xml:space="preserve"> Затем аналитик спрашивает, как построено кооперативное взаимодействие с учетом сод</w:t>
      </w:r>
      <w:r w:rsidR="00B873E3" w:rsidRPr="00CA1F1D">
        <w:rPr>
          <w:rFonts w:ascii="Times New Roman" w:hAnsi="Times New Roman" w:cs="Times New Roman"/>
          <w:sz w:val="24"/>
          <w:szCs w:val="24"/>
        </w:rPr>
        <w:t xml:space="preserve">ержания в каждой </w:t>
      </w:r>
      <w:proofErr w:type="spellStart"/>
      <w:r w:rsidR="00B873E3" w:rsidRPr="00CA1F1D">
        <w:rPr>
          <w:rFonts w:ascii="Times New Roman" w:hAnsi="Times New Roman" w:cs="Times New Roman"/>
          <w:sz w:val="24"/>
          <w:szCs w:val="24"/>
        </w:rPr>
        <w:t>СТ-единице</w:t>
      </w:r>
      <w:proofErr w:type="spellEnd"/>
      <w:r w:rsidR="00B873E3" w:rsidRPr="00CA1F1D">
        <w:rPr>
          <w:rFonts w:ascii="Times New Roman" w:hAnsi="Times New Roman" w:cs="Times New Roman"/>
          <w:sz w:val="24"/>
          <w:szCs w:val="24"/>
        </w:rPr>
        <w:t>, какие возникли затруднения в кооперации, как поступает управленец. Это реконстру</w:t>
      </w:r>
      <w:r w:rsidR="00B873E3" w:rsidRPr="00CA1F1D">
        <w:rPr>
          <w:rFonts w:ascii="Times New Roman" w:hAnsi="Times New Roman" w:cs="Times New Roman"/>
          <w:sz w:val="24"/>
          <w:szCs w:val="24"/>
        </w:rPr>
        <w:t>к</w:t>
      </w:r>
      <w:r w:rsidR="00B873E3" w:rsidRPr="00CA1F1D">
        <w:rPr>
          <w:rFonts w:ascii="Times New Roman" w:hAnsi="Times New Roman" w:cs="Times New Roman"/>
          <w:sz w:val="24"/>
          <w:szCs w:val="24"/>
        </w:rPr>
        <w:t>тивная часть.</w:t>
      </w:r>
    </w:p>
    <w:p w:rsidR="00B873E3" w:rsidRPr="00CA1F1D" w:rsidRDefault="00B873E3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Затем аналитик оценивает действия управленца, находит из</w:t>
      </w:r>
      <w:r w:rsidR="00CA1F1D">
        <w:rPr>
          <w:rFonts w:ascii="Times New Roman" w:hAnsi="Times New Roman" w:cs="Times New Roman"/>
          <w:sz w:val="24"/>
          <w:szCs w:val="24"/>
        </w:rPr>
        <w:t>ъ</w:t>
      </w:r>
      <w:r w:rsidRPr="00CA1F1D">
        <w:rPr>
          <w:rFonts w:ascii="Times New Roman" w:hAnsi="Times New Roman" w:cs="Times New Roman"/>
          <w:sz w:val="24"/>
          <w:szCs w:val="24"/>
        </w:rPr>
        <w:t>яны и конструирует более совершенное действие управленца в мышлении своем, учтя причины затру</w:t>
      </w:r>
      <w:r w:rsidRPr="00CA1F1D">
        <w:rPr>
          <w:rFonts w:ascii="Times New Roman" w:hAnsi="Times New Roman" w:cs="Times New Roman"/>
          <w:sz w:val="24"/>
          <w:szCs w:val="24"/>
        </w:rPr>
        <w:t>д</w:t>
      </w:r>
      <w:r w:rsidRPr="00CA1F1D">
        <w:rPr>
          <w:rFonts w:ascii="Times New Roman" w:hAnsi="Times New Roman" w:cs="Times New Roman"/>
          <w:sz w:val="24"/>
          <w:szCs w:val="24"/>
        </w:rPr>
        <w:t>нений и погрешности управленца</w:t>
      </w:r>
      <w:r w:rsidR="00CA1F1D">
        <w:rPr>
          <w:rFonts w:ascii="Times New Roman" w:hAnsi="Times New Roman" w:cs="Times New Roman"/>
          <w:sz w:val="24"/>
          <w:szCs w:val="24"/>
        </w:rPr>
        <w:t>,</w:t>
      </w:r>
      <w:r w:rsidRPr="00CA1F1D">
        <w:rPr>
          <w:rFonts w:ascii="Times New Roman" w:hAnsi="Times New Roman" w:cs="Times New Roman"/>
          <w:sz w:val="24"/>
          <w:szCs w:val="24"/>
        </w:rPr>
        <w:t xml:space="preserve"> переходит к конструированию пути и факторов.</w:t>
      </w:r>
    </w:p>
    <w:p w:rsidR="00B873E3" w:rsidRPr="00CA1F1D" w:rsidRDefault="00B873E3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После этого согласует свою картину с управленцем, прежде всего</w:t>
      </w:r>
      <w:r w:rsidR="00CA1F1D">
        <w:rPr>
          <w:rFonts w:ascii="Times New Roman" w:hAnsi="Times New Roman" w:cs="Times New Roman"/>
          <w:sz w:val="24"/>
          <w:szCs w:val="24"/>
        </w:rPr>
        <w:t>,</w:t>
      </w:r>
      <w:r w:rsidRPr="00CA1F1D">
        <w:rPr>
          <w:rFonts w:ascii="Times New Roman" w:hAnsi="Times New Roman" w:cs="Times New Roman"/>
          <w:sz w:val="24"/>
          <w:szCs w:val="24"/>
        </w:rPr>
        <w:t xml:space="preserve"> понимание пр</w:t>
      </w:r>
      <w:r w:rsidRPr="00CA1F1D">
        <w:rPr>
          <w:rFonts w:ascii="Times New Roman" w:hAnsi="Times New Roman" w:cs="Times New Roman"/>
          <w:sz w:val="24"/>
          <w:szCs w:val="24"/>
        </w:rPr>
        <w:t>и</w:t>
      </w:r>
      <w:r w:rsidRPr="00CA1F1D">
        <w:rPr>
          <w:rFonts w:ascii="Times New Roman" w:hAnsi="Times New Roman" w:cs="Times New Roman"/>
          <w:sz w:val="24"/>
          <w:szCs w:val="24"/>
        </w:rPr>
        <w:t>чин затруднений</w:t>
      </w:r>
      <w:r w:rsidR="00984268" w:rsidRPr="00CA1F1D">
        <w:rPr>
          <w:rFonts w:ascii="Times New Roman" w:hAnsi="Times New Roman" w:cs="Times New Roman"/>
          <w:sz w:val="24"/>
          <w:szCs w:val="24"/>
        </w:rPr>
        <w:t xml:space="preserve">. А они могут проистекать именно от того, что соответствует не только деятельностным аспектам, но и </w:t>
      </w:r>
      <w:proofErr w:type="spellStart"/>
      <w:r w:rsidR="00984268" w:rsidRPr="00CA1F1D">
        <w:rPr>
          <w:rFonts w:ascii="Times New Roman" w:hAnsi="Times New Roman" w:cs="Times New Roman"/>
          <w:sz w:val="24"/>
          <w:szCs w:val="24"/>
        </w:rPr>
        <w:t>додеятельностным</w:t>
      </w:r>
      <w:proofErr w:type="spellEnd"/>
      <w:r w:rsidR="00984268" w:rsidRPr="00CA1F1D">
        <w:rPr>
          <w:rFonts w:ascii="Times New Roman" w:hAnsi="Times New Roman" w:cs="Times New Roman"/>
          <w:sz w:val="24"/>
          <w:szCs w:val="24"/>
        </w:rPr>
        <w:t>.</w:t>
      </w:r>
    </w:p>
    <w:p w:rsidR="00984268" w:rsidRPr="00CA1F1D" w:rsidRDefault="00984268" w:rsidP="00CA1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Тем самым объект аналитики всегда имеет своим основанием кооперацию деятел</w:t>
      </w:r>
      <w:r w:rsidRPr="00CA1F1D">
        <w:rPr>
          <w:rFonts w:ascii="Times New Roman" w:hAnsi="Times New Roman" w:cs="Times New Roman"/>
          <w:sz w:val="24"/>
          <w:szCs w:val="24"/>
        </w:rPr>
        <w:t>ь</w:t>
      </w:r>
      <w:r w:rsidRPr="00CA1F1D">
        <w:rPr>
          <w:rFonts w:ascii="Times New Roman" w:hAnsi="Times New Roman" w:cs="Times New Roman"/>
          <w:sz w:val="24"/>
          <w:szCs w:val="24"/>
        </w:rPr>
        <w:t>ностного типа, где «деятели» оперируют с чем угодно, от природы до духовности. Корректность оперирования – следующий слой анализа. Объект здесь – деятельн</w:t>
      </w:r>
      <w:r w:rsidRPr="00CA1F1D">
        <w:rPr>
          <w:rFonts w:ascii="Times New Roman" w:hAnsi="Times New Roman" w:cs="Times New Roman"/>
          <w:sz w:val="24"/>
          <w:szCs w:val="24"/>
        </w:rPr>
        <w:t>о</w:t>
      </w:r>
      <w:r w:rsidRPr="00CA1F1D">
        <w:rPr>
          <w:rFonts w:ascii="Times New Roman" w:hAnsi="Times New Roman" w:cs="Times New Roman"/>
          <w:sz w:val="24"/>
          <w:szCs w:val="24"/>
        </w:rPr>
        <w:t>стный механизм. Не раскрывая то, что включено в деятельность, нельзя и анализ</w:t>
      </w:r>
      <w:r w:rsidRPr="00CA1F1D">
        <w:rPr>
          <w:rFonts w:ascii="Times New Roman" w:hAnsi="Times New Roman" w:cs="Times New Roman"/>
          <w:sz w:val="24"/>
          <w:szCs w:val="24"/>
        </w:rPr>
        <w:t>и</w:t>
      </w:r>
      <w:r w:rsidRPr="00CA1F1D">
        <w:rPr>
          <w:rFonts w:ascii="Times New Roman" w:hAnsi="Times New Roman" w:cs="Times New Roman"/>
          <w:sz w:val="24"/>
          <w:szCs w:val="24"/>
        </w:rPr>
        <w:t>ровать. В этом основная сложность в работе аналитика. Он должен знать мир де</w:t>
      </w:r>
      <w:r w:rsidRPr="00CA1F1D">
        <w:rPr>
          <w:rFonts w:ascii="Times New Roman" w:hAnsi="Times New Roman" w:cs="Times New Roman"/>
          <w:sz w:val="24"/>
          <w:szCs w:val="24"/>
        </w:rPr>
        <w:t>я</w:t>
      </w:r>
      <w:r w:rsidRPr="00CA1F1D">
        <w:rPr>
          <w:rFonts w:ascii="Times New Roman" w:hAnsi="Times New Roman" w:cs="Times New Roman"/>
          <w:sz w:val="24"/>
          <w:szCs w:val="24"/>
        </w:rPr>
        <w:t xml:space="preserve">тельности и все </w:t>
      </w:r>
      <w:r w:rsidR="00CA1F1D">
        <w:rPr>
          <w:rFonts w:ascii="Times New Roman" w:hAnsi="Times New Roman" w:cs="Times New Roman"/>
          <w:sz w:val="24"/>
          <w:szCs w:val="24"/>
        </w:rPr>
        <w:t>остальные миры в</w:t>
      </w:r>
      <w:r w:rsidRPr="00CA1F1D">
        <w:rPr>
          <w:rFonts w:ascii="Times New Roman" w:hAnsi="Times New Roman" w:cs="Times New Roman"/>
          <w:sz w:val="24"/>
          <w:szCs w:val="24"/>
        </w:rPr>
        <w:t>добавок, как содержательное наполнение «мест» в «исходном мате</w:t>
      </w:r>
      <w:r w:rsidR="00CA1F1D">
        <w:rPr>
          <w:rFonts w:ascii="Times New Roman" w:hAnsi="Times New Roman" w:cs="Times New Roman"/>
          <w:sz w:val="24"/>
          <w:szCs w:val="24"/>
        </w:rPr>
        <w:t>р</w:t>
      </w:r>
      <w:r w:rsidRPr="00CA1F1D">
        <w:rPr>
          <w:rFonts w:ascii="Times New Roman" w:hAnsi="Times New Roman" w:cs="Times New Roman"/>
          <w:sz w:val="24"/>
          <w:szCs w:val="24"/>
        </w:rPr>
        <w:t>иале».</w:t>
      </w:r>
      <w:r w:rsidR="0002352C" w:rsidRPr="00CA1F1D">
        <w:rPr>
          <w:rFonts w:ascii="Times New Roman" w:hAnsi="Times New Roman" w:cs="Times New Roman"/>
          <w:sz w:val="24"/>
          <w:szCs w:val="24"/>
        </w:rPr>
        <w:t xml:space="preserve"> Надо владеть «Азбукой» и словарем в целом, владеть формами мышления, в том числе и индуктивными, и дедуктивными.</w:t>
      </w:r>
      <w:r w:rsidR="007B4A36" w:rsidRPr="00CA1F1D">
        <w:rPr>
          <w:rFonts w:ascii="Times New Roman" w:hAnsi="Times New Roman" w:cs="Times New Roman"/>
          <w:sz w:val="24"/>
          <w:szCs w:val="24"/>
        </w:rPr>
        <w:t xml:space="preserve"> В дедукции следует владеть высшими средствами – «нечто», «нечто в универсуме», «униве</w:t>
      </w:r>
      <w:r w:rsidR="007B4A36" w:rsidRPr="00CA1F1D">
        <w:rPr>
          <w:rFonts w:ascii="Times New Roman" w:hAnsi="Times New Roman" w:cs="Times New Roman"/>
          <w:sz w:val="24"/>
          <w:szCs w:val="24"/>
        </w:rPr>
        <w:t>р</w:t>
      </w:r>
      <w:r w:rsidR="00CA1F1D">
        <w:rPr>
          <w:rFonts w:ascii="Times New Roman" w:hAnsi="Times New Roman" w:cs="Times New Roman"/>
          <w:sz w:val="24"/>
          <w:szCs w:val="24"/>
        </w:rPr>
        <w:t>сум» (</w:t>
      </w:r>
      <w:proofErr w:type="spellStart"/>
      <w:r w:rsidR="007B4A36" w:rsidRPr="00CA1F1D">
        <w:rPr>
          <w:rFonts w:ascii="Times New Roman" w:hAnsi="Times New Roman" w:cs="Times New Roman"/>
          <w:sz w:val="24"/>
          <w:szCs w:val="24"/>
        </w:rPr>
        <w:t>метасемерка</w:t>
      </w:r>
      <w:proofErr w:type="spellEnd"/>
      <w:r w:rsidR="007B4A36" w:rsidRPr="00CA1F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4A36" w:rsidRPr="00CA1F1D">
        <w:rPr>
          <w:rFonts w:ascii="Times New Roman" w:hAnsi="Times New Roman" w:cs="Times New Roman"/>
          <w:sz w:val="24"/>
          <w:szCs w:val="24"/>
        </w:rPr>
        <w:t>метаромб</w:t>
      </w:r>
      <w:proofErr w:type="spellEnd"/>
      <w:r w:rsidR="007B4A36" w:rsidRPr="00CA1F1D">
        <w:rPr>
          <w:rFonts w:ascii="Times New Roman" w:hAnsi="Times New Roman" w:cs="Times New Roman"/>
          <w:sz w:val="24"/>
          <w:szCs w:val="24"/>
        </w:rPr>
        <w:t>).</w:t>
      </w:r>
    </w:p>
    <w:p w:rsidR="007B4A36" w:rsidRPr="00CA1F1D" w:rsidRDefault="007B4A36" w:rsidP="00CA1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4A36" w:rsidRPr="00CA1F1D" w:rsidRDefault="007B4A36" w:rsidP="00CA1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1F1D">
        <w:rPr>
          <w:rFonts w:ascii="Times New Roman" w:hAnsi="Times New Roman" w:cs="Times New Roman"/>
          <w:sz w:val="24"/>
          <w:szCs w:val="24"/>
        </w:rPr>
        <w:t>Вперед к освоению! Человечество ждет!!!</w:t>
      </w:r>
    </w:p>
    <w:sectPr w:rsidR="007B4A36" w:rsidRPr="00CA1F1D" w:rsidSect="0067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8C6"/>
    <w:multiLevelType w:val="hybridMultilevel"/>
    <w:tmpl w:val="6E2C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727A"/>
    <w:rsid w:val="0002352C"/>
    <w:rsid w:val="002D727A"/>
    <w:rsid w:val="006716D7"/>
    <w:rsid w:val="007838BD"/>
    <w:rsid w:val="007B4A36"/>
    <w:rsid w:val="00984268"/>
    <w:rsid w:val="00AC7BE2"/>
    <w:rsid w:val="00B873E3"/>
    <w:rsid w:val="00CA1F1D"/>
    <w:rsid w:val="00FD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</cp:lastModifiedBy>
  <cp:revision>2</cp:revision>
  <dcterms:created xsi:type="dcterms:W3CDTF">2018-07-01T17:31:00Z</dcterms:created>
  <dcterms:modified xsi:type="dcterms:W3CDTF">2018-07-01T17:31:00Z</dcterms:modified>
</cp:coreProperties>
</file>