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3102E" w:rsidRPr="00BE3A40" w:rsidRDefault="0073102E" w:rsidP="0073102E">
      <w:pPr>
        <w:spacing w:after="0"/>
        <w:jc w:val="center"/>
        <w:rPr>
          <w:rFonts w:ascii="Times New Roman" w:hAnsi="Times New Roman" w:cs="Times New Roman"/>
          <w:b/>
          <w:sz w:val="24"/>
          <w:szCs w:val="24"/>
          <w:u w:val="single"/>
        </w:rPr>
      </w:pPr>
      <w:r w:rsidRPr="00BE3A40">
        <w:rPr>
          <w:rFonts w:ascii="Times New Roman" w:hAnsi="Times New Roman" w:cs="Times New Roman"/>
          <w:b/>
          <w:sz w:val="24"/>
          <w:szCs w:val="24"/>
          <w:u w:val="single"/>
        </w:rPr>
        <w:t xml:space="preserve">Немецкая классическая философия: </w:t>
      </w:r>
    </w:p>
    <w:p w:rsidR="0073102E" w:rsidRPr="00BE3A40" w:rsidRDefault="0073102E" w:rsidP="0073102E">
      <w:pPr>
        <w:spacing w:after="0"/>
        <w:jc w:val="center"/>
        <w:rPr>
          <w:rFonts w:ascii="Times New Roman" w:hAnsi="Times New Roman" w:cs="Times New Roman"/>
          <w:b/>
          <w:sz w:val="24"/>
          <w:szCs w:val="24"/>
        </w:rPr>
      </w:pPr>
      <w:r w:rsidRPr="00BE3A40">
        <w:rPr>
          <w:rFonts w:ascii="Times New Roman" w:hAnsi="Times New Roman" w:cs="Times New Roman"/>
          <w:b/>
          <w:sz w:val="24"/>
          <w:szCs w:val="24"/>
        </w:rPr>
        <w:t>проблемы логики и онтологии в контексте</w:t>
      </w:r>
    </w:p>
    <w:p w:rsidR="00DE300A" w:rsidRPr="00BE3A40" w:rsidRDefault="0073102E" w:rsidP="0073102E">
      <w:pPr>
        <w:jc w:val="center"/>
        <w:rPr>
          <w:rFonts w:ascii="Times New Roman" w:hAnsi="Times New Roman" w:cs="Times New Roman"/>
          <w:b/>
          <w:sz w:val="24"/>
          <w:szCs w:val="24"/>
        </w:rPr>
      </w:pPr>
      <w:r w:rsidRPr="00BE3A40">
        <w:rPr>
          <w:rFonts w:ascii="Times New Roman" w:hAnsi="Times New Roman" w:cs="Times New Roman"/>
          <w:b/>
          <w:sz w:val="24"/>
          <w:szCs w:val="24"/>
        </w:rPr>
        <w:t xml:space="preserve"> становления и развития высших способностей субъективности</w:t>
      </w:r>
    </w:p>
    <w:p w:rsidR="0073102E" w:rsidRDefault="0073102E" w:rsidP="0073102E">
      <w:pPr>
        <w:ind w:firstLine="709"/>
        <w:jc w:val="both"/>
        <w:rPr>
          <w:rFonts w:ascii="Times New Roman" w:hAnsi="Times New Roman" w:cs="Times New Roman"/>
          <w:sz w:val="24"/>
          <w:szCs w:val="24"/>
        </w:rPr>
      </w:pPr>
      <w:r>
        <w:rPr>
          <w:rFonts w:ascii="Times New Roman" w:hAnsi="Times New Roman" w:cs="Times New Roman"/>
          <w:sz w:val="24"/>
          <w:szCs w:val="24"/>
        </w:rPr>
        <w:t>В истории философии особую значимость имеет период немецкой классической философии, в которой субъективному фактору высшей мысли было придано принципиальное предпочтение при порождении философских версий. Это касалось логики и онтологии в их зависимости от «Я» философов.</w:t>
      </w:r>
    </w:p>
    <w:p w:rsidR="0073102E" w:rsidRDefault="0073102E" w:rsidP="0073102E">
      <w:pPr>
        <w:ind w:firstLine="709"/>
        <w:jc w:val="both"/>
        <w:rPr>
          <w:rFonts w:ascii="Times New Roman" w:hAnsi="Times New Roman" w:cs="Times New Roman"/>
          <w:sz w:val="24"/>
          <w:szCs w:val="24"/>
        </w:rPr>
      </w:pPr>
      <w:r>
        <w:rPr>
          <w:rFonts w:ascii="Times New Roman" w:hAnsi="Times New Roman" w:cs="Times New Roman"/>
          <w:sz w:val="24"/>
          <w:szCs w:val="24"/>
        </w:rPr>
        <w:t xml:space="preserve">Фихте выделяет роль развития и развитости «Я», высшие уровни субъективности в ее самодвижении и внешних проявлениях. Поэтому слежение за ростом потенциала «Я» и факторами, способствующими росту, крайне значимы для Фихте как философа, в том числе и значимость научного понимания факторов роста, роста и самой науки, выраженного в </w:t>
      </w:r>
      <w:proofErr w:type="spellStart"/>
      <w:r>
        <w:rPr>
          <w:rFonts w:ascii="Times New Roman" w:hAnsi="Times New Roman" w:cs="Times New Roman"/>
          <w:sz w:val="24"/>
          <w:szCs w:val="24"/>
        </w:rPr>
        <w:t>наукознании</w:t>
      </w:r>
      <w:proofErr w:type="spellEnd"/>
      <w:r>
        <w:rPr>
          <w:rFonts w:ascii="Times New Roman" w:hAnsi="Times New Roman" w:cs="Times New Roman"/>
          <w:sz w:val="24"/>
          <w:szCs w:val="24"/>
        </w:rPr>
        <w:t>:</w:t>
      </w:r>
    </w:p>
    <w:p w:rsidR="002D4CBE" w:rsidRDefault="0073102E" w:rsidP="002D4CBE">
      <w:pPr>
        <w:ind w:left="709"/>
        <w:jc w:val="both"/>
        <w:rPr>
          <w:rFonts w:ascii="Times New Roman" w:hAnsi="Times New Roman" w:cs="Times New Roman"/>
          <w:sz w:val="24"/>
          <w:szCs w:val="24"/>
        </w:rPr>
      </w:pPr>
      <w:r>
        <w:rPr>
          <w:rFonts w:ascii="Times New Roman" w:hAnsi="Times New Roman" w:cs="Times New Roman"/>
          <w:sz w:val="24"/>
          <w:szCs w:val="24"/>
        </w:rPr>
        <w:t>Канту, великому человеку, не удалось в корне преобразовать образ мысли его века о философии и о всех науках… (Я) принял решение изложить открытие Канта… Моя система – система Канта, тот же взгляд на предмет, но в своем способе изложения… Из Канта вычитали то, что не подходит ему, что он хотел опровергнуть… Дело для меня не об исправлениях и дополнениях философских понятий, а о совершенном их искоренении и переработке мыслей, объект будет определяться через познавательные способности, а не познавательные способности через объект… Система должна согласовываться лишь сама с собой, объясняя из самой себя или должна быть опровергнута… Чтобы облегчить проверку оснований, буду всюду указывать с какой стороны следовало бы нападать на систему. Пишу для тех, у кого живет чувство достоверности или сомнительности, ясности и запутанности их познания, для кого значит наука… Первое требование философа своему ученику – вникни в самое себя… При условии наличия образца, исти</w:t>
      </w:r>
      <w:r w:rsidR="008652D1">
        <w:rPr>
          <w:rFonts w:ascii="Times New Roman" w:hAnsi="Times New Roman" w:cs="Times New Roman"/>
          <w:sz w:val="24"/>
          <w:szCs w:val="24"/>
        </w:rPr>
        <w:t>ны и необходимости согласоваться с ними мы находим себя связанными, мы не считаем себя свободными… Вопрос достойный размышления: каковы основания системы представлений, сопровождающихся чувством необходимости и это задача философии, показать основание всякого опыта… Только рассматривая нечто как случайное, можно спрашивать об основании. Но основание находится вне основанного, они противоположны и связаны.</w:t>
      </w:r>
      <w:r w:rsidR="002D4CBE">
        <w:rPr>
          <w:rFonts w:ascii="Times New Roman" w:hAnsi="Times New Roman" w:cs="Times New Roman"/>
          <w:sz w:val="24"/>
          <w:szCs w:val="24"/>
        </w:rPr>
        <w:t xml:space="preserve"> Философия должна указать основание всякого опыта… Конечное разумное существо не имеет ничего вне опыта. Но философ через свободу мышления может разделять то, что связано в опыте. Философ возвышается над опытом. Его интеллигенция «в-себе» отвлечена от опыта. Идеализм – сопровождается чувством необходимости… Сосредоточившись на себе, я сам становлюсь предметом представления как мыслящий и зависимый от самоопределения… Это «Я-в-себе» составляет объект идеализма… Он в качестве основания объяснения опыта вообще... Объект философии, как основание объяснения опыта, должен лежать вне опыта. Самосознание не навязывается нам и не возникает само собой, нужно действовать свободно… Каждый должен воссоздавать сознание в себе через свободу… Каждая система отрицает другую, каждый понимает слова в их различных значениях… Представление не может существовать одно, само по себе… Могут уживаться представления… что-то может быть первым, второе становится зависимым… Речь идет о начале ряда, которое зависит от свободы мышления, через произвол, а решение произвола должно иметь основание… Высший интерес, основание – интерес к нам самим, не теряя самости в рассуждениях, сохранять и утверждать… Принцип прагматиков – вера в вещи ради них самих, кос</w:t>
      </w:r>
      <w:r w:rsidR="002D4CBE">
        <w:rPr>
          <w:rFonts w:ascii="Times New Roman" w:hAnsi="Times New Roman" w:cs="Times New Roman"/>
          <w:sz w:val="24"/>
          <w:szCs w:val="24"/>
        </w:rPr>
        <w:lastRenderedPageBreak/>
        <w:t xml:space="preserve">венно – в свое рассеянное «Я». Сознавая свою самостоятельность, сделав себя независимым, через самого себя… Философия, система не мертвая утварь, она одушевлена обладателем ее… Интеллигенция абсолютна и деятельна, но деятельна без того, чему присуща деятельность, все, кроме принципа, подлежит выведению… Из неопределенного нельзя вывести ничего определенного, но интеллигенция в силу своей сущности действует лишь определенным способом, по законам </w:t>
      </w:r>
      <w:proofErr w:type="spellStart"/>
      <w:r w:rsidR="002D4CBE">
        <w:rPr>
          <w:rFonts w:ascii="Times New Roman" w:hAnsi="Times New Roman" w:cs="Times New Roman"/>
          <w:sz w:val="24"/>
          <w:szCs w:val="24"/>
        </w:rPr>
        <w:t>действования</w:t>
      </w:r>
      <w:proofErr w:type="spellEnd"/>
      <w:r w:rsidR="002D4CBE">
        <w:rPr>
          <w:rFonts w:ascii="Times New Roman" w:hAnsi="Times New Roman" w:cs="Times New Roman"/>
          <w:sz w:val="24"/>
          <w:szCs w:val="24"/>
        </w:rPr>
        <w:t xml:space="preserve">, чувствуя границы своего существа, сообразно разуму, законах трансцендентальных, вывода свободно, не подчиненно законам </w:t>
      </w:r>
      <w:proofErr w:type="spellStart"/>
      <w:r w:rsidR="002D4CBE">
        <w:rPr>
          <w:rFonts w:ascii="Times New Roman" w:hAnsi="Times New Roman" w:cs="Times New Roman"/>
          <w:sz w:val="24"/>
          <w:szCs w:val="24"/>
        </w:rPr>
        <w:t>действования</w:t>
      </w:r>
      <w:proofErr w:type="spellEnd"/>
      <w:r w:rsidR="002D4CBE">
        <w:rPr>
          <w:rFonts w:ascii="Times New Roman" w:hAnsi="Times New Roman" w:cs="Times New Roman"/>
          <w:sz w:val="24"/>
          <w:szCs w:val="24"/>
        </w:rPr>
        <w:t xml:space="preserve">… Законы образуют единую систему… В процессе </w:t>
      </w:r>
      <w:proofErr w:type="spellStart"/>
      <w:r w:rsidR="002D4CBE">
        <w:rPr>
          <w:rFonts w:ascii="Times New Roman" w:hAnsi="Times New Roman" w:cs="Times New Roman"/>
          <w:sz w:val="24"/>
          <w:szCs w:val="24"/>
        </w:rPr>
        <w:t>действования</w:t>
      </w:r>
      <w:proofErr w:type="spellEnd"/>
      <w:r w:rsidR="002D4CBE">
        <w:rPr>
          <w:rFonts w:ascii="Times New Roman" w:hAnsi="Times New Roman" w:cs="Times New Roman"/>
          <w:sz w:val="24"/>
          <w:szCs w:val="24"/>
        </w:rPr>
        <w:t xml:space="preserve"> она сама себе дает законы… Из предпосылок должны быть выведены законы мышления… Пока мы не заставим всю вещь возникнуть на глазах мыслителя, догматизм не будет изгнан, заставив интеллигенцию действовать в ее всецелой, а не частичной закономерности… Согласно разуму</w:t>
      </w:r>
      <w:r w:rsidR="00031E9C">
        <w:rPr>
          <w:rFonts w:ascii="Times New Roman" w:hAnsi="Times New Roman" w:cs="Times New Roman"/>
          <w:sz w:val="24"/>
          <w:szCs w:val="24"/>
        </w:rPr>
        <w:t>,</w:t>
      </w:r>
      <w:r w:rsidR="002D4CBE">
        <w:rPr>
          <w:rFonts w:ascii="Times New Roman" w:hAnsi="Times New Roman" w:cs="Times New Roman"/>
          <w:sz w:val="24"/>
          <w:szCs w:val="24"/>
        </w:rPr>
        <w:t xml:space="preserve"> необходимое происходит в свободном действии. Необходимое есть основной закон разума и из него можно вывести всю систему представлений… Нечто, установленное наперед в качестве </w:t>
      </w:r>
      <w:proofErr w:type="spellStart"/>
      <w:r w:rsidR="002D4CBE">
        <w:rPr>
          <w:rFonts w:ascii="Times New Roman" w:hAnsi="Times New Roman" w:cs="Times New Roman"/>
          <w:sz w:val="24"/>
          <w:szCs w:val="24"/>
        </w:rPr>
        <w:t>основоположения</w:t>
      </w:r>
      <w:proofErr w:type="spellEnd"/>
      <w:r w:rsidR="002D4CBE">
        <w:rPr>
          <w:rFonts w:ascii="Times New Roman" w:hAnsi="Times New Roman" w:cs="Times New Roman"/>
          <w:sz w:val="24"/>
          <w:szCs w:val="24"/>
        </w:rPr>
        <w:t>, обнару</w:t>
      </w:r>
      <w:r w:rsidR="00031E9C">
        <w:rPr>
          <w:rFonts w:ascii="Times New Roman" w:hAnsi="Times New Roman" w:cs="Times New Roman"/>
          <w:sz w:val="24"/>
          <w:szCs w:val="24"/>
        </w:rPr>
        <w:t>женное в сознании, возможно не иначе, если одновременно происходит другое и это не иначе, как одновременно происходит третье и т.д., пока не исчерпаются условия обнаруженного вначале, и оно не будет вполне понято в своей возможности. Этот ход мысли есть непрерывный переход от обусловленного к условию и каждое условие становится обусловленным к условию и нужно искать его условия… Философия предваряет весь опыт, мыслит его в себе как необходимый и она априорна… Если результаты философии не согласуются с опытом, то философия ложна (Фихте Сочинения в 2 т. Т.1. СПб, 1993, с.445-475).</w:t>
      </w:r>
    </w:p>
    <w:p w:rsidR="00031E9C" w:rsidRDefault="00031E9C" w:rsidP="00031E9C">
      <w:pPr>
        <w:ind w:firstLine="709"/>
        <w:jc w:val="both"/>
        <w:rPr>
          <w:rFonts w:ascii="Times New Roman" w:hAnsi="Times New Roman" w:cs="Times New Roman"/>
          <w:sz w:val="24"/>
          <w:szCs w:val="24"/>
        </w:rPr>
      </w:pPr>
      <w:r>
        <w:rPr>
          <w:rFonts w:ascii="Times New Roman" w:hAnsi="Times New Roman" w:cs="Times New Roman"/>
          <w:sz w:val="24"/>
          <w:szCs w:val="24"/>
        </w:rPr>
        <w:t xml:space="preserve">Как мы видим, Фихте дал свой вариант изложения основных идей Канта, уделив внимание методу изложения. Его неслучайность подчинена идее философии, взгляд которой замещает все </w:t>
      </w:r>
      <w:proofErr w:type="spellStart"/>
      <w:r>
        <w:rPr>
          <w:rFonts w:ascii="Times New Roman" w:hAnsi="Times New Roman" w:cs="Times New Roman"/>
          <w:sz w:val="24"/>
          <w:szCs w:val="24"/>
        </w:rPr>
        <w:t>дофилософские</w:t>
      </w:r>
      <w:proofErr w:type="spellEnd"/>
      <w:r>
        <w:rPr>
          <w:rFonts w:ascii="Times New Roman" w:hAnsi="Times New Roman" w:cs="Times New Roman"/>
          <w:sz w:val="24"/>
          <w:szCs w:val="24"/>
        </w:rPr>
        <w:t xml:space="preserve">, научные воззрения, основанные на опыте, познавательном отношении к различным сторонам реальности. Конструируют теории, опираясь на механизмы мышления, прежде всего, на рассудок. Частичность всего объема разнопредметных представлений не позволяет оторваться </w:t>
      </w:r>
      <w:proofErr w:type="gramStart"/>
      <w:r>
        <w:rPr>
          <w:rFonts w:ascii="Times New Roman" w:hAnsi="Times New Roman" w:cs="Times New Roman"/>
          <w:sz w:val="24"/>
          <w:szCs w:val="24"/>
        </w:rPr>
        <w:t>от самого материала</w:t>
      </w:r>
      <w:proofErr w:type="gramEnd"/>
      <w:r>
        <w:rPr>
          <w:rFonts w:ascii="Times New Roman" w:hAnsi="Times New Roman" w:cs="Times New Roman"/>
          <w:sz w:val="24"/>
          <w:szCs w:val="24"/>
        </w:rPr>
        <w:t xml:space="preserve"> и организация его в теоретических замещениях ведет к догматическому отношению к процессу и результатов. Об этом пишет и Кант, и Фихте. Выходом для целостного охвата материала выступает обращенность к разуму с акцентировкой на «Я», как «чистое» сознание, самосознание, мышление, в себе предполагающее ту «пустоту» содержаний в </w:t>
      </w:r>
      <w:proofErr w:type="spellStart"/>
      <w:r>
        <w:rPr>
          <w:rFonts w:ascii="Times New Roman" w:hAnsi="Times New Roman" w:cs="Times New Roman"/>
          <w:sz w:val="24"/>
          <w:szCs w:val="24"/>
        </w:rPr>
        <w:t>основоположениях</w:t>
      </w:r>
      <w:proofErr w:type="spellEnd"/>
      <w:r>
        <w:rPr>
          <w:rFonts w:ascii="Times New Roman" w:hAnsi="Times New Roman" w:cs="Times New Roman"/>
          <w:sz w:val="24"/>
          <w:szCs w:val="24"/>
        </w:rPr>
        <w:t>, из которой выводимы аналоги всех теоретических, научных конструкций. Эта «пустота» на деле абсолютн</w:t>
      </w:r>
      <w:r w:rsidR="00BE3A40">
        <w:rPr>
          <w:rFonts w:ascii="Times New Roman" w:hAnsi="Times New Roman" w:cs="Times New Roman"/>
          <w:sz w:val="24"/>
          <w:szCs w:val="24"/>
        </w:rPr>
        <w:t>а потенциально уже содержит все</w:t>
      </w:r>
      <w:r>
        <w:rPr>
          <w:rFonts w:ascii="Times New Roman" w:hAnsi="Times New Roman" w:cs="Times New Roman"/>
          <w:sz w:val="24"/>
          <w:szCs w:val="24"/>
        </w:rPr>
        <w:t xml:space="preserve"> имеющиеся и могущие появиться знания и роль ее как всеобщего основания состоит в готовности к выведению по законам разума, «псевдогенетической платформе», раскрытой после Фихте Гегелем. Этот способ проявления разума является единственно адекватным для философского мышления, для исходного </w:t>
      </w:r>
      <w:proofErr w:type="spellStart"/>
      <w:r>
        <w:rPr>
          <w:rFonts w:ascii="Times New Roman" w:hAnsi="Times New Roman" w:cs="Times New Roman"/>
          <w:sz w:val="24"/>
          <w:szCs w:val="24"/>
        </w:rPr>
        <w:t>самопроявления</w:t>
      </w:r>
      <w:proofErr w:type="spellEnd"/>
      <w:r>
        <w:rPr>
          <w:rFonts w:ascii="Times New Roman" w:hAnsi="Times New Roman" w:cs="Times New Roman"/>
          <w:sz w:val="24"/>
          <w:szCs w:val="24"/>
        </w:rPr>
        <w:t xml:space="preserve"> «Я» философа.</w:t>
      </w:r>
    </w:p>
    <w:p w:rsidR="00031E9C" w:rsidRDefault="00031E9C" w:rsidP="00031E9C">
      <w:pPr>
        <w:ind w:firstLine="709"/>
        <w:jc w:val="both"/>
        <w:rPr>
          <w:rFonts w:ascii="Times New Roman" w:hAnsi="Times New Roman" w:cs="Times New Roman"/>
          <w:sz w:val="24"/>
          <w:szCs w:val="24"/>
        </w:rPr>
      </w:pPr>
      <w:r>
        <w:rPr>
          <w:rFonts w:ascii="Times New Roman" w:hAnsi="Times New Roman" w:cs="Times New Roman"/>
          <w:sz w:val="24"/>
          <w:szCs w:val="24"/>
        </w:rPr>
        <w:t>Философ имеет основания версий, теоретических конструкций, а также вариантов внутри философии, так же как методолог выявляет основания</w:t>
      </w:r>
      <w:r w:rsidR="005A2676">
        <w:rPr>
          <w:rFonts w:ascii="Times New Roman" w:hAnsi="Times New Roman" w:cs="Times New Roman"/>
          <w:sz w:val="24"/>
          <w:szCs w:val="24"/>
        </w:rPr>
        <w:t xml:space="preserve">, прежде всего, «деятельности» и «мышления», вторично и субъективного процесса во всех значимых типовых позициях в </w:t>
      </w:r>
      <w:proofErr w:type="spellStart"/>
      <w:r w:rsidR="005A2676">
        <w:rPr>
          <w:rFonts w:ascii="Times New Roman" w:hAnsi="Times New Roman" w:cs="Times New Roman"/>
          <w:sz w:val="24"/>
          <w:szCs w:val="24"/>
        </w:rPr>
        <w:t>деятельностном</w:t>
      </w:r>
      <w:proofErr w:type="spellEnd"/>
      <w:r w:rsidR="005A2676">
        <w:rPr>
          <w:rFonts w:ascii="Times New Roman" w:hAnsi="Times New Roman" w:cs="Times New Roman"/>
          <w:sz w:val="24"/>
          <w:szCs w:val="24"/>
        </w:rPr>
        <w:t xml:space="preserve"> и социокультурном мире, включая позиции философа, логика и др.</w:t>
      </w:r>
      <w:r w:rsidR="000173BD">
        <w:rPr>
          <w:rFonts w:ascii="Times New Roman" w:hAnsi="Times New Roman" w:cs="Times New Roman"/>
          <w:sz w:val="24"/>
          <w:szCs w:val="24"/>
        </w:rPr>
        <w:t xml:space="preserve"> При разнообразности опыта и наличия во всех позициях множества различающихся версий реализация охватывающей инвентаризации версий, их постижение само по себе ведет лишь к обогащению воззрений об опыте, не ставит вопросов о приоритетах, иерархии взглядов и значимости героев прошлого, не направляет на развитие самих взглядов, на поиск «истины», к которой шли и приближались предшественники. Если же все такие усилия лишь </w:t>
      </w:r>
      <w:r w:rsidR="000173BD">
        <w:rPr>
          <w:rFonts w:ascii="Times New Roman" w:hAnsi="Times New Roman" w:cs="Times New Roman"/>
          <w:sz w:val="24"/>
          <w:szCs w:val="24"/>
        </w:rPr>
        <w:lastRenderedPageBreak/>
        <w:t>готовят к основному, продвижению к «истинной версии» и трансляции успеха во благо практики судеб стран, народов, цивилизаций, адекватного реагирования на угрозы и т.п., то лейтмотивом в планировании усилий, с учетом трансцендентальной философии и высших требований разума в версии Гегеля и подобных великих мыслителей выступает именно выращивание «Я», его типовых способностей априорного характера на основе адекватных для этого механизмов освоения культурно-мыслительного потенциала.</w:t>
      </w:r>
    </w:p>
    <w:p w:rsidR="000173BD" w:rsidRDefault="000173BD" w:rsidP="00031E9C">
      <w:pPr>
        <w:ind w:firstLine="709"/>
        <w:jc w:val="both"/>
        <w:rPr>
          <w:rFonts w:ascii="Times New Roman" w:hAnsi="Times New Roman" w:cs="Times New Roman"/>
          <w:sz w:val="24"/>
          <w:szCs w:val="24"/>
        </w:rPr>
      </w:pPr>
      <w:r>
        <w:rPr>
          <w:rFonts w:ascii="Times New Roman" w:hAnsi="Times New Roman" w:cs="Times New Roman"/>
          <w:sz w:val="24"/>
          <w:szCs w:val="24"/>
        </w:rPr>
        <w:t xml:space="preserve">Учитывая историю ММПК, анализ которой активизировался в связи с 40-летием сообщества, выделил особую роль МРТ и, особенно, логическую базу всей мыслетехники, накопленной в ММПК, ключевой фактор в выращивании мыслительных способностей, а также общее условие запуска такого процесса – </w:t>
      </w:r>
      <w:proofErr w:type="spellStart"/>
      <w:r>
        <w:rPr>
          <w:rFonts w:ascii="Times New Roman" w:hAnsi="Times New Roman" w:cs="Times New Roman"/>
          <w:sz w:val="24"/>
          <w:szCs w:val="24"/>
        </w:rPr>
        <w:t>схемотехнику</w:t>
      </w:r>
      <w:proofErr w:type="spellEnd"/>
      <w:r>
        <w:rPr>
          <w:rFonts w:ascii="Times New Roman" w:hAnsi="Times New Roman" w:cs="Times New Roman"/>
          <w:sz w:val="24"/>
          <w:szCs w:val="24"/>
        </w:rPr>
        <w:t>. В идею систематического роста организационно-мыслительного потенциала, способностей в рефлексивной самоорганизации вписывался фактор изобразительных средств мышления, схематические изображения, входящий в технологический комплекс МРТ. Так появились все технологические компоненты программы мыслителей особого, высшего уровня. Исходным прототипом была программа конца 70-х гг., однако она реализовывалась экстенсивно, фрагментами, хотя период начала «больших единиц», модулей в 1988 г., на фоне создания в ВШУ кафедры методологии, несколько интенсифицировал процесс, а затем был насыщен множеством изданий по методологии. Укрепился блок инструментов и технолог</w:t>
      </w:r>
      <w:r w:rsidR="00BE3A40">
        <w:rPr>
          <w:rFonts w:ascii="Times New Roman" w:hAnsi="Times New Roman" w:cs="Times New Roman"/>
          <w:sz w:val="24"/>
          <w:szCs w:val="24"/>
        </w:rPr>
        <w:t>ий, моделей, уделявших внимание</w:t>
      </w:r>
      <w:r>
        <w:rPr>
          <w:rFonts w:ascii="Times New Roman" w:hAnsi="Times New Roman" w:cs="Times New Roman"/>
          <w:sz w:val="24"/>
          <w:szCs w:val="24"/>
        </w:rPr>
        <w:t xml:space="preserve"> организации субъективности, психологических сторон практики мышления. После</w:t>
      </w:r>
      <w:r w:rsidR="007F0F8D">
        <w:rPr>
          <w:rFonts w:ascii="Times New Roman" w:hAnsi="Times New Roman" w:cs="Times New Roman"/>
          <w:sz w:val="24"/>
          <w:szCs w:val="24"/>
        </w:rPr>
        <w:t xml:space="preserve"> накопления опыта проведения развивающихся циклов, в том числе по тематике стратегического мышления с акцентом на цивилизационный подход, а также разработок по большой истории, цивилизационной динамике, разработки </w:t>
      </w:r>
      <w:proofErr w:type="spellStart"/>
      <w:r w:rsidR="007F0F8D">
        <w:rPr>
          <w:rFonts w:ascii="Times New Roman" w:hAnsi="Times New Roman" w:cs="Times New Roman"/>
          <w:sz w:val="24"/>
          <w:szCs w:val="24"/>
        </w:rPr>
        <w:t>макропроектов</w:t>
      </w:r>
      <w:proofErr w:type="spellEnd"/>
      <w:r w:rsidR="007F0F8D">
        <w:rPr>
          <w:rFonts w:ascii="Times New Roman" w:hAnsi="Times New Roman" w:cs="Times New Roman"/>
          <w:sz w:val="24"/>
          <w:szCs w:val="24"/>
        </w:rPr>
        <w:t xml:space="preserve"> и черт мирового проекта с участием России, широкого соприкосновения с сообществом аналитиков и обретения ясности особого фактора аналитического обеспечения приняла решение на уровне высших лиц в национальном и глобальном масштабе вопрос о подготовке как аналитиков, так и стратегов стал ключевым. Нужна была новая элита и новая ее подготовка, включая профессионалов в аналитических центрах. Разработка проекта механизма аналитических «предприятий» придания технологической формы самого эффективного типа поставила в зону актуальности проблему унификации пути выращивания «Я» мыслителя, адекватного потребностям стратегического мышления с максимальной надежностью в постановке и решении проблем и задач. Потенциально имеющиеся слои технологического комплекса МРТ это обеспечивали. Но актуализация и интенсификация в реализации, тем более в условиях общего подъема здоровых сил общества, пребывания в мировом цивилизационном кризисе, предполагаем преодоление экстенсивное использование всего потенциала, излишний учет сложности и многообразия как парадигмы, так и организационных методов вовлечения потенциалов, в том числе разнообразия модификаций понимания потенциалов, мнений об их актуализации. Наиболее жесткий путь «прорыва» вел к единственности варианта инструментально-технологического поля и субъективного обеспечения реализации. В этот момент мы вновь</w:t>
      </w:r>
      <w:r w:rsidR="00904210">
        <w:rPr>
          <w:rFonts w:ascii="Times New Roman" w:hAnsi="Times New Roman" w:cs="Times New Roman"/>
          <w:sz w:val="24"/>
          <w:szCs w:val="24"/>
        </w:rPr>
        <w:t xml:space="preserve"> обратились к истокам, прежде всего, к немецкой классического философии при совмещении с потенциалом Аристотеля и Платона. Появились дополнительные реконструкции взглядов Канта, Фихте, Шеллинга, продолжилось движение в освоении коллективом ММПК работ Гегеля.</w:t>
      </w:r>
    </w:p>
    <w:p w:rsidR="00904210" w:rsidRDefault="00904210" w:rsidP="00031E9C">
      <w:pPr>
        <w:ind w:firstLine="709"/>
        <w:jc w:val="both"/>
        <w:rPr>
          <w:rFonts w:ascii="Times New Roman" w:hAnsi="Times New Roman" w:cs="Times New Roman"/>
          <w:sz w:val="24"/>
          <w:szCs w:val="24"/>
        </w:rPr>
      </w:pPr>
      <w:r>
        <w:rPr>
          <w:rFonts w:ascii="Times New Roman" w:hAnsi="Times New Roman" w:cs="Times New Roman"/>
          <w:sz w:val="24"/>
          <w:szCs w:val="24"/>
        </w:rPr>
        <w:t xml:space="preserve">Естественно возникший «проект» проведения модуля по теме МРТ стал </w:t>
      </w:r>
      <w:proofErr w:type="spellStart"/>
      <w:r>
        <w:rPr>
          <w:rFonts w:ascii="Times New Roman" w:hAnsi="Times New Roman" w:cs="Times New Roman"/>
          <w:sz w:val="24"/>
          <w:szCs w:val="24"/>
        </w:rPr>
        <w:t>сверхпроектом</w:t>
      </w:r>
      <w:proofErr w:type="spellEnd"/>
      <w:r>
        <w:rPr>
          <w:rFonts w:ascii="Times New Roman" w:hAnsi="Times New Roman" w:cs="Times New Roman"/>
          <w:sz w:val="24"/>
          <w:szCs w:val="24"/>
        </w:rPr>
        <w:t xml:space="preserve"> по решению проблем выращивания нового аналитического и стратегического, а также и самого методологического корпуса в пространстве как ММПК, так и доступной части России.</w:t>
      </w:r>
    </w:p>
    <w:p w:rsidR="00904210" w:rsidRDefault="00904210" w:rsidP="00031E9C">
      <w:pPr>
        <w:ind w:firstLine="709"/>
        <w:jc w:val="both"/>
        <w:rPr>
          <w:rFonts w:ascii="Times New Roman" w:hAnsi="Times New Roman" w:cs="Times New Roman"/>
          <w:sz w:val="24"/>
          <w:szCs w:val="24"/>
        </w:rPr>
      </w:pPr>
      <w:r>
        <w:rPr>
          <w:rFonts w:ascii="Times New Roman" w:hAnsi="Times New Roman" w:cs="Times New Roman"/>
          <w:sz w:val="24"/>
          <w:szCs w:val="24"/>
        </w:rPr>
        <w:lastRenderedPageBreak/>
        <w:t>Для демонстрации связи возникших проблем с их анализом во времена яркого проявления глубокой мысли в немецкой классической философии обратимся к ее содержаниям, близким тому, что стало актуальным в наше время, в рамках методологических разработок, конкретно, в ММПК.</w:t>
      </w:r>
    </w:p>
    <w:p w:rsidR="00904210" w:rsidRPr="00BE3A40" w:rsidRDefault="00904210" w:rsidP="00BE3A40">
      <w:pPr>
        <w:ind w:firstLine="709"/>
        <w:jc w:val="center"/>
        <w:rPr>
          <w:rFonts w:ascii="Times New Roman" w:hAnsi="Times New Roman" w:cs="Times New Roman"/>
          <w:b/>
          <w:sz w:val="24"/>
          <w:szCs w:val="24"/>
        </w:rPr>
      </w:pPr>
      <w:r w:rsidRPr="00BE3A40">
        <w:rPr>
          <w:rFonts w:ascii="Times New Roman" w:hAnsi="Times New Roman" w:cs="Times New Roman"/>
          <w:b/>
          <w:sz w:val="24"/>
          <w:szCs w:val="24"/>
          <w:lang w:val="en-US"/>
        </w:rPr>
        <w:t>I</w:t>
      </w:r>
    </w:p>
    <w:p w:rsidR="00904210" w:rsidRPr="00BE3A40" w:rsidRDefault="00904210" w:rsidP="00BE3A40">
      <w:pPr>
        <w:ind w:firstLine="709"/>
        <w:jc w:val="center"/>
        <w:rPr>
          <w:rFonts w:ascii="Times New Roman" w:hAnsi="Times New Roman" w:cs="Times New Roman"/>
          <w:b/>
          <w:sz w:val="24"/>
          <w:szCs w:val="24"/>
        </w:rPr>
      </w:pPr>
      <w:r w:rsidRPr="00BE3A40">
        <w:rPr>
          <w:rFonts w:ascii="Times New Roman" w:hAnsi="Times New Roman" w:cs="Times New Roman"/>
          <w:b/>
          <w:sz w:val="24"/>
          <w:szCs w:val="24"/>
        </w:rPr>
        <w:t>Кант: логика и вопросы априорности мышления</w:t>
      </w:r>
    </w:p>
    <w:p w:rsidR="0070193C" w:rsidRDefault="0070193C" w:rsidP="0070193C">
      <w:pPr>
        <w:ind w:firstLine="709"/>
        <w:jc w:val="both"/>
        <w:rPr>
          <w:rFonts w:ascii="Times New Roman" w:hAnsi="Times New Roman" w:cs="Times New Roman"/>
          <w:sz w:val="24"/>
          <w:szCs w:val="24"/>
        </w:rPr>
      </w:pPr>
      <w:r>
        <w:rPr>
          <w:rFonts w:ascii="Times New Roman" w:hAnsi="Times New Roman" w:cs="Times New Roman"/>
          <w:sz w:val="24"/>
          <w:szCs w:val="24"/>
        </w:rPr>
        <w:t>Обратимся к логической линии мысли И. Канта. Будем опираться сначала на «Критику чистого разума» Минск. 1998. Привлекаемые фрагменты будут интерпретироваться с применением базисных средств парадигмы ММПК (Анисимов О.С.)</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Наше знание возникает из двух основных источников души: способность</w:t>
      </w:r>
      <w:r w:rsidR="00BE3A40">
        <w:rPr>
          <w:rFonts w:ascii="Times New Roman" w:hAnsi="Times New Roman" w:cs="Times New Roman"/>
          <w:sz w:val="24"/>
          <w:szCs w:val="24"/>
        </w:rPr>
        <w:t xml:space="preserve"> восприимчивости к впечатлениям</w:t>
      </w:r>
      <w:r>
        <w:rPr>
          <w:rFonts w:ascii="Times New Roman" w:hAnsi="Times New Roman" w:cs="Times New Roman"/>
          <w:sz w:val="24"/>
          <w:szCs w:val="24"/>
        </w:rPr>
        <w:t xml:space="preserve"> и способность познавать через нее предмет. Посредством первой способности предмет нам дается, а второй – мыслится в отношении к представлению, одно – созерцание, другое – понятия… Они или эмпирические, содержатся ощущения, или чистые – не примешиваются ощущения… Чистое созерцание заключает в себе только форму, а понятие – только форму мышления о предмете вообще… Восприимчивость назовем чувственностью, рассудок же – способность самостоятельно производить представления, т.е. спонтанность познания… Ни одну из этих способностей нельзя предпочесть… Мысли без содержания пусты, созерцания без понятий слепы… Обе способности не могут выполнять функции друг друга… из их соединения возникает знание… Логика – наука о правилах рассудка вообще» (с.160-161).</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Мы видим, что Кант различает моменты уподобления внешнему воздействию и конструирование представлений, используя внутреннее устремление к конструированию и материал полученных следов уподобления (см. сх.1)</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drawing>
          <wp:inline distT="0" distB="0" distL="0" distR="0" wp14:anchorId="22422B48" wp14:editId="5F833EB9">
            <wp:extent cx="3781425" cy="76453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870369" cy="782518"/>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1. Познание «</w:t>
      </w:r>
      <w:proofErr w:type="spellStart"/>
      <w:r>
        <w:rPr>
          <w:rFonts w:ascii="Times New Roman" w:hAnsi="Times New Roman" w:cs="Times New Roman"/>
          <w:sz w:val="24"/>
          <w:szCs w:val="24"/>
        </w:rPr>
        <w:t>уподобленческое</w:t>
      </w:r>
      <w:proofErr w:type="spellEnd"/>
      <w:r>
        <w:rPr>
          <w:rFonts w:ascii="Times New Roman" w:hAnsi="Times New Roman" w:cs="Times New Roman"/>
          <w:sz w:val="24"/>
          <w:szCs w:val="24"/>
        </w:rPr>
        <w:t>» и «конструкторское»</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Но в созерцании активность «души» присутствует апостериорно, т.е. с учетом внешнего воздействия и, подчеркивая эту активность, но вне зависимости от воздействия, появляется различие в знании сторон и априорного, и апостериорного. Априорная сторона трактуется как «чистое» созерцание, как «форма», формообразование в созерцании и в результате созерцания, формное в познании и знании на уровне чувственности (см. сх.2)</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drawing>
          <wp:inline distT="0" distB="0" distL="0" distR="0" wp14:anchorId="490A29AE" wp14:editId="25EDD653">
            <wp:extent cx="4219575" cy="639566"/>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348826" cy="659157"/>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2. Моменты априорного в чувственности</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В конструировании также различаются моменты «формного» вне учета содержательности и «содержательности» как таковой. Поэтому рассудок совмещает констру</w:t>
      </w:r>
      <w:r w:rsidR="00BE3A40">
        <w:rPr>
          <w:rFonts w:ascii="Times New Roman" w:hAnsi="Times New Roman" w:cs="Times New Roman"/>
          <w:sz w:val="24"/>
          <w:szCs w:val="24"/>
        </w:rPr>
        <w:t>кторское как инструментальное и</w:t>
      </w:r>
      <w:r>
        <w:rPr>
          <w:rFonts w:ascii="Times New Roman" w:hAnsi="Times New Roman" w:cs="Times New Roman"/>
          <w:sz w:val="24"/>
          <w:szCs w:val="24"/>
        </w:rPr>
        <w:t xml:space="preserve"> функцию отражения. На этом, при внесении ситуации коммуникации, появилась схема «акта мысли» в парадигме ММПК (см. сх.3)</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drawing>
          <wp:inline distT="0" distB="0" distL="0" distR="0" wp14:anchorId="3043E706" wp14:editId="3802A5D9">
            <wp:extent cx="5172240" cy="24003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197907" cy="2412211"/>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3. Априорное инструментов языка</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Для логики необходима опора на языковой инструментарий, так как механизм языка стимулирует конструкторские, по грамматическим требованиям, процессы после адаптации и освоения языка.</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«Логика общая содержит, безусловно, необходимые правила мышления. Частная логика, частного применения рассудка содержит </w:t>
      </w:r>
      <w:proofErr w:type="gramStart"/>
      <w:r>
        <w:rPr>
          <w:rFonts w:ascii="Times New Roman" w:hAnsi="Times New Roman" w:cs="Times New Roman"/>
          <w:sz w:val="24"/>
          <w:szCs w:val="24"/>
        </w:rPr>
        <w:t>правила для познания предметов определенного рода</w:t>
      </w:r>
      <w:proofErr w:type="gramEnd"/>
      <w:r>
        <w:rPr>
          <w:rFonts w:ascii="Times New Roman" w:hAnsi="Times New Roman" w:cs="Times New Roman"/>
          <w:sz w:val="24"/>
          <w:szCs w:val="24"/>
        </w:rPr>
        <w:t xml:space="preserve"> и она является органом той или иной науки… Общая логика может быть чистой или прикладной. В первой мы отвлекаемся от всех эмпирических условий</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и она имеет дело исключительно с априорными принципами, является каноном рассудка и разума, что формально в их применении, а содержание может быть каким угодно… Прикладная логика рассматривает правила при субъективных эмпирических условиях, заключает в себе эмпирические принципы, является средством очищения обыденного рассудка, но не канон, не органон. Часть общей логики, которая составляет учение о чистом разуме, должна быть обособлена от прикладной логики, краткая и сухая… имеет дело только с чистой формой мышления… она есть доказательная наука и все для нее должно быть достоверным априори… В прикладной логике рассудок при случайных условиях субъекта… и при наличии препятствий, происходящих заблуждениях, колебаниях, сомнениях, чинимых чувствами, не имеют доказательности» (с.162-164).</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Поскольку построение текста может быть под влиянием чувственных состояний, случайных реагирований, неорганизованных воспоминаний и т.п., то оно не усиливает потенциал прихода к неслучайным версиям, к возможности доказательств, к реализации идеи «истинного» знания и преодоления стихии «мнения», к чему призывал Сократ. Поэтому рефлексия высказываний при такой самоорганизации автора, в которой он сознательно стремился к устремлению влияния факторов, ведущих к случайности и неорганизованности высказываний, становится общим условием появления тех правил, о которых ведет речь Кант, безусловным, необходимым правилом мышления. Они отвечают на всеобщий вопрос – как нужно строить текст, мысль, чтобы она была предельно неслучайной, а также – как </w:t>
      </w:r>
      <w:r>
        <w:rPr>
          <w:rFonts w:ascii="Times New Roman" w:hAnsi="Times New Roman" w:cs="Times New Roman"/>
          <w:sz w:val="24"/>
          <w:szCs w:val="24"/>
        </w:rPr>
        <w:lastRenderedPageBreak/>
        <w:t>подбирать или создавать «последующую часть» развертываемого высказывания в самом общем виде требования? (см. сх.4)</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drawing>
          <wp:inline distT="0" distB="0" distL="0" distR="0" wp14:anchorId="58A15969" wp14:editId="40EFFA58">
            <wp:extent cx="4505325" cy="1103817"/>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54406" cy="1115842"/>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4. Переход к логическому</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Однако если найдены правила мышления «общего типа», априорные принципы, но приходится учитывать и внешние условия</w:t>
      </w:r>
      <w:r w:rsidR="00BE3A40">
        <w:rPr>
          <w:rFonts w:ascii="Times New Roman" w:hAnsi="Times New Roman" w:cs="Times New Roman"/>
          <w:sz w:val="24"/>
          <w:szCs w:val="24"/>
        </w:rPr>
        <w:t>,</w:t>
      </w:r>
      <w:r>
        <w:rPr>
          <w:rFonts w:ascii="Times New Roman" w:hAnsi="Times New Roman" w:cs="Times New Roman"/>
          <w:sz w:val="24"/>
          <w:szCs w:val="24"/>
        </w:rPr>
        <w:t xml:space="preserve"> и требования практики, то «компромисс», адаптация «правильности» к условиям ведет к отклонениям от чистоты следования логике, что и порождает иллюзии, заблуждения наряду с моментами чистоты мысли, ее истинности и т.п. Возникают полезные для практики модификации «чистой мысли», потенциально предполагающие «возврат» к чистоте, к полноте доказательности и достоверности. Так происходит при снижении роли всеобщих, универсумальных оснований в стратегических разработках, когда метафизические критерии отстраняются из корпуса применяемых критериев и критериальная база подчиняется прагматической аналитике. Например, при анализе «страны», ее актуального состояния и перспективы понятия страны, созданное на основе метафизически значимых понятий «цивилизация» и «бытие как таковое», заменяется научным, тем более в рамках определенной научной школы, понятием «страна». Всеобщее, содержащееся в понимании «универсума», и его частей, «нечто» не действует как основание доказательности. Следовательно, правила для надежного доказательства должны учитывать не столько опыт и ситуации в мышлении, а быть «</w:t>
      </w:r>
      <w:proofErr w:type="spellStart"/>
      <w:r>
        <w:rPr>
          <w:rFonts w:ascii="Times New Roman" w:hAnsi="Times New Roman" w:cs="Times New Roman"/>
          <w:sz w:val="24"/>
          <w:szCs w:val="24"/>
        </w:rPr>
        <w:t>надситуативными</w:t>
      </w:r>
      <w:proofErr w:type="spellEnd"/>
      <w:r>
        <w:rPr>
          <w:rFonts w:ascii="Times New Roman" w:hAnsi="Times New Roman" w:cs="Times New Roman"/>
          <w:sz w:val="24"/>
          <w:szCs w:val="24"/>
        </w:rPr>
        <w:t xml:space="preserve">», подчиненными содержанию первопричин бытия и характера их действия в универсуме, во всех его частях, включая локализации в космосе, в глобальной динамике, в цивилизационном пространстве, стороне и т.п. Уровень всеобщего учета растет вместе с введением арбитража в коммуникации и </w:t>
      </w:r>
      <w:proofErr w:type="spellStart"/>
      <w:r>
        <w:rPr>
          <w:rFonts w:ascii="Times New Roman" w:hAnsi="Times New Roman" w:cs="Times New Roman"/>
          <w:sz w:val="24"/>
          <w:szCs w:val="24"/>
        </w:rPr>
        <w:t>метаарбитража</w:t>
      </w:r>
      <w:proofErr w:type="spellEnd"/>
      <w:r>
        <w:rPr>
          <w:rFonts w:ascii="Times New Roman" w:hAnsi="Times New Roman" w:cs="Times New Roman"/>
          <w:sz w:val="24"/>
          <w:szCs w:val="24"/>
        </w:rPr>
        <w:t xml:space="preserve"> в арбитражной коммуникации (см. парадигму мыслетехники ММПК и др. работы в ММПК).</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«Общая логика отвлекается от всякого содержания познания, от всякого отношения к его объекту и рассматривает только логическую форму в отношении знаний друг к другу, форму мышления вообще… Общая логика не занимается происхождением познания… и роль идет только о форме рассудка… Не всякое априорное знание трансцендентально, а только то, благодаря которому мы узнаем, что представления могут существовать исключительно априори и как это возможно, но могут априори относиться к предметам опыта… и мы мыслим предмет априори, наука эта – трансцендентальная логика, имеющая дело с законами рассудка и разума… Отличие от общей логики в рассмотрении отношений и к эмпирическим знаниям» (с.164-166)</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Как мы видим, Кант акцентирует внимание на отношения между знаниями, подчиняя мышление этим отношениям, оставляя в стороне происхождение знаний. Кроме того, сами знания выделяются в два типовых множества, построенные априорно и апостериорно. Априорные знания строятся не как результат уподобления, а конструирования и последующего замещения массива апостериорных знаний. Эти процедуры тщательно изучены в рефлексии мыслетехники в слое </w:t>
      </w:r>
      <w:proofErr w:type="spellStart"/>
      <w:r>
        <w:rPr>
          <w:rFonts w:ascii="Times New Roman" w:hAnsi="Times New Roman" w:cs="Times New Roman"/>
          <w:sz w:val="24"/>
          <w:szCs w:val="24"/>
        </w:rPr>
        <w:t>схемотехники</w:t>
      </w:r>
      <w:proofErr w:type="spellEnd"/>
      <w:r>
        <w:rPr>
          <w:rFonts w:ascii="Times New Roman" w:hAnsi="Times New Roman" w:cs="Times New Roman"/>
          <w:sz w:val="24"/>
          <w:szCs w:val="24"/>
        </w:rPr>
        <w:t xml:space="preserve">. Конструктивная, априорная </w:t>
      </w:r>
      <w:proofErr w:type="spellStart"/>
      <w:r>
        <w:rPr>
          <w:rFonts w:ascii="Times New Roman" w:hAnsi="Times New Roman" w:cs="Times New Roman"/>
          <w:sz w:val="24"/>
          <w:szCs w:val="24"/>
        </w:rPr>
        <w:t>схемотехника</w:t>
      </w:r>
      <w:proofErr w:type="spellEnd"/>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обеспечивает </w:t>
      </w:r>
      <w:proofErr w:type="spellStart"/>
      <w:r>
        <w:rPr>
          <w:rFonts w:ascii="Times New Roman" w:hAnsi="Times New Roman" w:cs="Times New Roman"/>
          <w:sz w:val="24"/>
          <w:szCs w:val="24"/>
        </w:rPr>
        <w:t>инструментальность</w:t>
      </w:r>
      <w:proofErr w:type="spellEnd"/>
      <w:r>
        <w:rPr>
          <w:rFonts w:ascii="Times New Roman" w:hAnsi="Times New Roman" w:cs="Times New Roman"/>
          <w:sz w:val="24"/>
          <w:szCs w:val="24"/>
        </w:rPr>
        <w:t xml:space="preserve"> и содержательное замещение, подчиняясь воле конструктора. Конструкт рассматривается, замещая, в качестве «чистого» знания, в качестве «идеального объекта». Это и есть трансцендентальное знание, а способ мышления, общего характера, трансцендентальной логикой. </w:t>
      </w:r>
      <w:proofErr w:type="spellStart"/>
      <w:r>
        <w:rPr>
          <w:rFonts w:ascii="Times New Roman" w:hAnsi="Times New Roman" w:cs="Times New Roman"/>
          <w:sz w:val="24"/>
          <w:szCs w:val="24"/>
        </w:rPr>
        <w:t>Схемотехника</w:t>
      </w:r>
      <w:proofErr w:type="spellEnd"/>
      <w:r>
        <w:rPr>
          <w:rFonts w:ascii="Times New Roman" w:hAnsi="Times New Roman" w:cs="Times New Roman"/>
          <w:sz w:val="24"/>
          <w:szCs w:val="24"/>
        </w:rPr>
        <w:t xml:space="preserve"> показывает инструментализм семиотики, а всеобщее ее осуществление, по соответствующим правилам, – трансцендентальную </w:t>
      </w:r>
      <w:proofErr w:type="spellStart"/>
      <w:r>
        <w:rPr>
          <w:rFonts w:ascii="Times New Roman" w:hAnsi="Times New Roman" w:cs="Times New Roman"/>
          <w:sz w:val="24"/>
          <w:szCs w:val="24"/>
        </w:rPr>
        <w:t>схемотехнику</w:t>
      </w:r>
      <w:proofErr w:type="spellEnd"/>
      <w:r>
        <w:rPr>
          <w:rFonts w:ascii="Times New Roman" w:hAnsi="Times New Roman" w:cs="Times New Roman"/>
          <w:sz w:val="24"/>
          <w:szCs w:val="24"/>
        </w:rPr>
        <w:t>, если вводится режим априорности, ухода от уподобления (см. сх.5)</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drawing>
          <wp:inline distT="0" distB="0" distL="0" distR="0" wp14:anchorId="5163DCB5" wp14:editId="7F16E451">
            <wp:extent cx="4610491" cy="15049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32866" cy="1512254"/>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5. Обособление трансцендентальной логики</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В науке теоретики используют оба варианта оформления эмпирического опыта. Чем больше масштаб индуктивного общения, тем больше возможностей и полезности априорного акцента.</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«Умение ставить разумные вопросы есть необходимый признак ума. Если вопрос требует бесполезных ответов, то он, кроме стыда, побуждает к полезным ответам… Логика должна дать критерии истины… Однако эти критерии касаются только формы истины, т.е. мышления вообще</w:t>
      </w:r>
      <w:r w:rsidR="00BE3A40">
        <w:rPr>
          <w:rFonts w:ascii="Times New Roman" w:hAnsi="Times New Roman" w:cs="Times New Roman"/>
          <w:sz w:val="24"/>
          <w:szCs w:val="24"/>
        </w:rPr>
        <w:t>,</w:t>
      </w:r>
      <w:r>
        <w:rPr>
          <w:rFonts w:ascii="Times New Roman" w:hAnsi="Times New Roman" w:cs="Times New Roman"/>
          <w:sz w:val="24"/>
          <w:szCs w:val="24"/>
        </w:rPr>
        <w:t xml:space="preserve"> и они недостаточны, хотя и правильны. Знания, сообразные с логической формой, не противоречащие себе, могут противоречить предмету… Дальше этого логика идти не может, никакими критериями не в состоянии обнаружить заблуждения по содержанию. Общая логика разлагает всю формальную деятельность рассудка и разума на элементы, принципы логической оценки знания и эта часть логики можно назвать аналитикой и оценить знания с точки зрения формы необходимо до того, когда исследуется с точки зрения содержания… соединив в связное целое… Это мнимое искусство придания знаниям рассудочной формы при пустоте содержания… создания видимости объективных утверждений. Такая общая логика, претендующая на органон, называется диалектикой… у древних – логикой видимости, софистическое искусство, подражая основательному методу, логикой прикрытия пустых утверждений… В трансцендентальной логике мы обособляем рассудок… Без созерцания знание лишено объектов» (с.166-170).</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Тем самым соотнесение знаний и внесение «порядка», согласованности является необходимым этапом познающего мышления и выделения правил совмещения, структурирования, порождения непротиворечивых конструкций происходит при «доверии» данному кем-то и откуда-то материалу мышления. Этим занимается логика по Канту. Но упорядочивание первичного материала высказываний не ведет к «объектной» истинности. Семантика высказываний по замыслу упорядочивания зависит от мыслительных процедур, а не от объектов, подчинена рефлексивно сопровождаемой самоорганизации мышления и мыслителя. Мыслитель использует свое мировидение, зависит от типа мировоззрения, которое может быть случайным, исторически конкретным, </w:t>
      </w:r>
      <w:proofErr w:type="spellStart"/>
      <w:r>
        <w:rPr>
          <w:rFonts w:ascii="Times New Roman" w:hAnsi="Times New Roman" w:cs="Times New Roman"/>
          <w:sz w:val="24"/>
          <w:szCs w:val="24"/>
        </w:rPr>
        <w:t>уникализированным</w:t>
      </w:r>
      <w:proofErr w:type="spellEnd"/>
      <w:r>
        <w:rPr>
          <w:rFonts w:ascii="Times New Roman" w:hAnsi="Times New Roman" w:cs="Times New Roman"/>
          <w:sz w:val="24"/>
          <w:szCs w:val="24"/>
        </w:rPr>
        <w:t>, может быть иллю</w:t>
      </w:r>
      <w:r>
        <w:rPr>
          <w:rFonts w:ascii="Times New Roman" w:hAnsi="Times New Roman" w:cs="Times New Roman"/>
          <w:sz w:val="24"/>
          <w:szCs w:val="24"/>
        </w:rPr>
        <w:lastRenderedPageBreak/>
        <w:t xml:space="preserve">зорным, ложным, если реализовывался сознательный вариант дезинформации и манипулирования. Поэтому должна выделяться «объектная критика», контроль и коррекция онтологической работы, иная логика, иной компонент логического пространства. </w:t>
      </w:r>
      <w:r w:rsidR="00BE3A40">
        <w:rPr>
          <w:rFonts w:ascii="Times New Roman" w:hAnsi="Times New Roman" w:cs="Times New Roman"/>
          <w:sz w:val="24"/>
          <w:szCs w:val="24"/>
        </w:rPr>
        <w:t>При этом нельзя отстраниться от</w:t>
      </w:r>
      <w:r>
        <w:rPr>
          <w:rFonts w:ascii="Times New Roman" w:hAnsi="Times New Roman" w:cs="Times New Roman"/>
          <w:sz w:val="24"/>
          <w:szCs w:val="24"/>
        </w:rPr>
        <w:t xml:space="preserve"> имеющейся части этого пространства, где действует «общая логика», применяются понятия, инструменты языкового мышления.</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«Надо различать понятия по содержанию, делать их отчетливыми… располагать их в порядке, в систематическом единстве по некоторому методу… Из рассудка они возникают чистыми и должны быть связанными каким-нибудь понятием или идеей и они будут иметь место и в полноте, независимое от случая… Познание рассудка есть через понятие, дискурсивное, не интуитивное… Понятия зависит от функции, т.е. единства деятельности, подводящей различные представления под общее представление… Понятие относится не к предмету непосредственно, а к другому представлению о нем. Суждение – </w:t>
      </w:r>
      <w:proofErr w:type="spellStart"/>
      <w:r>
        <w:rPr>
          <w:rFonts w:ascii="Times New Roman" w:hAnsi="Times New Roman" w:cs="Times New Roman"/>
          <w:sz w:val="24"/>
          <w:szCs w:val="24"/>
        </w:rPr>
        <w:t>опосредственное</w:t>
      </w:r>
      <w:proofErr w:type="spellEnd"/>
      <w:r>
        <w:rPr>
          <w:rFonts w:ascii="Times New Roman" w:hAnsi="Times New Roman" w:cs="Times New Roman"/>
          <w:sz w:val="24"/>
          <w:szCs w:val="24"/>
        </w:rPr>
        <w:t xml:space="preserve"> знание о предмете. В нем есть понятие, имеющее силу для многих представлений, относящихся к предмету непосредственно. Суждения суть функции единства. Рассудок – способность составлять суждения, способность мыслить. Понятия – предикаты для возможных суждений» (с.173-176).</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Соотнесенность понятий в высказываниях, расположенность в порядке зависит от содержательности каждого понятия и внешнего принципа объединения, критерия совместимости, удерживающего какую-то часть содержания совмещаемых понятий, «притягивающую» разные понятия. Поэтому появляются функции в синтетическом комплексе. Понятия входят в отношения друг с другом как содержащие и полноту «своего» содержания, и то, что обнаруживается и у других понятий, а прикрепление к единству, совместности закрепляется выделением общего, относящегося ко всем сразу. </w:t>
      </w:r>
      <w:proofErr w:type="spellStart"/>
      <w:r>
        <w:rPr>
          <w:rFonts w:ascii="Times New Roman" w:hAnsi="Times New Roman" w:cs="Times New Roman"/>
          <w:sz w:val="24"/>
          <w:szCs w:val="24"/>
        </w:rPr>
        <w:t>Выделенность</w:t>
      </w:r>
      <w:proofErr w:type="spellEnd"/>
      <w:r>
        <w:rPr>
          <w:rFonts w:ascii="Times New Roman" w:hAnsi="Times New Roman" w:cs="Times New Roman"/>
          <w:sz w:val="24"/>
          <w:szCs w:val="24"/>
        </w:rPr>
        <w:t xml:space="preserve"> критерия, «общего для всех», его независимого бытия открепляет каждое понятие от своего индивидуального расположения, подчиняет единству, функциональному «месту» в едином. Поэтому различия содержаний разных понятий предстает как разные проекции одного объектного видения, выраженного в понятии, т.е. вне объекта, в «сознании» и тексте, носителем понятий. От одной проекц</w:t>
      </w:r>
      <w:r w:rsidR="00BE3A40">
        <w:rPr>
          <w:rFonts w:ascii="Times New Roman" w:hAnsi="Times New Roman" w:cs="Times New Roman"/>
          <w:sz w:val="24"/>
          <w:szCs w:val="24"/>
        </w:rPr>
        <w:t>ии возможным становится переход</w:t>
      </w:r>
      <w:r>
        <w:rPr>
          <w:rFonts w:ascii="Times New Roman" w:hAnsi="Times New Roman" w:cs="Times New Roman"/>
          <w:sz w:val="24"/>
          <w:szCs w:val="24"/>
        </w:rPr>
        <w:t xml:space="preserve"> к другим, «всем» проекциям. Рассудок совмещает проекции в порождении суждений. Но тогда может возникать вопрос о полноте проекций и приближении к «истине» в познании. В аналитике это соответствует переходу от частичного конфигуратора к полному. А это устремление предполагает раскрытие возможностей механизма мышления.</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«В мышлении, при рассудочной форме, находятся четыре группы, в каждой из которых содержатся три момента: количество суждений (общие, частные, единичные); качество (утвердительные, отрицательные, бесконечные); отношения (категорические, гипотетические, разделительные); </w:t>
      </w:r>
      <w:proofErr w:type="spellStart"/>
      <w:r>
        <w:rPr>
          <w:rFonts w:ascii="Times New Roman" w:hAnsi="Times New Roman" w:cs="Times New Roman"/>
          <w:sz w:val="24"/>
          <w:szCs w:val="24"/>
        </w:rPr>
        <w:t>модельность</w:t>
      </w:r>
      <w:proofErr w:type="spellEnd"/>
      <w:r>
        <w:rPr>
          <w:rFonts w:ascii="Times New Roman" w:hAnsi="Times New Roman" w:cs="Times New Roman"/>
          <w:sz w:val="24"/>
          <w:szCs w:val="24"/>
        </w:rPr>
        <w:t xml:space="preserve"> (проблематические, ассерторические, </w:t>
      </w:r>
      <w:proofErr w:type="gramStart"/>
      <w:r>
        <w:rPr>
          <w:rFonts w:ascii="Times New Roman" w:hAnsi="Times New Roman" w:cs="Times New Roman"/>
          <w:sz w:val="24"/>
          <w:szCs w:val="24"/>
        </w:rPr>
        <w:t>аподиктические)…</w:t>
      </w:r>
      <w:proofErr w:type="gramEnd"/>
      <w:r>
        <w:rPr>
          <w:rFonts w:ascii="Times New Roman" w:hAnsi="Times New Roman" w:cs="Times New Roman"/>
          <w:sz w:val="24"/>
          <w:szCs w:val="24"/>
        </w:rPr>
        <w:t xml:space="preserve"> В суждениях есть отношения предиката к субъекту, основания к следствию, разделенного знания друг к другу… Проблематические суждения – как возможное, ассерторические – как действительные, аподиктические – как необходимые» (с.176-182).</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Следовательно, мышление, языковое, оперирует абстракциями разного уровня, содержание которых в отнесении к чему-либо подтверждается, либо опровергается, а отнесение либо категориально, либо гипотетично, кроме того, в различной мере необходимое. В мышлении фиксируется оперативная сторона, оперирование семантическими единицами </w:t>
      </w:r>
      <w:r>
        <w:rPr>
          <w:rFonts w:ascii="Times New Roman" w:hAnsi="Times New Roman" w:cs="Times New Roman"/>
          <w:sz w:val="24"/>
          <w:szCs w:val="24"/>
        </w:rPr>
        <w:lastRenderedPageBreak/>
        <w:t>языка, мотивационно-оценочная, подтверждение и опровержение, принятие и неприятие, с различной интенсивностью, и рефлексивно-оценочная, проблематизация и депроблематизация (см. сх.6)</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drawing>
          <wp:inline distT="0" distB="0" distL="0" distR="0" wp14:anchorId="2C41EC17" wp14:editId="780B0126">
            <wp:extent cx="4343400" cy="1385423"/>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90518" cy="1400452"/>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6. Механизм мышления</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«Спонтанность мышления требует просмотра, связывания в единое знание, синтеза, присоединения различных представлений и понимания разнообразия, в том числе и чистого синтеза, синтеза априори, раньше анализа. Первоначально синтез грубый, неясный и затем анализ. Синтез – способность воображения, а сведение синтеза к понятиям есть функция рассудка, в том числе чистое априорное единство, а </w:t>
      </w:r>
      <w:r w:rsidR="00BE3A40">
        <w:rPr>
          <w:rFonts w:ascii="Times New Roman" w:hAnsi="Times New Roman" w:cs="Times New Roman"/>
          <w:sz w:val="24"/>
          <w:szCs w:val="24"/>
        </w:rPr>
        <w:t>также</w:t>
      </w:r>
      <w:r>
        <w:rPr>
          <w:rFonts w:ascii="Times New Roman" w:hAnsi="Times New Roman" w:cs="Times New Roman"/>
          <w:sz w:val="24"/>
          <w:szCs w:val="24"/>
        </w:rPr>
        <w:t xml:space="preserve"> согласно общему основанию единства, где единство становится необходимым. Синтез разнообразного за счет воображения еще не дает знания. Нужны понятия, сообщающие единство чистому синтезу и состоящие в представлении о необходимом единстве. Рассудок вносит трансцендентное содержание в свои представления посредством многообразного в созерцании, благодаря чему они называются чистыми рассудочными понятиями и априори относятся к объектам… Возникает столько рассудочных понятий, относящихся к предметам, сколько логических функций в суждениях. Это понятия, по примеру Аристотеля, есть категории: количества (единство, множественность, </w:t>
      </w:r>
      <w:proofErr w:type="spellStart"/>
      <w:r>
        <w:rPr>
          <w:rFonts w:ascii="Times New Roman" w:hAnsi="Times New Roman" w:cs="Times New Roman"/>
          <w:sz w:val="24"/>
          <w:szCs w:val="24"/>
        </w:rPr>
        <w:t>целокупность</w:t>
      </w:r>
      <w:proofErr w:type="spellEnd"/>
      <w:r>
        <w:rPr>
          <w:rFonts w:ascii="Times New Roman" w:hAnsi="Times New Roman" w:cs="Times New Roman"/>
          <w:sz w:val="24"/>
          <w:szCs w:val="24"/>
        </w:rPr>
        <w:t xml:space="preserve">); качества (реальность, отрицание, ограничение); отношение (присущность и самостоятельное существование, причинность и зависимость, общение и взаимодействие); </w:t>
      </w:r>
      <w:proofErr w:type="spellStart"/>
      <w:r>
        <w:rPr>
          <w:rFonts w:ascii="Times New Roman" w:hAnsi="Times New Roman" w:cs="Times New Roman"/>
          <w:sz w:val="24"/>
          <w:szCs w:val="24"/>
        </w:rPr>
        <w:t>модельность</w:t>
      </w:r>
      <w:proofErr w:type="spellEnd"/>
      <w:r>
        <w:rPr>
          <w:rFonts w:ascii="Times New Roman" w:hAnsi="Times New Roman" w:cs="Times New Roman"/>
          <w:sz w:val="24"/>
          <w:szCs w:val="24"/>
        </w:rPr>
        <w:t xml:space="preserve"> (возможность, существование, необходимость). Через них рассудок может что-то понимать в многообразном, мыслить объект созерцания. Это деление систематически развито из способности суждения, мышления. На основе индукции нельзя усмотреть, почему присущи именно эти понятия. Категории имеют столь же чистые производные понятия и так представимо в полноте родословное древо чистого рассудка… Можно взять учебник онтологии и добавить силы действия, страдания, присутствия, противодействия, возникновения, исчезновения, изменения… Полный словарь возможен в систематической тонике, найдя каждому понятию место» (с.183-188).</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Мы видим, что Кант соотносит синтез и анализ, внося приоритетность синтеза и служебное сопровождение анализом при коррекции уже имеющейся структуры в рамках «идеи» ясности и определенности на базе воображения и акцентировок внимания. </w:t>
      </w:r>
      <w:proofErr w:type="spellStart"/>
      <w:r>
        <w:rPr>
          <w:rFonts w:ascii="Times New Roman" w:hAnsi="Times New Roman" w:cs="Times New Roman"/>
          <w:sz w:val="24"/>
          <w:szCs w:val="24"/>
        </w:rPr>
        <w:t>Переструктурирование</w:t>
      </w:r>
      <w:proofErr w:type="spellEnd"/>
      <w:r>
        <w:rPr>
          <w:rFonts w:ascii="Times New Roman" w:hAnsi="Times New Roman" w:cs="Times New Roman"/>
          <w:sz w:val="24"/>
          <w:szCs w:val="24"/>
        </w:rPr>
        <w:t xml:space="preserve"> соответствует </w:t>
      </w:r>
      <w:proofErr w:type="spellStart"/>
      <w:r>
        <w:rPr>
          <w:rFonts w:ascii="Times New Roman" w:hAnsi="Times New Roman" w:cs="Times New Roman"/>
          <w:sz w:val="24"/>
          <w:szCs w:val="24"/>
        </w:rPr>
        <w:t>пересхематизации</w:t>
      </w:r>
      <w:proofErr w:type="spellEnd"/>
      <w:r>
        <w:rPr>
          <w:rFonts w:ascii="Times New Roman" w:hAnsi="Times New Roman" w:cs="Times New Roman"/>
          <w:sz w:val="24"/>
          <w:szCs w:val="24"/>
        </w:rPr>
        <w:t xml:space="preserve"> фиксированного материала первичных текстов и схем, в том числе изобразительного типа, схематических изображений. Однако сами схемы могут быть апостериорными, </w:t>
      </w:r>
      <w:proofErr w:type="spellStart"/>
      <w:r>
        <w:rPr>
          <w:rFonts w:ascii="Times New Roman" w:hAnsi="Times New Roman" w:cs="Times New Roman"/>
          <w:sz w:val="24"/>
          <w:szCs w:val="24"/>
        </w:rPr>
        <w:t>уподобленческими</w:t>
      </w:r>
      <w:proofErr w:type="spellEnd"/>
      <w:r>
        <w:rPr>
          <w:rFonts w:ascii="Times New Roman" w:hAnsi="Times New Roman" w:cs="Times New Roman"/>
          <w:sz w:val="24"/>
          <w:szCs w:val="24"/>
        </w:rPr>
        <w:t xml:space="preserve"> или априорными конструктами разного уровня абстрактности. Именно к априорным схемам Кант предъявляет требование «необходимости», которое соразмерно и «неслучайности», что соответствует идее приближения к «истине» (см. сх.7)</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lastRenderedPageBreak/>
        <w:drawing>
          <wp:inline distT="0" distB="0" distL="0" distR="0" wp14:anchorId="593803FE" wp14:editId="54FE0469">
            <wp:extent cx="5057775" cy="118973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81189" cy="1195244"/>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7. </w:t>
      </w:r>
      <w:proofErr w:type="spellStart"/>
      <w:r>
        <w:rPr>
          <w:rFonts w:ascii="Times New Roman" w:hAnsi="Times New Roman" w:cs="Times New Roman"/>
          <w:sz w:val="24"/>
          <w:szCs w:val="24"/>
        </w:rPr>
        <w:t>Переструктурирование</w:t>
      </w:r>
      <w:proofErr w:type="spellEnd"/>
      <w:r>
        <w:rPr>
          <w:rFonts w:ascii="Times New Roman" w:hAnsi="Times New Roman" w:cs="Times New Roman"/>
          <w:sz w:val="24"/>
          <w:szCs w:val="24"/>
        </w:rPr>
        <w:t xml:space="preserve"> в текстах и содержательных схемах</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В отнесении механизм мышления имеет варианты подтверждения и опровержения, самостоятельное и зависимое бытие, возможное и действительное, необходимое. Эти варианты типов имеют всеобщий характер, возникают при организации рефлексии умственного опыта и его практического языкового освоения на фоне выделения арбитражных критериев. Так как мышление рассматривается в подчинении содержательному оперированию, то внутренние для мышления характеристики «переносятся» на внешнее содержание, становятся объектно-онтологическими. Отношения содержаний трактуются как отношения между частями «идеальной реальности» и атрибуты мышления становятся отношениями между разными «нечто» (см. сх.8)</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drawing>
          <wp:inline distT="0" distB="0" distL="0" distR="0" wp14:anchorId="2FFC0185" wp14:editId="71D308D4">
            <wp:extent cx="3667125" cy="870315"/>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41939" cy="888070"/>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8. Объективация мышления</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Различения по составу и комплектованию через посредство реагирования «присваиваемого», адаптируемого, преобразуемого и т.п. включает изменение состояний от актуального к актуальному, к потенциальному, от потенциального к актуальному, проявлению потенциального, зависимого к независимому и наоборот и т.п. Все основные переходы сначала фиксируются в уподоблении, в «перемещении» во внутрь субъективности через познание, а затем внутренне </w:t>
      </w:r>
      <w:proofErr w:type="spellStart"/>
      <w:r>
        <w:rPr>
          <w:rFonts w:ascii="Times New Roman" w:hAnsi="Times New Roman" w:cs="Times New Roman"/>
          <w:sz w:val="24"/>
          <w:szCs w:val="24"/>
        </w:rPr>
        <w:t>типологизируются</w:t>
      </w:r>
      <w:proofErr w:type="spellEnd"/>
      <w:r>
        <w:rPr>
          <w:rFonts w:ascii="Times New Roman" w:hAnsi="Times New Roman" w:cs="Times New Roman"/>
          <w:sz w:val="24"/>
          <w:szCs w:val="24"/>
        </w:rPr>
        <w:t xml:space="preserve"> в чувственном и рассудочном механизмах с помощью и по влиянию языка, в котором внесена неслучайность типологии. В результате человек обладает всеобщей типологией атрибутов механизма мышления и его объектных трактовок, критериев объектной категориальной парадигмы (см. сх.9)</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drawing>
          <wp:inline distT="0" distB="0" distL="0" distR="0" wp14:anchorId="4806B217" wp14:editId="43EAE69C">
            <wp:extent cx="4114800" cy="1175657"/>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58641" cy="1188183"/>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9. </w:t>
      </w:r>
      <w:proofErr w:type="spellStart"/>
      <w:r>
        <w:rPr>
          <w:rFonts w:ascii="Times New Roman" w:hAnsi="Times New Roman" w:cs="Times New Roman"/>
          <w:sz w:val="24"/>
          <w:szCs w:val="24"/>
        </w:rPr>
        <w:t>Типологизация</w:t>
      </w:r>
      <w:proofErr w:type="spellEnd"/>
      <w:r>
        <w:rPr>
          <w:rFonts w:ascii="Times New Roman" w:hAnsi="Times New Roman" w:cs="Times New Roman"/>
          <w:sz w:val="24"/>
          <w:szCs w:val="24"/>
        </w:rPr>
        <w:t xml:space="preserve"> и механизм мышления</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Мышление обретает механизм как единство типов способностей к оперированию и познанию объектного уровня. В содержании знания появляются типовые «места» для их «заполнения», действия, реагирования, изменения состояний, основания реагирований или </w:t>
      </w:r>
      <w:proofErr w:type="spellStart"/>
      <w:r>
        <w:rPr>
          <w:rFonts w:ascii="Times New Roman" w:hAnsi="Times New Roman" w:cs="Times New Roman"/>
          <w:sz w:val="24"/>
          <w:szCs w:val="24"/>
        </w:rPr>
        <w:t>нереагирования</w:t>
      </w:r>
      <w:proofErr w:type="spellEnd"/>
      <w:r>
        <w:rPr>
          <w:rFonts w:ascii="Times New Roman" w:hAnsi="Times New Roman" w:cs="Times New Roman"/>
          <w:sz w:val="24"/>
          <w:szCs w:val="24"/>
        </w:rPr>
        <w:t>, возникновения, функционирования, развития и т.п.</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 xml:space="preserve">Таблица категорий необходима и полезна, чтобы набросить полный план науки, опирающийся на априорные понятия, моменты спекулятивной науки и ее порядок… Объем понятия как целого разделен на части и одна часть не может быть подчинена </w:t>
      </w:r>
      <w:proofErr w:type="gramStart"/>
      <w:r>
        <w:rPr>
          <w:rFonts w:ascii="Times New Roman" w:hAnsi="Times New Roman" w:cs="Times New Roman"/>
          <w:sz w:val="24"/>
          <w:szCs w:val="24"/>
        </w:rPr>
        <w:t>другой</w:t>
      </w:r>
      <w:proofErr w:type="gramEnd"/>
      <w:r>
        <w:rPr>
          <w:rFonts w:ascii="Times New Roman" w:hAnsi="Times New Roman" w:cs="Times New Roman"/>
          <w:sz w:val="24"/>
          <w:szCs w:val="24"/>
        </w:rPr>
        <w:t xml:space="preserve"> и они мыслятся как координированные, а не субординированные друг другу, взаимны в агрегате и подобная связь мыслится и в вещах, координируются как причины, определяющие друг друга, взаимно притягиваются и отталкиваются. Это иное, чем отношение причины к действию, когда следствие не определяет основание, как творец мира с миром. Таков образ действия рассудка и части делимой вещи обладают существованием независимо от всех остальных частей и в то же время связаны в одно целое… В каждом познании объекта имеется единство понятия, качественно единство, единство сочетания многообразного, есть и истина в отношении следствий из понятия, как качественной множественности признаков, относящихся к одному понятию как общему основанию и есть совершенство, когда множественность в целом сводится обратно к единству понятия, </w:t>
      </w:r>
      <w:proofErr w:type="spellStart"/>
      <w:r>
        <w:rPr>
          <w:rFonts w:ascii="Times New Roman" w:hAnsi="Times New Roman" w:cs="Times New Roman"/>
          <w:sz w:val="24"/>
          <w:szCs w:val="24"/>
        </w:rPr>
        <w:t>согласуя</w:t>
      </w:r>
      <w:proofErr w:type="spellEnd"/>
      <w:r>
        <w:rPr>
          <w:rFonts w:ascii="Times New Roman" w:hAnsi="Times New Roman" w:cs="Times New Roman"/>
          <w:sz w:val="24"/>
          <w:szCs w:val="24"/>
        </w:rPr>
        <w:t xml:space="preserve"> только с понятием как качественная полнота. Тип категории количества и в нем единство лишь однородно» (с.188-193).</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У Канта рассудок устроен по принципу «структурности», совмещая различные места «координационно», </w:t>
      </w:r>
      <w:proofErr w:type="spellStart"/>
      <w:r>
        <w:rPr>
          <w:rFonts w:ascii="Times New Roman" w:hAnsi="Times New Roman" w:cs="Times New Roman"/>
          <w:sz w:val="24"/>
          <w:szCs w:val="24"/>
        </w:rPr>
        <w:t>взаимовлияя</w:t>
      </w:r>
      <w:proofErr w:type="spellEnd"/>
      <w:r>
        <w:rPr>
          <w:rFonts w:ascii="Times New Roman" w:hAnsi="Times New Roman" w:cs="Times New Roman"/>
          <w:sz w:val="24"/>
          <w:szCs w:val="24"/>
        </w:rPr>
        <w:t xml:space="preserve"> при сохранении исходной независимости частей и модификации состояний, допустимых для самосохранения основы. </w:t>
      </w:r>
      <w:proofErr w:type="spellStart"/>
      <w:r>
        <w:rPr>
          <w:rFonts w:ascii="Times New Roman" w:hAnsi="Times New Roman" w:cs="Times New Roman"/>
          <w:sz w:val="24"/>
          <w:szCs w:val="24"/>
        </w:rPr>
        <w:t>Единость</w:t>
      </w:r>
      <w:proofErr w:type="spellEnd"/>
      <w:r>
        <w:rPr>
          <w:rFonts w:ascii="Times New Roman" w:hAnsi="Times New Roman" w:cs="Times New Roman"/>
          <w:sz w:val="24"/>
          <w:szCs w:val="24"/>
        </w:rPr>
        <w:t xml:space="preserve"> «допускается» базисной независимостью, она не устойчива, «мерцает», возвращая </w:t>
      </w:r>
      <w:proofErr w:type="spellStart"/>
      <w:r>
        <w:rPr>
          <w:rFonts w:ascii="Times New Roman" w:hAnsi="Times New Roman" w:cs="Times New Roman"/>
          <w:sz w:val="24"/>
          <w:szCs w:val="24"/>
        </w:rPr>
        <w:t>разделенность</w:t>
      </w:r>
      <w:proofErr w:type="spellEnd"/>
      <w:r>
        <w:rPr>
          <w:rFonts w:ascii="Times New Roman" w:hAnsi="Times New Roman" w:cs="Times New Roman"/>
          <w:sz w:val="24"/>
          <w:szCs w:val="24"/>
        </w:rPr>
        <w:t>. Временное подобие на «системность» может создавать лишь системную иллюзорность (см. сх.10)</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drawing>
          <wp:inline distT="0" distB="0" distL="0" distR="0" wp14:anchorId="259DC8BD" wp14:editId="312ABAE0">
            <wp:extent cx="4253678" cy="6880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55532" cy="704525"/>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10. Рассудочное единство</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Для чистого априорного применения в дедукции имеются некоторые понятия. Это касается  трансцендентальной дедукции… Но возникают затруднения, т.к. субъективные условия мышления имеют объективную значимость… рассудок не находит сообразно своему единству явления, а строгая всеобщность правил не может быть свойством эмпирических правил и с помощью индукции имеют сравнительную всеобщность, широкую применимость… Синтетическое представление и его предметы могут сообразоваться необходимым образом если предмет делает возможным представление или представление делает возможным предмет… Условиями, при которых возможно познание предмета, являются созерцание и понятие. При созерцании дело касается формы, а при понятии мыслителя предмет вообще… В основе опытного знания лежат понятия о предметах вообще.  Объективная значимость категорий основывается на том, что опыт возможен только посредством понятий и они относятся необходимо к предмет</w:t>
      </w:r>
      <w:r w:rsidR="00BE3A40">
        <w:rPr>
          <w:rFonts w:ascii="Times New Roman" w:hAnsi="Times New Roman" w:cs="Times New Roman"/>
          <w:sz w:val="24"/>
          <w:szCs w:val="24"/>
        </w:rPr>
        <w:t>у</w:t>
      </w:r>
      <w:r>
        <w:rPr>
          <w:rFonts w:ascii="Times New Roman" w:hAnsi="Times New Roman" w:cs="Times New Roman"/>
          <w:sz w:val="24"/>
          <w:szCs w:val="24"/>
        </w:rPr>
        <w:t xml:space="preserve"> опыта, мысля предмет вообще, это – априорные возможности опыта. Но развитие опыта не дедукция (с.194-202).</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Кант подчеркивает принципиальную </w:t>
      </w:r>
      <w:proofErr w:type="spellStart"/>
      <w:r>
        <w:rPr>
          <w:rFonts w:ascii="Times New Roman" w:hAnsi="Times New Roman" w:cs="Times New Roman"/>
          <w:sz w:val="24"/>
          <w:szCs w:val="24"/>
        </w:rPr>
        <w:t>разделенность</w:t>
      </w:r>
      <w:proofErr w:type="spellEnd"/>
      <w:r>
        <w:rPr>
          <w:rFonts w:ascii="Times New Roman" w:hAnsi="Times New Roman" w:cs="Times New Roman"/>
          <w:sz w:val="24"/>
          <w:szCs w:val="24"/>
        </w:rPr>
        <w:t xml:space="preserve"> материала чувственного знания и рассудочного замещения его конструкцией синтетического типа. Чувственный материал обобщается индуктивно, в линии апостериорности, тогда как рассудочное понятие «притя</w:t>
      </w:r>
      <w:r>
        <w:rPr>
          <w:rFonts w:ascii="Times New Roman" w:hAnsi="Times New Roman" w:cs="Times New Roman"/>
          <w:sz w:val="24"/>
          <w:szCs w:val="24"/>
        </w:rPr>
        <w:lastRenderedPageBreak/>
        <w:t>гивает» дедукцию, в линии априорности. Индукция порождает относительную, хотя и содержательную всеобщность, позволяет идти к широкой практической применимости. А рассудочное понятие совмещено с возможностью нахождения эмпирического материала, «похожего» на содержание абстрактного, «идеального» представления. Для прямого отнесения требуется «предмет вообще». Но это отнесение не является дедукцией, строим выведением (см. сх.11)</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drawing>
          <wp:inline distT="0" distB="0" distL="0" distR="0" wp14:anchorId="4F4FF067" wp14:editId="48C66EC4">
            <wp:extent cx="4343400" cy="107335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01973" cy="1087829"/>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11. </w:t>
      </w:r>
      <w:proofErr w:type="spellStart"/>
      <w:r>
        <w:rPr>
          <w:rFonts w:ascii="Times New Roman" w:hAnsi="Times New Roman" w:cs="Times New Roman"/>
          <w:sz w:val="24"/>
          <w:szCs w:val="24"/>
        </w:rPr>
        <w:t>Взаимосоотнесение</w:t>
      </w:r>
      <w:proofErr w:type="spellEnd"/>
      <w:r>
        <w:rPr>
          <w:rFonts w:ascii="Times New Roman" w:hAnsi="Times New Roman" w:cs="Times New Roman"/>
          <w:sz w:val="24"/>
          <w:szCs w:val="24"/>
        </w:rPr>
        <w:t xml:space="preserve"> в мышлении</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Связь разнообразного не может быть воспринята нами через чувства, не может содержаться в чистой форме чувственного созерцания. Она есть акт спонтанной способности представления и всякая связь есть действие рассудка, мы ничего не можем представить связанным в объекте не связав сами, связь не дается объектом, создается субъектом как акт его самодеятельности… Суждение «Я мыслю» сопровождает все мои представления. Акт спонтанности – чистая апперцепция, есть самосознание… одно и то же во всяком сознании, его единство – трансцендентально, возможность априорного познания на основе единства… Это всеобщее тождество апперцепции заключает в себе синтез благодаря осознанию этого единства, синтеза. Различные представления, разрозненные, не имеют отношения к тождеству субъекта. Имеется возможность единства, могу соединить… Связь есть функция рассудка, способности априорного связывания. Этот принцип есть высшее основоположение во всем человеческом знании… Многообразное дано только в отличном от «Я» созерцании... Знания заключаются в определенном отношении представлений к объекту. Объект есть то, в понятии чего объединено многообразное, что требует единство сознания. Однако основоположение есть принцип только для того рассудка, благодаря чистой апперцепции которого в представлении «Я существую» еще не дано ничего многообразного» (с.204-212).</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Мы видим, что активность субъекта в познании разделяется на уподобление и организацию материала следов в уподоблении. Организация осуществляется и в чувственном уровне, и в рассудочном. Осуществляется сенсорная схематизация, и рациональная, с поддержкой языковой способности. Единство и приход к объектному синтезу является заслугой субъективной способности к синтезированию, конструированию, опирающейся на единство самого субъекта, его «тождественное «Я»». Здесь разделяется сознание и самосознание, так как сознание включено в уподобление, а самосознание в порождение. Природная предпосылка самосознания усилена освоением языка, моментом семантики которого выступает неслучайность тождественности в основании семантического конструирования и соответствующих семиотических правил использования таких оснований. Это тщательно </w:t>
      </w:r>
      <w:proofErr w:type="spellStart"/>
      <w:r>
        <w:rPr>
          <w:rFonts w:ascii="Times New Roman" w:hAnsi="Times New Roman" w:cs="Times New Roman"/>
          <w:sz w:val="24"/>
          <w:szCs w:val="24"/>
        </w:rPr>
        <w:t>отрефлектировано</w:t>
      </w:r>
      <w:proofErr w:type="spellEnd"/>
      <w:r>
        <w:rPr>
          <w:rFonts w:ascii="Times New Roman" w:hAnsi="Times New Roman" w:cs="Times New Roman"/>
          <w:sz w:val="24"/>
          <w:szCs w:val="24"/>
        </w:rPr>
        <w:t xml:space="preserve"> в ММПК на базе огромного опыта схемотехнических действий различного уровня сложности и абстрактности. Владеющий схемотехникой на всех уровнях может показать поэтапный рост априорной способности к синтезу в линии индукции, а затем при</w:t>
      </w:r>
      <w:r>
        <w:rPr>
          <w:rFonts w:ascii="Times New Roman" w:hAnsi="Times New Roman" w:cs="Times New Roman"/>
          <w:sz w:val="24"/>
          <w:szCs w:val="24"/>
        </w:rPr>
        <w:lastRenderedPageBreak/>
        <w:t>хода к высшему основания для перехода к дедукции. Само понимание «объекта» связывается с обретением системного синтеза, преодолевая этап рассудочной структурности (см. сх.12)</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drawing>
          <wp:inline distT="0" distB="0" distL="0" distR="0" wp14:anchorId="7F943CC0" wp14:editId="74EB9300">
            <wp:extent cx="4538290" cy="1273373"/>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78127" cy="1284551"/>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12. Динамика роста априорности</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Организационная способность, присущая человеку, усиливаемая владением языка и социокультурной практикой, опирается на сосредоточение субъективности в самосознании и выделению «Я», </w:t>
      </w:r>
      <w:proofErr w:type="spellStart"/>
      <w:r>
        <w:rPr>
          <w:rFonts w:ascii="Times New Roman" w:hAnsi="Times New Roman" w:cs="Times New Roman"/>
          <w:sz w:val="24"/>
          <w:szCs w:val="24"/>
        </w:rPr>
        <w:t>самотождественности</w:t>
      </w:r>
      <w:proofErr w:type="spellEnd"/>
      <w:r>
        <w:rPr>
          <w:rFonts w:ascii="Times New Roman" w:hAnsi="Times New Roman" w:cs="Times New Roman"/>
          <w:sz w:val="24"/>
          <w:szCs w:val="24"/>
        </w:rPr>
        <w:t>. Она проявляется в интеллектуальных и мотивационно-</w:t>
      </w:r>
      <w:proofErr w:type="spellStart"/>
      <w:r>
        <w:rPr>
          <w:rFonts w:ascii="Times New Roman" w:hAnsi="Times New Roman" w:cs="Times New Roman"/>
          <w:sz w:val="24"/>
          <w:szCs w:val="24"/>
        </w:rPr>
        <w:t>самоорганизационных</w:t>
      </w:r>
      <w:proofErr w:type="spellEnd"/>
      <w:r>
        <w:rPr>
          <w:rFonts w:ascii="Times New Roman" w:hAnsi="Times New Roman" w:cs="Times New Roman"/>
          <w:sz w:val="24"/>
          <w:szCs w:val="24"/>
        </w:rPr>
        <w:t xml:space="preserve"> процессах, в том числе и в функции познания. Обеспечивается индуктивная линия в обобщении и приходе к этапу дедуктивного мышления.</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Трансцендентальное единство апперцепции, обеспечивающее объединение многообразного в понятие об объекте, отличается от субъективного единства сознания, определенности внутреннего чувства, осуществляющего связывание созерцаемого, ассоциирование и случайное, так как оно первоначально влияет на многообразие, как одно – «я мыслю», чистое синтезирование рассудка на основе эмпирического синтеза. «Я» и имеет объективную значимость, хотя и в конкретных условиях, создающих субъективную значимость. Суждение есть условие, способ приводить знания к объективности единства апперцепции, хотя суждение было сначала эмпирическим. В суждении свою роль играет связка «есть». Она еще не предполагает «необходимости» в принадлежности представлений друг другу, а принципы вытекают из </w:t>
      </w:r>
      <w:proofErr w:type="spellStart"/>
      <w:r>
        <w:rPr>
          <w:rFonts w:ascii="Times New Roman" w:hAnsi="Times New Roman" w:cs="Times New Roman"/>
          <w:sz w:val="24"/>
          <w:szCs w:val="24"/>
        </w:rPr>
        <w:t>основоположения</w:t>
      </w:r>
      <w:proofErr w:type="spellEnd"/>
      <w:r>
        <w:rPr>
          <w:rFonts w:ascii="Times New Roman" w:hAnsi="Times New Roman" w:cs="Times New Roman"/>
          <w:sz w:val="24"/>
          <w:szCs w:val="24"/>
        </w:rPr>
        <w:t xml:space="preserve"> о трансцендентальном единстве. Действия рассудка ведут под апперцепцию «вообще», т.е. под логическую функцию суждений, категорий, подчиняют ей. Категории возникают в рассудке независимо от чувственности… Рассудок сам по себе не познает, а только связывает и располагает материал для познания… Мыслить предмет и познавать его это не одно и то же… Без созерцания мыслится только по форме, без предмета, или как мысль о предмете вообще… Через чистое созерцание можно получить чистые, априорные знания о предметах в математике, но только по форме. Математические понятия сами по себе не знания, пока не найдены вещи, сообразные форме. А это знания через возможное применение к эмпирическому созерцанию, возможный опыт» (с.213-220).</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Как мы видим, субъективный механизм обеспечивает и фиксацию внешних воздействий, уподобление и организацию материала в интеллектуальном блоке, опираясь на внутреннее тождество «Я». Этим вносится неслучайность в результат организации, синтезирования случайного, в «схематизацию материала». Синтезирование не отрицает «случайное вообще», так как в нем присутствует неслучайное от «вещей», которые и познает субъект познания, выявляя объектное в случайности воздействия. Но так как «Я» предопределяет структурирование, то случайный момент «Я», имеющийся в его чувственном слое, вносит случайное и в структуру, но уже не от внешнего, а от внутреннего. В рассудке момент «все</w:t>
      </w:r>
      <w:r>
        <w:rPr>
          <w:rFonts w:ascii="Times New Roman" w:hAnsi="Times New Roman" w:cs="Times New Roman"/>
          <w:sz w:val="24"/>
          <w:szCs w:val="24"/>
        </w:rPr>
        <w:lastRenderedPageBreak/>
        <w:t>общего» вносит в структуру свое неслучайное. И суждение, как форма проявления рассудка, придает неслучайному «необходимость». Именно в языке необх</w:t>
      </w:r>
      <w:r w:rsidR="00BE3A40">
        <w:rPr>
          <w:rFonts w:ascii="Times New Roman" w:hAnsi="Times New Roman" w:cs="Times New Roman"/>
          <w:sz w:val="24"/>
          <w:szCs w:val="24"/>
        </w:rPr>
        <w:t>одимое обретает отчужденное для</w:t>
      </w:r>
      <w:r>
        <w:rPr>
          <w:rFonts w:ascii="Times New Roman" w:hAnsi="Times New Roman" w:cs="Times New Roman"/>
          <w:sz w:val="24"/>
          <w:szCs w:val="24"/>
        </w:rPr>
        <w:t xml:space="preserve"> субъекта бытие в парадигме, в семантике, в грамматике. Это усиление, «отдаваемое» субъекту при освоении языка. Однако Кант подчеркивает, что такая необходимость до согласования с созерцанием, опытом остается формальной и требуется общность. Эти же требования распространяются на коммуникацию. Арбитр имеет лишь формальную «правильность», всеобщность, необходимость, пока не сможет подвести под критерий содержание автора или критика автора и т.п. Арбитр, максимально отходящий от случайных самовыражений дискутирующих, опирается на рассудок, парадигму категорий и этим категориально оформляет все версии по их содержанию. Он сам не вводит содержание версии, так как его содержания «всеобщие», не индивидуализированные, а объективность их только</w:t>
      </w:r>
      <w:r w:rsidR="00BE3A40">
        <w:rPr>
          <w:rFonts w:ascii="Times New Roman" w:hAnsi="Times New Roman" w:cs="Times New Roman"/>
          <w:sz w:val="24"/>
          <w:szCs w:val="24"/>
        </w:rPr>
        <w:t xml:space="preserve"> потенциальная. В соотнесении с</w:t>
      </w:r>
      <w:r>
        <w:rPr>
          <w:rFonts w:ascii="Times New Roman" w:hAnsi="Times New Roman" w:cs="Times New Roman"/>
          <w:sz w:val="24"/>
          <w:szCs w:val="24"/>
        </w:rPr>
        <w:t xml:space="preserve"> материалом она «конкретизируется», категориально «портретируется», что и составляет процесс дедуктивного оформления.</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Тем самым путь к знанию идет от «ощущения» к «восприятию», «фантазиям», вниманию», «памяти», мотивационной оценке, «анализу», «синтезу», «обобщению» и т.п. компонентов «работы» «Я», опирающегося на потенциал априорности и конструктивизма. Если присмотреться к процедурам схематизации и </w:t>
      </w:r>
      <w:proofErr w:type="spellStart"/>
      <w:r>
        <w:rPr>
          <w:rFonts w:ascii="Times New Roman" w:hAnsi="Times New Roman" w:cs="Times New Roman"/>
          <w:sz w:val="24"/>
          <w:szCs w:val="24"/>
        </w:rPr>
        <w:t>пересхематизации</w:t>
      </w:r>
      <w:proofErr w:type="spellEnd"/>
      <w:r>
        <w:rPr>
          <w:rFonts w:ascii="Times New Roman" w:hAnsi="Times New Roman" w:cs="Times New Roman"/>
          <w:sz w:val="24"/>
          <w:szCs w:val="24"/>
        </w:rPr>
        <w:t xml:space="preserve">, то в них мы найдем все указанные процессы. Схемы, как «структурно-логические», так и «изобразительного» типа, создают инструментальное для постановки и решения интеллектуальных и иных задач и проблем, а содержательность, «объектную» значимость, они, как и любые знаково-символические средства языка, получают в особой процедуре «интерпретации», вне которой нельзя прийти к знанию, объектному пониманию, субъективной поддержке инструментов в реагировании на мир, на взаимодействия по критериям </w:t>
      </w:r>
      <w:proofErr w:type="spellStart"/>
      <w:r>
        <w:rPr>
          <w:rFonts w:ascii="Times New Roman" w:hAnsi="Times New Roman" w:cs="Times New Roman"/>
          <w:sz w:val="24"/>
          <w:szCs w:val="24"/>
        </w:rPr>
        <w:t>объектности</w:t>
      </w:r>
      <w:proofErr w:type="spellEnd"/>
      <w:r>
        <w:rPr>
          <w:rFonts w:ascii="Times New Roman" w:hAnsi="Times New Roman" w:cs="Times New Roman"/>
          <w:sz w:val="24"/>
          <w:szCs w:val="24"/>
        </w:rPr>
        <w:t xml:space="preserve">, объектному сознанию и самосознанию и т.п. В схематизации </w:t>
      </w:r>
      <w:proofErr w:type="gramStart"/>
      <w:r>
        <w:rPr>
          <w:rFonts w:ascii="Times New Roman" w:hAnsi="Times New Roman" w:cs="Times New Roman"/>
          <w:sz w:val="24"/>
          <w:szCs w:val="24"/>
        </w:rPr>
        <w:t>проявляется</w:t>
      </w:r>
      <w:proofErr w:type="gramEnd"/>
      <w:r>
        <w:rPr>
          <w:rFonts w:ascii="Times New Roman" w:hAnsi="Times New Roman" w:cs="Times New Roman"/>
          <w:sz w:val="24"/>
          <w:szCs w:val="24"/>
        </w:rPr>
        <w:t xml:space="preserve"> отрыв от случайного реагирования, к организованности первичных смыслов, замена на значения, затем понятия, к ненаблюдаемому, глубокому постижению реальности, к «сущности». Но на этом пути само конструирование схем меняется и подчиняется не первоначальной случайности уподобления или самовыражения, а неслучайным принципам, заимствованным в мире языка, общезначимых процессуальных норм, особенностям рассудка и разума и т.п. Категориальная основа, вытекающая из особенностей рассудка, усложняется и трансформируется в категориальную основу разума, рассмотренную Гегелем и связанную им с «абсолютным методом», вершиной организации мышления в познании «истины» (см. сх.13)</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drawing>
          <wp:inline distT="0" distB="0" distL="0" distR="0" wp14:anchorId="0C734D95" wp14:editId="3E73F3DE">
            <wp:extent cx="5348048" cy="1009894"/>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59607" cy="1030960"/>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13. Схематизация как «организационная» основа прихода к сущности</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«Я», как </w:t>
      </w:r>
      <w:proofErr w:type="spellStart"/>
      <w:r>
        <w:rPr>
          <w:rFonts w:ascii="Times New Roman" w:hAnsi="Times New Roman" w:cs="Times New Roman"/>
          <w:sz w:val="24"/>
          <w:szCs w:val="24"/>
        </w:rPr>
        <w:t>умопостигающий</w:t>
      </w:r>
      <w:proofErr w:type="spellEnd"/>
      <w:r>
        <w:rPr>
          <w:rFonts w:ascii="Times New Roman" w:hAnsi="Times New Roman" w:cs="Times New Roman"/>
          <w:sz w:val="24"/>
          <w:szCs w:val="24"/>
        </w:rPr>
        <w:t xml:space="preserve"> и мыслящий субъект познаю самого себя как мыслительный объект одинаковым образом с другими явлениями. Созерцаем себя лишь поскольку мы сами на себя воздействуем изнутри, познаем себя как явление, а не по тому, как он существует в себе… Первоначально я не сознаю себя, как я являюсь себе, существую сам по себе, а сознаю лишь только, что я существую, а это уже не созерцание, а мышление. Знание о себе, о действии мышления, приводящего к ап</w:t>
      </w:r>
      <w:r>
        <w:rPr>
          <w:rFonts w:ascii="Times New Roman" w:hAnsi="Times New Roman" w:cs="Times New Roman"/>
          <w:sz w:val="24"/>
          <w:szCs w:val="24"/>
        </w:rPr>
        <w:lastRenderedPageBreak/>
        <w:t>перцепции многообразное содержание, требуется и определенный способ созерцания. И я познаю себя только как я являюсь, а не как я существую, несмотря на все категории, я нуждаюсь и в созерцании многообразного во мне» (с.226-229).</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Кант рассуждает о рефлексии, обращенной на познающего и переносит механизм познания на субъективное, на все психические механизмы. Он выделяет и первичное уподобление, и рассудочную организацию </w:t>
      </w:r>
      <w:proofErr w:type="spellStart"/>
      <w:r>
        <w:rPr>
          <w:rFonts w:ascii="Times New Roman" w:hAnsi="Times New Roman" w:cs="Times New Roman"/>
          <w:sz w:val="24"/>
          <w:szCs w:val="24"/>
        </w:rPr>
        <w:t>самочувствования</w:t>
      </w:r>
      <w:proofErr w:type="spellEnd"/>
      <w:r>
        <w:rPr>
          <w:rFonts w:ascii="Times New Roman" w:hAnsi="Times New Roman" w:cs="Times New Roman"/>
          <w:sz w:val="24"/>
          <w:szCs w:val="24"/>
        </w:rPr>
        <w:t>, его следы, «знания» первичного типа как материал эмпирии. Поэтому ощущение себя лишь фиксирует существование «Я», а работа рассудка дает знание, «объектность» субъекта, сначала случайную по содержанию, а затем и неслучайную (см. сх.14)</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drawing>
          <wp:inline distT="0" distB="0" distL="0" distR="0" wp14:anchorId="015F61F8" wp14:editId="433E2429">
            <wp:extent cx="3809160" cy="1162050"/>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32138" cy="1169060"/>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14. Рефлексивное познание «Я»</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«Категории суть понятия, априорно предписывающие законы </w:t>
      </w:r>
      <w:proofErr w:type="gramStart"/>
      <w:r>
        <w:rPr>
          <w:rFonts w:ascii="Times New Roman" w:hAnsi="Times New Roman" w:cs="Times New Roman"/>
          <w:sz w:val="24"/>
          <w:szCs w:val="24"/>
        </w:rPr>
        <w:t>явлениям</w:t>
      </w:r>
      <w:proofErr w:type="gramEnd"/>
      <w:r>
        <w:rPr>
          <w:rFonts w:ascii="Times New Roman" w:hAnsi="Times New Roman" w:cs="Times New Roman"/>
          <w:sz w:val="24"/>
          <w:szCs w:val="24"/>
        </w:rPr>
        <w:t xml:space="preserve"> и они выводятся из природы… Законы существуют не в явлениях, а в отношениях к субъекту, поскольку он обладает рассудком… явления суть лишь представления о вещах и неизвестно, как они существуют сами по себе, просто как представления они не подчиняются никакому закону связи. От синтеза связи зависит возможное восприятие, а эмпирический синтез зависит от трансцендентального синтеза, от категорий… Частные законы касаются эмпирических и не могут быть целиком выведены из категорий, необходим опыт… Для нас возможно априорное познание только предметов возможного опыта, но рассудочные понятия – элементы априорного знания, имеющегося в нас. Два пути: или опыт делает понятия возможными, или понятия делают опыт возможным… Средний путь: категории не созданы нами, не заимствованы из опыта, а </w:t>
      </w:r>
      <w:proofErr w:type="spellStart"/>
      <w:r>
        <w:rPr>
          <w:rFonts w:ascii="Times New Roman" w:hAnsi="Times New Roman" w:cs="Times New Roman"/>
          <w:sz w:val="24"/>
          <w:szCs w:val="24"/>
        </w:rPr>
        <w:t>врождены</w:t>
      </w:r>
      <w:proofErr w:type="spellEnd"/>
      <w:r>
        <w:rPr>
          <w:rFonts w:ascii="Times New Roman" w:hAnsi="Times New Roman" w:cs="Times New Roman"/>
          <w:sz w:val="24"/>
          <w:szCs w:val="24"/>
        </w:rPr>
        <w:t xml:space="preserve"> зак</w:t>
      </w:r>
      <w:r w:rsidR="00BE3A40">
        <w:rPr>
          <w:rFonts w:ascii="Times New Roman" w:hAnsi="Times New Roman" w:cs="Times New Roman"/>
          <w:sz w:val="24"/>
          <w:szCs w:val="24"/>
        </w:rPr>
        <w:t>оном мышления, устроены творцом</w:t>
      </w:r>
      <w:r>
        <w:rPr>
          <w:rFonts w:ascii="Times New Roman" w:hAnsi="Times New Roman" w:cs="Times New Roman"/>
          <w:sz w:val="24"/>
          <w:szCs w:val="24"/>
        </w:rPr>
        <w:t xml:space="preserve"> и их применение согласуется с законами природы. Но мы видим, до какого предела допустимы задатки, да и тогда категории были бы лишены необходимости… Дедукция рассудочных чистых понятий и теоретических знаний есть показ этих понятий как принципов возможности опыта и определение выводится из первоначального синтетического единства апперцепции как формы рассудка» (с.233-237).</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Мы видим, что Кант соотносит и совмещает два источника знания: результаты уподобления, присущее и неприсущее объектам в материале опыта, с одной стороны, и априорные механизмы, организующие под себя материал опыта, категориальные оформления. Только после оформления материала появляется возможность говорить о законах, появляющихся в результате активности субъекта, опирающегося на парадигму категорий. Формальные, не получившие эмпирического подтверждения, законы утверждать можно априорно, зная особенности категори</w:t>
      </w:r>
      <w:r w:rsidR="00BE3A40">
        <w:rPr>
          <w:rFonts w:ascii="Times New Roman" w:hAnsi="Times New Roman" w:cs="Times New Roman"/>
          <w:sz w:val="24"/>
          <w:szCs w:val="24"/>
        </w:rPr>
        <w:t>й</w:t>
      </w:r>
      <w:r>
        <w:rPr>
          <w:rFonts w:ascii="Times New Roman" w:hAnsi="Times New Roman" w:cs="Times New Roman"/>
          <w:sz w:val="24"/>
          <w:szCs w:val="24"/>
        </w:rPr>
        <w:t xml:space="preserve"> и их системы (см. сх.15)</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lastRenderedPageBreak/>
        <w:drawing>
          <wp:inline distT="0" distB="0" distL="0" distR="0" wp14:anchorId="41FE1429" wp14:editId="4B5830FA">
            <wp:extent cx="4781550" cy="148949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97159" cy="1494360"/>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15. Путь к знанию</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В познании два источника знаний могут создавать два пути, в зависимости от преобладания роли того или иного источника. Но при рефлексии особенностей рассудка могут быть воззрения о врожденности рассудочного потенциала и тогда его следует изучать так же, как природу, отвечая на вопрос о генезисе и проявлениях априорности субъекта, о законах самого источника законов. Раскрыв иерархию законов и источников их появления, можно было бы строить дедукцию порождения законов, принципов возможности опыта, предполагая выведение из первоначального единства, т.е. «Я» и его рассудочного проявления.</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«Способность суждения есть умение подводить под правило. На ее долю кладется задача аналитически разъяснить одну лишь форму познания в понятиях, суждениях и умозаключениях, устанавливать формальные правила применения рассудка… Это особый дар, который требует упражнения, но которому научиться нельзя. Школа может вдолбить правила, но правильно пользоваться правилами опираться на дар… Примеры усиливают способность суждения. Усилия рассудка нужны, чтобы усмотреть правила в их общей форме, независимо от частных обстоятельств опыта… Общая логика не дает способности суждения предписаний, а в трансцендентальной логике дает критику для предотвращения заблуждений в применении чистых понятий. Может помочь и философия, указывая случаи применения правил с помощью общих, но достаточных признаков, указывая на условия придания соответствия предметов с понятиями, схематизмы чистого рассудка, синтетические суждения, вытекающие из чистых понятий, лежащих в основе остальных знаний, т.е. </w:t>
      </w:r>
      <w:proofErr w:type="spellStart"/>
      <w:r>
        <w:rPr>
          <w:rFonts w:ascii="Times New Roman" w:hAnsi="Times New Roman" w:cs="Times New Roman"/>
          <w:sz w:val="24"/>
          <w:szCs w:val="24"/>
        </w:rPr>
        <w:t>основоположения</w:t>
      </w:r>
      <w:proofErr w:type="spellEnd"/>
      <w:r>
        <w:rPr>
          <w:rFonts w:ascii="Times New Roman" w:hAnsi="Times New Roman" w:cs="Times New Roman"/>
          <w:sz w:val="24"/>
          <w:szCs w:val="24"/>
        </w:rPr>
        <w:t xml:space="preserve"> чистого рассудка… Категории не созерцаемы… Должно быть третье, однородное с категориями и с явлениями, чистое, без эмпирического – трансцендентальные схемы… Это модификации чувственности, а категории должны иметь формальные условия чувственности, т.е. схемы… Это продукт воображения, но не единичное… лежат в основе чистых чувственных понятий… образ, приложимый ко всем вещам и схема существует только в мысли, означает правило синтеза воображения… Схематизм рассудка это скрытое в глубине человека, его души искусство, приемы которого вряд ли удастся разгадать у природы. Образ как продукт эмпирической способности продуктивного воображения, а схема как монограмма чистой способности воображения. Благодаря схеме и сообразно ей становится возможность образов. Они совпадают с понятиями не полностью… выражает категория по условиям формы внутреннего чувства» (с.239-247).</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Суждение функционально предполагает не просто соотнесение чувственного и рассудочного моментов при равенстве значимости этих моментов, но и </w:t>
      </w:r>
      <w:proofErr w:type="spellStart"/>
      <w:r>
        <w:rPr>
          <w:rFonts w:ascii="Times New Roman" w:hAnsi="Times New Roman" w:cs="Times New Roman"/>
          <w:sz w:val="24"/>
          <w:szCs w:val="24"/>
        </w:rPr>
        <w:t>доопределение</w:t>
      </w:r>
      <w:proofErr w:type="spellEnd"/>
      <w:r>
        <w:rPr>
          <w:rFonts w:ascii="Times New Roman" w:hAnsi="Times New Roman" w:cs="Times New Roman"/>
          <w:sz w:val="24"/>
          <w:szCs w:val="24"/>
        </w:rPr>
        <w:t xml:space="preserve"> цели </w:t>
      </w:r>
      <w:r>
        <w:rPr>
          <w:rFonts w:ascii="Times New Roman" w:hAnsi="Times New Roman" w:cs="Times New Roman"/>
          <w:sz w:val="24"/>
          <w:szCs w:val="24"/>
        </w:rPr>
        <w:lastRenderedPageBreak/>
        <w:t>соотнесений. Если чувственное имеет мотивацию к удержанию богатства внешнего материала, то рассудочное мотивацией имеет придание определенности, порядка ма</w:t>
      </w:r>
      <w:r w:rsidR="00BE3A40">
        <w:rPr>
          <w:rFonts w:ascii="Times New Roman" w:hAnsi="Times New Roman" w:cs="Times New Roman"/>
          <w:sz w:val="24"/>
          <w:szCs w:val="24"/>
        </w:rPr>
        <w:t>териалу, формализации, смещение</w:t>
      </w:r>
      <w:r>
        <w:rPr>
          <w:rFonts w:ascii="Times New Roman" w:hAnsi="Times New Roman" w:cs="Times New Roman"/>
          <w:sz w:val="24"/>
          <w:szCs w:val="24"/>
        </w:rPr>
        <w:t xml:space="preserve"> от прямой, непосредственной отрицательности, </w:t>
      </w:r>
      <w:proofErr w:type="spellStart"/>
      <w:r>
        <w:rPr>
          <w:rFonts w:ascii="Times New Roman" w:hAnsi="Times New Roman" w:cs="Times New Roman"/>
          <w:sz w:val="24"/>
          <w:szCs w:val="24"/>
        </w:rPr>
        <w:t>уподо</w:t>
      </w:r>
      <w:r w:rsidR="00BE3A40">
        <w:rPr>
          <w:rFonts w:ascii="Times New Roman" w:hAnsi="Times New Roman" w:cs="Times New Roman"/>
          <w:sz w:val="24"/>
          <w:szCs w:val="24"/>
        </w:rPr>
        <w:t>бленчества</w:t>
      </w:r>
      <w:proofErr w:type="spellEnd"/>
      <w:r w:rsidR="00BE3A40">
        <w:rPr>
          <w:rFonts w:ascii="Times New Roman" w:hAnsi="Times New Roman" w:cs="Times New Roman"/>
          <w:sz w:val="24"/>
          <w:szCs w:val="24"/>
        </w:rPr>
        <w:t xml:space="preserve"> случайному. Если без</w:t>
      </w:r>
      <w:r>
        <w:rPr>
          <w:rFonts w:ascii="Times New Roman" w:hAnsi="Times New Roman" w:cs="Times New Roman"/>
          <w:sz w:val="24"/>
          <w:szCs w:val="24"/>
        </w:rPr>
        <w:t xml:space="preserve"> </w:t>
      </w:r>
      <w:proofErr w:type="spellStart"/>
      <w:r>
        <w:rPr>
          <w:rFonts w:ascii="Times New Roman" w:hAnsi="Times New Roman" w:cs="Times New Roman"/>
          <w:sz w:val="24"/>
          <w:szCs w:val="24"/>
        </w:rPr>
        <w:t>соорганизации</w:t>
      </w:r>
      <w:proofErr w:type="spellEnd"/>
      <w:r>
        <w:rPr>
          <w:rFonts w:ascii="Times New Roman" w:hAnsi="Times New Roman" w:cs="Times New Roman"/>
          <w:sz w:val="24"/>
          <w:szCs w:val="24"/>
        </w:rPr>
        <w:t xml:space="preserve"> материала не появляется знания, то только та </w:t>
      </w:r>
      <w:proofErr w:type="spellStart"/>
      <w:r>
        <w:rPr>
          <w:rFonts w:ascii="Times New Roman" w:hAnsi="Times New Roman" w:cs="Times New Roman"/>
          <w:sz w:val="24"/>
          <w:szCs w:val="24"/>
        </w:rPr>
        <w:t>соорганизация</w:t>
      </w:r>
      <w:proofErr w:type="spellEnd"/>
      <w:r>
        <w:rPr>
          <w:rFonts w:ascii="Times New Roman" w:hAnsi="Times New Roman" w:cs="Times New Roman"/>
          <w:sz w:val="24"/>
          <w:szCs w:val="24"/>
        </w:rPr>
        <w:t xml:space="preserve"> вносит объектную содержательность, то оформление, которое разделяет присущее и неприсущее в материале, отбирает присущее объекту. Однако присущее должно быть опознанным и иметь критерий объективности. А именно рассудок обладает категориальной матрицей критериев присущего любому объекту и поэтому он является средством отбора, опираясь на матрицу. Всеобщность матрицы прямым образом созидает образ объекта, а своим матричным содержанием может демонстрировать лишь всеобщую форму объекта, которая не дает индивидуализированный образ объекта. Всеобщая форма не дает знания. Само же отобранное тоже не дает знания вне </w:t>
      </w:r>
      <w:proofErr w:type="spellStart"/>
      <w:r>
        <w:rPr>
          <w:rFonts w:ascii="Times New Roman" w:hAnsi="Times New Roman" w:cs="Times New Roman"/>
          <w:sz w:val="24"/>
          <w:szCs w:val="24"/>
        </w:rPr>
        <w:t>соорганизации</w:t>
      </w:r>
      <w:proofErr w:type="spellEnd"/>
      <w:r>
        <w:rPr>
          <w:rFonts w:ascii="Times New Roman" w:hAnsi="Times New Roman" w:cs="Times New Roman"/>
          <w:sz w:val="24"/>
          <w:szCs w:val="24"/>
        </w:rPr>
        <w:t xml:space="preserve">, хотя подчинение </w:t>
      </w:r>
      <w:proofErr w:type="spellStart"/>
      <w:r>
        <w:rPr>
          <w:rFonts w:ascii="Times New Roman" w:hAnsi="Times New Roman" w:cs="Times New Roman"/>
          <w:sz w:val="24"/>
          <w:szCs w:val="24"/>
        </w:rPr>
        <w:t>соорганизованного</w:t>
      </w:r>
      <w:proofErr w:type="spellEnd"/>
      <w:r>
        <w:rPr>
          <w:rFonts w:ascii="Times New Roman" w:hAnsi="Times New Roman" w:cs="Times New Roman"/>
          <w:sz w:val="24"/>
          <w:szCs w:val="24"/>
        </w:rPr>
        <w:t xml:space="preserve"> форме всеобщего, матрице всегда относительно и сам материал не может быть изменен до адекватности всеобщей форме, рассудку. Появляется противоречие познания и в суждении оно становится неизбежным. Преодоление противоречия и рассматривается Кантом за счет доступной трансформации материала и его первичного синтезирования, превращения его в «схему». Не пройдя путь отождествления с матричной формой рассудка, организуемый материал становится «похожим» на матричный образ, обретает вид объектного образа, преодолевшего эмпиричность. Создание схемы Кант рассматривает, как проявление субъективного дара (см. сх.16)</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drawing>
          <wp:inline distT="0" distB="0" distL="0" distR="0" wp14:anchorId="115BB69F" wp14:editId="0679B666">
            <wp:extent cx="4896817" cy="16287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16117" cy="1635195"/>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16. Динамика суждения</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Категории не обладают созерцательност</w:t>
      </w:r>
      <w:r w:rsidR="00BE3A40">
        <w:rPr>
          <w:rFonts w:ascii="Times New Roman" w:hAnsi="Times New Roman" w:cs="Times New Roman"/>
          <w:sz w:val="24"/>
          <w:szCs w:val="24"/>
        </w:rPr>
        <w:t>ью, так как они несут в себе не</w:t>
      </w:r>
      <w:r>
        <w:rPr>
          <w:rFonts w:ascii="Times New Roman" w:hAnsi="Times New Roman" w:cs="Times New Roman"/>
          <w:sz w:val="24"/>
          <w:szCs w:val="24"/>
        </w:rPr>
        <w:t xml:space="preserve"> «единичное», а «общее». Построение схемы сохраняет близость к </w:t>
      </w:r>
      <w:proofErr w:type="spellStart"/>
      <w:r>
        <w:rPr>
          <w:rFonts w:ascii="Times New Roman" w:hAnsi="Times New Roman" w:cs="Times New Roman"/>
          <w:sz w:val="24"/>
          <w:szCs w:val="24"/>
        </w:rPr>
        <w:t>созерцаемости</w:t>
      </w:r>
      <w:proofErr w:type="spellEnd"/>
      <w:r>
        <w:rPr>
          <w:rFonts w:ascii="Times New Roman" w:hAnsi="Times New Roman" w:cs="Times New Roman"/>
          <w:sz w:val="24"/>
          <w:szCs w:val="24"/>
        </w:rPr>
        <w:t xml:space="preserve">, но уже и вносит </w:t>
      </w:r>
      <w:proofErr w:type="spellStart"/>
      <w:r>
        <w:rPr>
          <w:rFonts w:ascii="Times New Roman" w:hAnsi="Times New Roman" w:cs="Times New Roman"/>
          <w:sz w:val="24"/>
          <w:szCs w:val="24"/>
        </w:rPr>
        <w:t>несозерцаемое</w:t>
      </w:r>
      <w:proofErr w:type="spellEnd"/>
      <w:r>
        <w:rPr>
          <w:rFonts w:ascii="Times New Roman" w:hAnsi="Times New Roman" w:cs="Times New Roman"/>
          <w:sz w:val="24"/>
          <w:szCs w:val="24"/>
        </w:rPr>
        <w:t xml:space="preserve">, «сущностное», глубокое. И схема сознаваема, содержательно интерпретируема, углубляя саму содержательность как организованную созерцательность, остающуюся опознаваемой. Опознание обеспечивается не только фиксированностью материала созерцания, но и «воображением», мягким конструирование, подчиненным рассудочной матрице. Это уже мышление, но «содержательное». Правила такого мышления лежат в основе «формальной логики», имеющей свою полезность в зоне сохранности моментов </w:t>
      </w:r>
      <w:proofErr w:type="spellStart"/>
      <w:r>
        <w:rPr>
          <w:rFonts w:ascii="Times New Roman" w:hAnsi="Times New Roman" w:cs="Times New Roman"/>
          <w:sz w:val="24"/>
          <w:szCs w:val="24"/>
        </w:rPr>
        <w:t>объектности</w:t>
      </w:r>
      <w:proofErr w:type="spellEnd"/>
      <w:r>
        <w:rPr>
          <w:rFonts w:ascii="Times New Roman" w:hAnsi="Times New Roman" w:cs="Times New Roman"/>
          <w:sz w:val="24"/>
          <w:szCs w:val="24"/>
        </w:rPr>
        <w:t xml:space="preserve"> и ограниченность лишь «легким» внесением </w:t>
      </w:r>
      <w:proofErr w:type="spellStart"/>
      <w:r>
        <w:rPr>
          <w:rFonts w:ascii="Times New Roman" w:hAnsi="Times New Roman" w:cs="Times New Roman"/>
          <w:sz w:val="24"/>
          <w:szCs w:val="24"/>
        </w:rPr>
        <w:t>объектности</w:t>
      </w:r>
      <w:proofErr w:type="spellEnd"/>
      <w:r>
        <w:rPr>
          <w:rFonts w:ascii="Times New Roman" w:hAnsi="Times New Roman" w:cs="Times New Roman"/>
          <w:sz w:val="24"/>
          <w:szCs w:val="24"/>
        </w:rPr>
        <w:t xml:space="preserve">. По характеру синтезирования понятий рассудок реализует лишь «структурный» подход, лишь приближение к реально объектным образам реальных вещей. Требуется прохождение пути к полноценной </w:t>
      </w:r>
      <w:proofErr w:type="spellStart"/>
      <w:r>
        <w:rPr>
          <w:rFonts w:ascii="Times New Roman" w:hAnsi="Times New Roman" w:cs="Times New Roman"/>
          <w:sz w:val="24"/>
          <w:szCs w:val="24"/>
        </w:rPr>
        <w:t>объектности</w:t>
      </w:r>
      <w:proofErr w:type="spellEnd"/>
      <w:r>
        <w:rPr>
          <w:rFonts w:ascii="Times New Roman" w:hAnsi="Times New Roman" w:cs="Times New Roman"/>
          <w:sz w:val="24"/>
          <w:szCs w:val="24"/>
        </w:rPr>
        <w:t>, реализуя «системный» подход.</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«Даже если противоречие в суждении все же может соединять понятия не так, как это требуется предметом или не давно оснований, ни априорные, ни апостериорные, которые оправдывали суждение свободное от внутренних противоречий, может </w:t>
      </w:r>
      <w:r>
        <w:rPr>
          <w:rFonts w:ascii="Times New Roman" w:hAnsi="Times New Roman" w:cs="Times New Roman"/>
          <w:sz w:val="24"/>
          <w:szCs w:val="24"/>
        </w:rPr>
        <w:lastRenderedPageBreak/>
        <w:t xml:space="preserve">быть ложным или необоснованным. Если предикат не присущ ни одной вещи, противоречит ей, то это закон противоречия и критерии истины… Противоречие устраняет и уничтожает знание… Если суждение аналитическое, утвердительное или отрицательное, истинность его должна быть всегда на основании закона противоречия. Противоположное в познании объекта мыслится уже как понятие, всегда правильно отрицается, а понятие необходимо утверждать относительно объекта, потому что противоположное ему противоречило бы объекту… Если необходимо выйти из данного понятия, чтобы синтетически сравнить его с другим понятием, то необходимо что-то третье, в чем единство может возникнуть, опосредствующее звено: та совокупность, в которой содержаться все наши представления, внутреннее чувство и его априорная форма, время. Синтез основывается на способность воображения, а синтетическое единство – на единстве апперцепции… Дать предмет непосредственно – это относить представление предмета к опыту, действительному или возможному… В основе опыта априори лежат принципы его формы, общие правила единства в синтезе явлений и объективная реальность этих правил может быть указана в опыте и в его возможности… Высший принцип всех синтетических суждений таков: всякий предмет подчинен необходимым условиям синтетического единства многообразного содержания созерцания </w:t>
      </w:r>
      <w:proofErr w:type="gramStart"/>
      <w:r>
        <w:rPr>
          <w:rFonts w:ascii="Times New Roman" w:hAnsi="Times New Roman" w:cs="Times New Roman"/>
          <w:sz w:val="24"/>
          <w:szCs w:val="24"/>
        </w:rPr>
        <w:t>в возможном опыта</w:t>
      </w:r>
      <w:proofErr w:type="gramEnd"/>
      <w:r>
        <w:rPr>
          <w:rFonts w:ascii="Times New Roman" w:hAnsi="Times New Roman" w:cs="Times New Roman"/>
          <w:sz w:val="24"/>
          <w:szCs w:val="24"/>
        </w:rPr>
        <w:t xml:space="preserve">. Все законы природы подчинены высшим </w:t>
      </w:r>
      <w:proofErr w:type="spellStart"/>
      <w:r>
        <w:rPr>
          <w:rFonts w:ascii="Times New Roman" w:hAnsi="Times New Roman" w:cs="Times New Roman"/>
          <w:sz w:val="24"/>
          <w:szCs w:val="24"/>
        </w:rPr>
        <w:t>основоположениям</w:t>
      </w:r>
      <w:proofErr w:type="spellEnd"/>
      <w:r>
        <w:rPr>
          <w:rFonts w:ascii="Times New Roman" w:hAnsi="Times New Roman" w:cs="Times New Roman"/>
          <w:sz w:val="24"/>
          <w:szCs w:val="24"/>
        </w:rPr>
        <w:t xml:space="preserve"> рассудка, применяемым лишь к частным случаям явления. Они, высшие </w:t>
      </w:r>
      <w:proofErr w:type="spellStart"/>
      <w:r>
        <w:rPr>
          <w:rFonts w:ascii="Times New Roman" w:hAnsi="Times New Roman" w:cs="Times New Roman"/>
          <w:sz w:val="24"/>
          <w:szCs w:val="24"/>
        </w:rPr>
        <w:t>основоположения</w:t>
      </w:r>
      <w:proofErr w:type="spellEnd"/>
      <w:r>
        <w:rPr>
          <w:rFonts w:ascii="Times New Roman" w:hAnsi="Times New Roman" w:cs="Times New Roman"/>
          <w:sz w:val="24"/>
          <w:szCs w:val="24"/>
        </w:rPr>
        <w:t xml:space="preserve"> дают понятия, содержащие в себе условия, правила вообще, а опыт доставляет случаи, подчиненные правилу» (с.254-261).</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Кант подчеркивает, что даже при «правильности» суждения, отсутствии противоречий внутри соотнесения предикатов, нужно еще и «подтверждение» субъектом мысли, материалом от объекта рассмотрения, чтобы можно было придать результату соотнесения статус «знания». При соотнесении разных понятий требуется опосредствующее понятие, опираясь на которое, понятия становятся сравнимыми. Таким посредником является в дискуссиях «арбитражное» понятие, которое выступает как абстрактное основание возможности других, разных, более конкретных понятий. Оно относимо ко всему ряду соотносимых понятий, а не к каждому непосредственно. Оно предполагает «места» для допустимых более конкретных компонентов ряда (см. сх.17)</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drawing>
          <wp:inline distT="0" distB="0" distL="0" distR="0" wp14:anchorId="06572938" wp14:editId="58D50BBB">
            <wp:extent cx="4923331" cy="9048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41944" cy="908296"/>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17. Путь к суждению</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«Внутреннее чувство» и его априорная форма соответствует позиции арбитра, если оно также абстрагируется и созидает абстрактное «Я», оживляющееся в проявлениях, обеспечивающее введение арбитражных квалификаций во множестве суждений по одному основанию. Это бытие «Я» подробно рассмотрел Гегель в «Философии духа», в «Эстетике». Именно «Я» арбитра обеспечивает предварительное единство опыта и ассоциации образов конкретного уровня «высшим принципам», превращая структурный образ объекта в системный, т.е. собственно в образ объекта, «глубинное» видение которого внесено именно абстрактным «Я», конструктором, носителем рассудка. Этим теоретик вносит и «законы природы», постоянное в меняющихся состояниях объекта.</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«Постоянность есть необходимое условие определения явления как вещи. Явления, следующие друг за другом, суть лишь изменения, последовательное бытие и небытие определенной субстанции, а возникновение или исчезновение субстанции невозможно… Понятие «изменения» предполагает один и тот же субъект с разными определениями… Связывание двух восприятий во времени не есть дело одного лишь чувства, созерцания и есть еще продукт синтетической деятельности, способности воображения… Время нельзя воспринять, определить в объекте эмпирически… нужно мыслить так, чтобы с необходимостью определить, что должно полагаться раньше, что позднее, а синтетическое единство, содержащее в себе необходимость, может быть лишь чисто рассудочным понятием, понятие «отношение причины и действия»… То, в чем содержится условие необходимого правила схватывания, есть объект… Я должен выводить субъективную последовательность схватывания из объективной последовательности явлений, так как субъективная последовательность произвольна… а правило дает условие того, что событие, явление идет в последовательности посредством предыдущего состояния при применении рассудка после сопоставления сходных случаев… Мы только в том случае приписываем объекту последовательность, где происходит нечто, чего не было раньше, если в основе лежит правило, вынуждающее нас соблюдать скорее такой-то, а не иной порядок и это принуждение есть то, что делает представление возможным… Сверх субъективной реальности приписываем объективную реальность… Действие рассудка состоит не в том, что он делает отчетливым представление о предметах, а делает возможным представление о предмете, определяет место для всех частей, не заимствуя из отношений явлений… Абсолютное время не может быть предметом восприятия… закон достаточного основания есть основание возможного опыта… есть условие объективной значимости эмпирических суждений для данного ряда восприятий… Действие всегда первое основание всякой смены явлений… Первый субъект причинности всякого возникновения и исчезновения сам не может, в сфере явлений, возникать и исчезать… Если возникновение явления рассматривается как действие причины, оно называется творением и среди явлений не может быть допущено» (с.290-311)</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«Глубинное» в объекте </w:t>
      </w:r>
      <w:proofErr w:type="spellStart"/>
      <w:r>
        <w:rPr>
          <w:rFonts w:ascii="Times New Roman" w:hAnsi="Times New Roman" w:cs="Times New Roman"/>
          <w:sz w:val="24"/>
          <w:szCs w:val="24"/>
        </w:rPr>
        <w:t>несозерцаемо</w:t>
      </w:r>
      <w:proofErr w:type="spellEnd"/>
      <w:r>
        <w:rPr>
          <w:rFonts w:ascii="Times New Roman" w:hAnsi="Times New Roman" w:cs="Times New Roman"/>
          <w:sz w:val="24"/>
          <w:szCs w:val="24"/>
        </w:rPr>
        <w:t xml:space="preserve">, но является источником бытия объекта, его основанием, динамическим, проявляющимся в состояниях и их сменах. Оно «постоянное», причина </w:t>
      </w:r>
      <w:proofErr w:type="spellStart"/>
      <w:r>
        <w:rPr>
          <w:rFonts w:ascii="Times New Roman" w:hAnsi="Times New Roman" w:cs="Times New Roman"/>
          <w:sz w:val="24"/>
          <w:szCs w:val="24"/>
        </w:rPr>
        <w:t>воспроизводимости</w:t>
      </w:r>
      <w:proofErr w:type="spellEnd"/>
      <w:r>
        <w:rPr>
          <w:rFonts w:ascii="Times New Roman" w:hAnsi="Times New Roman" w:cs="Times New Roman"/>
          <w:sz w:val="24"/>
          <w:szCs w:val="24"/>
        </w:rPr>
        <w:t xml:space="preserve">, которая несет в себе системное начало. Кант говорит о «субстанциональности» основания и способности изменения, но не возникновения и уничтожения. Это соответствует бытию «материи» по Аристотелю. Но причинность движимости </w:t>
      </w:r>
      <w:r w:rsidR="00BE3A40">
        <w:rPr>
          <w:rFonts w:ascii="Times New Roman" w:hAnsi="Times New Roman" w:cs="Times New Roman"/>
          <w:sz w:val="24"/>
          <w:szCs w:val="24"/>
        </w:rPr>
        <w:t>и изменений связана не только с</w:t>
      </w:r>
      <w:r>
        <w:rPr>
          <w:rFonts w:ascii="Times New Roman" w:hAnsi="Times New Roman" w:cs="Times New Roman"/>
          <w:sz w:val="24"/>
          <w:szCs w:val="24"/>
        </w:rPr>
        <w:t xml:space="preserve"> «материальностью» и внешними влияниями, а и с «формой», по Аристотелю, особенностями формы, определяющей устройство «нечто». В форме лежит основа и движимости «изнутри», </w:t>
      </w:r>
      <w:proofErr w:type="spellStart"/>
      <w:r>
        <w:rPr>
          <w:rFonts w:ascii="Times New Roman" w:hAnsi="Times New Roman" w:cs="Times New Roman"/>
          <w:sz w:val="24"/>
          <w:szCs w:val="24"/>
        </w:rPr>
        <w:t>самодвижимости</w:t>
      </w:r>
      <w:proofErr w:type="spellEnd"/>
      <w:r>
        <w:rPr>
          <w:rFonts w:ascii="Times New Roman" w:hAnsi="Times New Roman" w:cs="Times New Roman"/>
          <w:sz w:val="24"/>
          <w:szCs w:val="24"/>
        </w:rPr>
        <w:t>, и сохранности, выраженной в цикличности динамики, ее диалектичности, совмещающей противоположные «начала». А движимость порождает переходы от причин к следствиям и цикл возвращает следствие и причинность. Это не созерцаемо и проникновение в «суть» бытия предполагает наличие у познающего объектно-онтологических механизмов, выраженных в понятиях, механизмы, в том числе, рассудка, имеющие задатки в генетическом коде, но оформляемые с помощью языка и общественно-культурного бытия познающего. Только используя этот арсенал, познающий приходит к объектным знани</w:t>
      </w:r>
      <w:r w:rsidR="00BE3A40">
        <w:rPr>
          <w:rFonts w:ascii="Times New Roman" w:hAnsi="Times New Roman" w:cs="Times New Roman"/>
          <w:sz w:val="24"/>
          <w:szCs w:val="24"/>
        </w:rPr>
        <w:t>ям, конструируя их в оформлении</w:t>
      </w:r>
      <w:r>
        <w:rPr>
          <w:rFonts w:ascii="Times New Roman" w:hAnsi="Times New Roman" w:cs="Times New Roman"/>
          <w:sz w:val="24"/>
          <w:szCs w:val="24"/>
        </w:rPr>
        <w:t xml:space="preserve"> и замещении результатов созерцания. С помощью рассудка п</w:t>
      </w:r>
      <w:r w:rsidR="00BE3A40">
        <w:rPr>
          <w:rFonts w:ascii="Times New Roman" w:hAnsi="Times New Roman" w:cs="Times New Roman"/>
          <w:sz w:val="24"/>
          <w:szCs w:val="24"/>
        </w:rPr>
        <w:t>ознающий вводит «законы» мира и</w:t>
      </w:r>
      <w:r>
        <w:rPr>
          <w:rFonts w:ascii="Times New Roman" w:hAnsi="Times New Roman" w:cs="Times New Roman"/>
          <w:sz w:val="24"/>
          <w:szCs w:val="24"/>
        </w:rPr>
        <w:t xml:space="preserve"> «необходи</w:t>
      </w:r>
      <w:r>
        <w:rPr>
          <w:rFonts w:ascii="Times New Roman" w:hAnsi="Times New Roman" w:cs="Times New Roman"/>
          <w:sz w:val="24"/>
          <w:szCs w:val="24"/>
        </w:rPr>
        <w:lastRenderedPageBreak/>
        <w:t xml:space="preserve">мость» в содержании знаний, преодолевая произвол и случайность субъективных «заготовок». Созидатель знания вносит «свое» в синтезирование явлений, но такое, которое предписывает свободное от субъективности и случайности заготовок, априорное, арбитражное. Самое трудное в этом конструировании вносит то, что считается «творением», беспричинным действием. Именно на этом этапе «объектное» знание становится «онтологическим», </w:t>
      </w:r>
      <w:proofErr w:type="spellStart"/>
      <w:r>
        <w:rPr>
          <w:rFonts w:ascii="Times New Roman" w:hAnsi="Times New Roman" w:cs="Times New Roman"/>
          <w:sz w:val="24"/>
          <w:szCs w:val="24"/>
        </w:rPr>
        <w:t>первопричинным</w:t>
      </w:r>
      <w:proofErr w:type="spellEnd"/>
      <w:r>
        <w:rPr>
          <w:rFonts w:ascii="Times New Roman" w:hAnsi="Times New Roman" w:cs="Times New Roman"/>
          <w:sz w:val="24"/>
          <w:szCs w:val="24"/>
        </w:rPr>
        <w:t xml:space="preserve"> (см. сх.18)</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drawing>
          <wp:inline distT="0" distB="0" distL="0" distR="0" wp14:anchorId="002FDC3B" wp14:editId="47206800">
            <wp:extent cx="4538957" cy="14478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52956" cy="1452265"/>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18. Познание и мышление</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«Под природой разумеем связь явлений по необходимым правилам, законам… Идеализм предполагает, что единственный непосредственный опыт – внутренний и из него мы заключаем о внешних вещах, без достаточной достоверности и причина представлений, которую мы приписываем внешним вещам, может находиться в нас самих… Сознание самого себя в представлениях о «Я» вовсе не созерцание, а интеллектуальное представление о самодеятельности мыслящего субъекта… Мы может познать только необходимость существования состояний вещей, а не самих вещей и то на основании других состояний… ничто не происходит по слепому случаю… априорный закон природы… Необходимость в природе не бываем слепой, обусловлена… Только в рассудке возможно единство опыта, в котором восприятия имеют свое место… Он имеет дело с синтезом того, что дано» (с.323-337).</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Кант, обращая внимание на зависимость деяний от участи внутренних механизмов человека, выделяет тип познания, «идеализм», соответствующих результатов, внося принципиальный контраст с зависимостью от внешних причин, от типовых обсуждений материалов. Путь идеалистов сложнее, так как зависимость знания от внешних воздействий легче ведет к состоянию «достоверности». При обращенности на внутреннее, рефлексивный момент допускали и Гоббс, Локк, Лейбниц и др., но соотношение познания вещей и самого познающего для них не было столь принципиальным в пользу зависимости от внутреннего, как это сделал Кант. Он подчеркивал, что познающий «подхватывает» в уподоблении лишь проявления вещей, а не сами вещи, тогда как знание объектов достигается лишь отражением внутренних причин внешних проявлений вещей, что обеспечивается активностью рассудка познающего, вносящего гипотезы о внутренних причинах вещей, активностью </w:t>
      </w:r>
      <w:proofErr w:type="gramStart"/>
      <w:r>
        <w:rPr>
          <w:rFonts w:ascii="Times New Roman" w:hAnsi="Times New Roman" w:cs="Times New Roman"/>
          <w:sz w:val="24"/>
          <w:szCs w:val="24"/>
        </w:rPr>
        <w:t>априорного потенциала</w:t>
      </w:r>
      <w:proofErr w:type="gramEnd"/>
      <w:r>
        <w:rPr>
          <w:rFonts w:ascii="Times New Roman" w:hAnsi="Times New Roman" w:cs="Times New Roman"/>
          <w:sz w:val="24"/>
          <w:szCs w:val="24"/>
        </w:rPr>
        <w:t xml:space="preserve"> познающего (см. сх.19)</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4505E">
        <w:rPr>
          <w:rFonts w:ascii="Times New Roman" w:hAnsi="Times New Roman" w:cs="Times New Roman"/>
          <w:noProof/>
          <w:sz w:val="24"/>
          <w:szCs w:val="24"/>
          <w:lang w:eastAsia="ru-RU"/>
        </w:rPr>
        <w:drawing>
          <wp:inline distT="0" distB="0" distL="0" distR="0" wp14:anchorId="4142940E" wp14:editId="3236ACF6">
            <wp:extent cx="5038725" cy="116934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70491" cy="1176720"/>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lastRenderedPageBreak/>
        <w:t>Схема 19. Познание в парадигме идеализма</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«Область чистого рассудка это остров, самой природой заключенный в неизменные границы, царство истины, окруженное бушующим океаном иллюзий… нельзя ли удовлетвориться островом, можно ли считать себя гарантированными… </w:t>
      </w:r>
      <w:proofErr w:type="spellStart"/>
      <w:r>
        <w:rPr>
          <w:rFonts w:ascii="Times New Roman" w:hAnsi="Times New Roman" w:cs="Times New Roman"/>
          <w:sz w:val="24"/>
          <w:szCs w:val="24"/>
        </w:rPr>
        <w:t>основоположения</w:t>
      </w:r>
      <w:proofErr w:type="spellEnd"/>
      <w:r>
        <w:rPr>
          <w:rFonts w:ascii="Times New Roman" w:hAnsi="Times New Roman" w:cs="Times New Roman"/>
          <w:sz w:val="24"/>
          <w:szCs w:val="24"/>
        </w:rPr>
        <w:t xml:space="preserve"> рассудка и конструктивные, динамические содержат только чистую схему для возможного опыта… заключают в себе источник всякой истины, т.е. соответствия знаний объектам… Но нужно и эмпирическое применение  рассудка… Трансцендентальное применение понятия относится к вещам вообще, самим по себе, а эмпирическое – только к явлениям, возможному опыту. Для понятия требуется логическая форма мышления и возможность дать понятию предмет, к которому оно относилось бы, иначе было бы лишено содержания. А предмет дается лишь в созерцании, которое дает объектную значимость понятию, имеющему лишь форму… Без этого </w:t>
      </w:r>
      <w:proofErr w:type="gramStart"/>
      <w:r>
        <w:rPr>
          <w:rFonts w:ascii="Times New Roman" w:hAnsi="Times New Roman" w:cs="Times New Roman"/>
          <w:sz w:val="24"/>
          <w:szCs w:val="24"/>
        </w:rPr>
        <w:t>условия</w:t>
      </w:r>
      <w:proofErr w:type="gramEnd"/>
      <w:r>
        <w:rPr>
          <w:rFonts w:ascii="Times New Roman" w:hAnsi="Times New Roman" w:cs="Times New Roman"/>
          <w:sz w:val="24"/>
          <w:szCs w:val="24"/>
        </w:rPr>
        <w:t xml:space="preserve"> имеет место лишь игра воображения, рассудка… Категории должны быть ограничены областью явлений и никаким примером нельзя уяснить без этого, какая вещь мыслится таким понятием… </w:t>
      </w:r>
      <w:proofErr w:type="spellStart"/>
      <w:r>
        <w:rPr>
          <w:rFonts w:ascii="Times New Roman" w:hAnsi="Times New Roman" w:cs="Times New Roman"/>
          <w:sz w:val="24"/>
          <w:szCs w:val="24"/>
        </w:rPr>
        <w:t>Основоположения</w:t>
      </w:r>
      <w:proofErr w:type="spellEnd"/>
      <w:r>
        <w:rPr>
          <w:rFonts w:ascii="Times New Roman" w:hAnsi="Times New Roman" w:cs="Times New Roman"/>
          <w:sz w:val="24"/>
          <w:szCs w:val="24"/>
        </w:rPr>
        <w:t xml:space="preserve"> рассудка суть лишь принципы описания явлений. Онтологии притязают на то, чтобы давать априорные синтетические знания о вещах вообще в виде систематического учения. Мышление есть действие, отнесенное данного созерцания к предмету, данному понятием, чистой категорией… Для этого нужна еще функция способности. Суждения, где предмет подводится под понятие, т.е. схема… За пределами возможного опыта не может быть никаких априорных синтетических </w:t>
      </w:r>
      <w:proofErr w:type="spellStart"/>
      <w:r>
        <w:rPr>
          <w:rFonts w:ascii="Times New Roman" w:hAnsi="Times New Roman" w:cs="Times New Roman"/>
          <w:sz w:val="24"/>
          <w:szCs w:val="24"/>
        </w:rPr>
        <w:t>основоположений</w:t>
      </w:r>
      <w:proofErr w:type="spellEnd"/>
      <w:r>
        <w:rPr>
          <w:rFonts w:ascii="Times New Roman" w:hAnsi="Times New Roman" w:cs="Times New Roman"/>
          <w:sz w:val="24"/>
          <w:szCs w:val="24"/>
        </w:rPr>
        <w:t>… По своему происхождению категории не зависят от чувственности, они лишь формы мышления, содержащие лишь логическую способность априорно объединять в одно сознание, многообразное, данное в созерцании» (с.343-352).</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Как мы видим, Кант рассматривает соотнесение двух источников знания, накопителя созерцаний и неслучайного, матричного комплекса «эталонов» правильности, стандартов, категорий рассудка. Он разде</w:t>
      </w:r>
      <w:r w:rsidR="00BE3A40">
        <w:rPr>
          <w:rFonts w:ascii="Times New Roman" w:hAnsi="Times New Roman" w:cs="Times New Roman"/>
          <w:sz w:val="24"/>
          <w:szCs w:val="24"/>
        </w:rPr>
        <w:t>ляет функции средств мышления и</w:t>
      </w:r>
      <w:r>
        <w:rPr>
          <w:rFonts w:ascii="Times New Roman" w:hAnsi="Times New Roman" w:cs="Times New Roman"/>
          <w:sz w:val="24"/>
          <w:szCs w:val="24"/>
        </w:rPr>
        <w:t xml:space="preserve"> материала мышления, подчеркивая формальность средств и получение ими содержательности лишь в соотнесении и достижении соотнесенности со «своим» материалом. В получении соотнесенности средства превращаются в объектные замещения созерцательного материала, </w:t>
      </w:r>
      <w:proofErr w:type="spellStart"/>
      <w:r>
        <w:rPr>
          <w:rFonts w:ascii="Times New Roman" w:hAnsi="Times New Roman" w:cs="Times New Roman"/>
          <w:sz w:val="24"/>
          <w:szCs w:val="24"/>
        </w:rPr>
        <w:t>интенционально</w:t>
      </w:r>
      <w:proofErr w:type="spellEnd"/>
      <w:r>
        <w:rPr>
          <w:rFonts w:ascii="Times New Roman" w:hAnsi="Times New Roman" w:cs="Times New Roman"/>
          <w:sz w:val="24"/>
          <w:szCs w:val="24"/>
        </w:rPr>
        <w:t>, для мыслителя «вместо» внешних объектов, т.е. знаниями (см сх.20)</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93154">
        <w:rPr>
          <w:rFonts w:ascii="Times New Roman" w:hAnsi="Times New Roman" w:cs="Times New Roman"/>
          <w:noProof/>
          <w:sz w:val="24"/>
          <w:szCs w:val="24"/>
          <w:lang w:eastAsia="ru-RU"/>
        </w:rPr>
        <w:drawing>
          <wp:inline distT="0" distB="0" distL="0" distR="0" wp14:anchorId="769624F8" wp14:editId="7915227F">
            <wp:extent cx="5048250" cy="1096175"/>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74970" cy="1101977"/>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20. Пространство и механизм мышления</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Эмпирическое обеспечение познающего мышления предполагает затем установление соответствий между фракциями материала созерцаний и каждой из категорий парадигмы рассудка и всех категорий в их синтезе как идеальной формы «объекта», под которую подводится материал мысли. Эмпирический аналог этой форме конкретен, а сама форма – абстрактна, потенциальна и содержательность ее – </w:t>
      </w:r>
      <w:proofErr w:type="spellStart"/>
      <w:r>
        <w:rPr>
          <w:rFonts w:ascii="Times New Roman" w:hAnsi="Times New Roman" w:cs="Times New Roman"/>
          <w:sz w:val="24"/>
          <w:szCs w:val="24"/>
        </w:rPr>
        <w:t>онтологична</w:t>
      </w:r>
      <w:proofErr w:type="spellEnd"/>
      <w:r>
        <w:rPr>
          <w:rFonts w:ascii="Times New Roman" w:hAnsi="Times New Roman" w:cs="Times New Roman"/>
          <w:sz w:val="24"/>
          <w:szCs w:val="24"/>
        </w:rPr>
        <w:t xml:space="preserve">, относима ко всему </w:t>
      </w:r>
      <w:r>
        <w:rPr>
          <w:rFonts w:ascii="Times New Roman" w:hAnsi="Times New Roman" w:cs="Times New Roman"/>
          <w:sz w:val="24"/>
          <w:szCs w:val="24"/>
        </w:rPr>
        <w:lastRenderedPageBreak/>
        <w:t>возможному опыту, а не к его части, отдельному опыту. Но всеобщность потенциально делает онтологически значимым любое знание. Поскольку категориальная матрица оформляется в языке, в его семантическом слое, а сам язык является внешним условием появления рассудка в ходе освоения языка, то вне социализации, внутренних преобразований человека в социокультурных средах мы не можем проследить приход человека в то состояние, которое уже и использует Кант для своих размышлений. Эту генетическую линию и раскрыл Гегель.</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«Рефлексия не имеет дела с предметами, она есть состояние души, в котором мы пытаемся найти субъективные условия образования понятий, есть осознание отношения представлений к источникам познания… Все сравнения нуждаются в рефлексии… Состояние души… Трансцендентальная рефлексия — это отношение представлений к познавательной способности, определяет тождество или различие вещей, согласие или противоречие между ними… Логическое сравнение, логическая рефлексия, отвлекаясь от познавательной способности, а это глубокое различие… Субстанцию мы познаем по силам, которые действуют в нем, пространстве, привлекая или противодействуя проникновению иных сил… Как объект чистого рассудка субстанция должна иметь внутренние определения и силы, направленные на внутреннюю реальность… </w:t>
      </w:r>
      <w:proofErr w:type="gramStart"/>
      <w:r>
        <w:rPr>
          <w:rFonts w:ascii="Times New Roman" w:hAnsi="Times New Roman" w:cs="Times New Roman"/>
          <w:sz w:val="24"/>
          <w:szCs w:val="24"/>
        </w:rPr>
        <w:t>Лейбниц</w:t>
      </w:r>
      <w:proofErr w:type="gramEnd"/>
      <w:r>
        <w:rPr>
          <w:rFonts w:ascii="Times New Roman" w:hAnsi="Times New Roman" w:cs="Times New Roman"/>
          <w:sz w:val="24"/>
          <w:szCs w:val="24"/>
        </w:rPr>
        <w:t xml:space="preserve"> считал все внутренние субстанции простыми, монадами, отняв все внешние отношения… Материя и форма лежат в основе всякой рефлексии, со всеми применениями рассудка. Во всяком суждении есть логическая материя, а отношения между этими двумя моментами, через связку, формой суждения… Всякое понятие и рубрику для многих знаний называем логическим местом. На этом основывается логическая топика… Лейбниц </w:t>
      </w:r>
      <w:proofErr w:type="spellStart"/>
      <w:r>
        <w:rPr>
          <w:rFonts w:ascii="Times New Roman" w:hAnsi="Times New Roman" w:cs="Times New Roman"/>
          <w:sz w:val="24"/>
          <w:szCs w:val="24"/>
        </w:rPr>
        <w:t>сенсифицировал</w:t>
      </w:r>
      <w:proofErr w:type="spellEnd"/>
      <w:r>
        <w:rPr>
          <w:rFonts w:ascii="Times New Roman" w:hAnsi="Times New Roman" w:cs="Times New Roman"/>
          <w:sz w:val="24"/>
          <w:szCs w:val="24"/>
        </w:rPr>
        <w:t xml:space="preserve"> рассудочные понятия… Принципом возможного общения между субстанциями могло быть не физическое влияние, а предустановленная гармония, не посредством случайного способа содействия, а единства идеи причины для всех субстанций, это все у Лейбница… Он искал источник всех, и эмпирических представлений в рассудке, а чувственности достоинство спутывать, искажать представления рассудка… Но слова нам понятны, если им соответствует что-то в созерцании. Чистым рассудком мы не можем понять каковы вещи сами по себе… В логической рефлексии мы сравниваем только понятия… Представления о вещи, без чувственного содержит в себе противоречие» (с.369-385).</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Рефлексия сводится у Канта к осознанию отношения представлений к источникам познания, следовательно, к созерцанию и рассудку с его категориальной матрицей. Выделяя рассудок, а в нем матрицу, мы приходим к логической рефлексии и в ней можно подчеркнуть моменты априорной материи и формы, их связанности в суждении, рассматривая и «места» для них в суждении, сопряженные в гармонии (см. сх.21)</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93154">
        <w:rPr>
          <w:rFonts w:ascii="Times New Roman" w:hAnsi="Times New Roman" w:cs="Times New Roman"/>
          <w:noProof/>
          <w:sz w:val="24"/>
          <w:szCs w:val="24"/>
          <w:lang w:eastAsia="ru-RU"/>
        </w:rPr>
        <w:drawing>
          <wp:inline distT="0" distB="0" distL="0" distR="0" wp14:anchorId="3AD94B43" wp14:editId="3D291D2F">
            <wp:extent cx="5010150" cy="97947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52721" cy="987800"/>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21. Логические моменты в суждении</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w:t>
      </w:r>
      <w:r w:rsidR="00BE3A40">
        <w:rPr>
          <w:rFonts w:ascii="Times New Roman" w:hAnsi="Times New Roman" w:cs="Times New Roman"/>
          <w:sz w:val="24"/>
          <w:szCs w:val="24"/>
        </w:rPr>
        <w:t>Диалектика — это</w:t>
      </w:r>
      <w:r>
        <w:rPr>
          <w:rFonts w:ascii="Times New Roman" w:hAnsi="Times New Roman" w:cs="Times New Roman"/>
          <w:sz w:val="24"/>
          <w:szCs w:val="24"/>
        </w:rPr>
        <w:t xml:space="preserve"> логика видимости, не о вероятности, т.е. истине, познанной с помощью недостаточных оснований, не вводящее в заблуждение знание. Видимость не в предмете, а в суждении. Чувства не ошибаются. В знании, полностью согласующемся с законами рассудка, не бывает заблуждения… Силы природы не отступают от своих законов. Рассудок не заблуждается, если действует по своим законам. Заблуждения происходят от незаметного влияния чувственности на рассудок… под влиянием воображения… </w:t>
      </w:r>
      <w:proofErr w:type="spellStart"/>
      <w:r>
        <w:rPr>
          <w:rFonts w:ascii="Times New Roman" w:hAnsi="Times New Roman" w:cs="Times New Roman"/>
          <w:sz w:val="24"/>
          <w:szCs w:val="24"/>
        </w:rPr>
        <w:t>Основоположения</w:t>
      </w:r>
      <w:proofErr w:type="spellEnd"/>
      <w:r>
        <w:rPr>
          <w:rFonts w:ascii="Times New Roman" w:hAnsi="Times New Roman" w:cs="Times New Roman"/>
          <w:sz w:val="24"/>
          <w:szCs w:val="24"/>
        </w:rPr>
        <w:t xml:space="preserve"> имманентны, если применение остается в предметах возможного опыта, а выходя из пределов – трансцендентными, недостаточно обузданное критикой… Разум содержит правила, имеющие вид объективных </w:t>
      </w:r>
      <w:proofErr w:type="spellStart"/>
      <w:r>
        <w:rPr>
          <w:rFonts w:ascii="Times New Roman" w:hAnsi="Times New Roman" w:cs="Times New Roman"/>
          <w:sz w:val="24"/>
          <w:szCs w:val="24"/>
        </w:rPr>
        <w:t>основоположений</w:t>
      </w:r>
      <w:proofErr w:type="spellEnd"/>
      <w:r>
        <w:rPr>
          <w:rFonts w:ascii="Times New Roman" w:hAnsi="Times New Roman" w:cs="Times New Roman"/>
          <w:sz w:val="24"/>
          <w:szCs w:val="24"/>
        </w:rPr>
        <w:t xml:space="preserve">, иллюзия, которую нельзя избежать. Трансцендентальная диалектика вскрывает видимость трансцендентных суждений, предохраняет нас от обмана, но не может добиться исчезновения видимости… Видимость не перестает обольщать… Разум имеет логическое, формальное применение, когда отвлекается от всякого содержания, познания, но имеет в себе источник понятий и </w:t>
      </w:r>
      <w:proofErr w:type="spellStart"/>
      <w:r>
        <w:rPr>
          <w:rFonts w:ascii="Times New Roman" w:hAnsi="Times New Roman" w:cs="Times New Roman"/>
          <w:sz w:val="24"/>
          <w:szCs w:val="24"/>
        </w:rPr>
        <w:t>основоположений</w:t>
      </w:r>
      <w:proofErr w:type="spellEnd"/>
      <w:r>
        <w:rPr>
          <w:rFonts w:ascii="Times New Roman" w:hAnsi="Times New Roman" w:cs="Times New Roman"/>
          <w:sz w:val="24"/>
          <w:szCs w:val="24"/>
        </w:rPr>
        <w:t xml:space="preserve">, делать опосредствованные выводы… Таблица рассудочных понятий дает родословную понятий разума… Всякое общее положение, даже из опыта через индукцию, может быть посылкой в </w:t>
      </w:r>
      <w:proofErr w:type="spellStart"/>
      <w:r>
        <w:rPr>
          <w:rFonts w:ascii="Times New Roman" w:hAnsi="Times New Roman" w:cs="Times New Roman"/>
          <w:sz w:val="24"/>
          <w:szCs w:val="24"/>
        </w:rPr>
        <w:t>умозключении</w:t>
      </w:r>
      <w:proofErr w:type="spellEnd"/>
      <w:r>
        <w:rPr>
          <w:rFonts w:ascii="Times New Roman" w:hAnsi="Times New Roman" w:cs="Times New Roman"/>
          <w:sz w:val="24"/>
          <w:szCs w:val="24"/>
        </w:rPr>
        <w:t>… Познание из принципов такое, когда я познаю частное в общем посредством понятий, умозаключение, под условие… Разум это способность создавать единство правил рассудка по принципам, он не направлен на опыт, направлен на рассудок для придания многообразным знаниям единства» (с.389-397).</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Кант обращает внимание на влияние чувств на рассудок, что ведет к заблуждениям. Если рассудок твердо держит </w:t>
      </w:r>
      <w:proofErr w:type="gramStart"/>
      <w:r>
        <w:rPr>
          <w:rFonts w:ascii="Times New Roman" w:hAnsi="Times New Roman" w:cs="Times New Roman"/>
          <w:sz w:val="24"/>
          <w:szCs w:val="24"/>
        </w:rPr>
        <w:t>категориальную парадигму</w:t>
      </w:r>
      <w:proofErr w:type="gramEnd"/>
      <w:r>
        <w:rPr>
          <w:rFonts w:ascii="Times New Roman" w:hAnsi="Times New Roman" w:cs="Times New Roman"/>
          <w:sz w:val="24"/>
          <w:szCs w:val="24"/>
        </w:rPr>
        <w:t xml:space="preserve"> и она построена «правильно», то он не допускает заблуждений, поправляет материал мысли, освобождает его от «случайного». Проявляя нетвердость, мыслитель допускает отклонения и может это не замечать, поддаваясь </w:t>
      </w:r>
      <w:proofErr w:type="spellStart"/>
      <w:r>
        <w:rPr>
          <w:rFonts w:ascii="Times New Roman" w:hAnsi="Times New Roman" w:cs="Times New Roman"/>
          <w:sz w:val="24"/>
          <w:szCs w:val="24"/>
        </w:rPr>
        <w:t>самопроявлению</w:t>
      </w:r>
      <w:proofErr w:type="spellEnd"/>
      <w:r>
        <w:rPr>
          <w:rFonts w:ascii="Times New Roman" w:hAnsi="Times New Roman" w:cs="Times New Roman"/>
          <w:sz w:val="24"/>
          <w:szCs w:val="24"/>
        </w:rPr>
        <w:t xml:space="preserve"> чувств, включая эмоции (см. сх.22)</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93154">
        <w:rPr>
          <w:rFonts w:ascii="Times New Roman" w:hAnsi="Times New Roman" w:cs="Times New Roman"/>
          <w:noProof/>
          <w:sz w:val="24"/>
          <w:szCs w:val="24"/>
          <w:lang w:eastAsia="ru-RU"/>
        </w:rPr>
        <w:drawing>
          <wp:inline distT="0" distB="0" distL="0" distR="0" wp14:anchorId="6D5177BA" wp14:editId="696B0ABC">
            <wp:extent cx="3676650" cy="1636329"/>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07241" cy="1649944"/>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22. Появление искажений</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Для коррекции замеченных искажений включается механизм «разума», включая согласование компонентов рассудка, имея способ согласования, этим опосредствуя дополнительное к рассудку согласование динамических единиц, суждений. Разум является интерпретатором отдельных суждений, внося новое, между суждениями, внося принципы влияния общего на частное, интегральное на дифференциальное в мышлении. Появляется «</w:t>
      </w:r>
      <w:r w:rsidRPr="001F6606">
        <w:rPr>
          <w:rFonts w:ascii="Times New Roman" w:hAnsi="Times New Roman" w:cs="Times New Roman"/>
          <w:sz w:val="24"/>
          <w:szCs w:val="24"/>
          <w:u w:val="single"/>
        </w:rPr>
        <w:t>иерархия</w:t>
      </w:r>
      <w:r>
        <w:rPr>
          <w:rFonts w:ascii="Times New Roman" w:hAnsi="Times New Roman" w:cs="Times New Roman"/>
          <w:sz w:val="24"/>
          <w:szCs w:val="24"/>
        </w:rPr>
        <w:t>» слоев мышления (см. сх.23)</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93154">
        <w:rPr>
          <w:rFonts w:ascii="Times New Roman" w:hAnsi="Times New Roman" w:cs="Times New Roman"/>
          <w:noProof/>
          <w:sz w:val="24"/>
          <w:szCs w:val="24"/>
          <w:lang w:eastAsia="ru-RU"/>
        </w:rPr>
        <w:lastRenderedPageBreak/>
        <w:drawing>
          <wp:inline distT="0" distB="0" distL="0" distR="0" wp14:anchorId="4A87CB5A" wp14:editId="56911B9A">
            <wp:extent cx="4659710" cy="1123950"/>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75302" cy="1127711"/>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23. Воздействие разума на рассудок</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Рассогласование суждений относительно материала мысли обуславливается как «податливостью» рассудка при неорганизованности материала, так и «своеволием» чувственного комплекса субъекта мышления.</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«Как и видов суждений, видов умозаключений три: категорические, гипотетические, разделительные… Разум стремится свести многообразие знаний рассудка к наименьшему числу принципов и этим добиться их высшего единства, подчинения низших правил высшим… не придавая объектную значимость… Умозаключение есть суждение, подведение условия под общее правило, общую посылку… Соответственное </w:t>
      </w:r>
      <w:proofErr w:type="spellStart"/>
      <w:r>
        <w:rPr>
          <w:rFonts w:ascii="Times New Roman" w:hAnsi="Times New Roman" w:cs="Times New Roman"/>
          <w:sz w:val="24"/>
          <w:szCs w:val="24"/>
        </w:rPr>
        <w:t>основопложение</w:t>
      </w:r>
      <w:proofErr w:type="spellEnd"/>
      <w:r>
        <w:rPr>
          <w:rFonts w:ascii="Times New Roman" w:hAnsi="Times New Roman" w:cs="Times New Roman"/>
          <w:sz w:val="24"/>
          <w:szCs w:val="24"/>
        </w:rPr>
        <w:t xml:space="preserve"> разума в его логическом применении состоит в </w:t>
      </w:r>
      <w:proofErr w:type="spellStart"/>
      <w:r>
        <w:rPr>
          <w:rFonts w:ascii="Times New Roman" w:hAnsi="Times New Roman" w:cs="Times New Roman"/>
          <w:sz w:val="24"/>
          <w:szCs w:val="24"/>
        </w:rPr>
        <w:t>подыскивании</w:t>
      </w:r>
      <w:proofErr w:type="spellEnd"/>
      <w:r>
        <w:rPr>
          <w:rFonts w:ascii="Times New Roman" w:hAnsi="Times New Roman" w:cs="Times New Roman"/>
          <w:sz w:val="24"/>
          <w:szCs w:val="24"/>
        </w:rPr>
        <w:t xml:space="preserve"> безусловного для обусловленного знания. Из него должны возникать синтетические положения, неизвестные чистому рассудку… Эти </w:t>
      </w:r>
      <w:proofErr w:type="spellStart"/>
      <w:r>
        <w:rPr>
          <w:rFonts w:ascii="Times New Roman" w:hAnsi="Times New Roman" w:cs="Times New Roman"/>
          <w:sz w:val="24"/>
          <w:szCs w:val="24"/>
        </w:rPr>
        <w:t>основоположения</w:t>
      </w:r>
      <w:proofErr w:type="spellEnd"/>
      <w:r>
        <w:rPr>
          <w:rFonts w:ascii="Times New Roman" w:hAnsi="Times New Roman" w:cs="Times New Roman"/>
          <w:sz w:val="24"/>
          <w:szCs w:val="24"/>
        </w:rPr>
        <w:t xml:space="preserve"> должны быть трансцендентальными в отношении явлений и этим отличающимися от </w:t>
      </w:r>
      <w:proofErr w:type="spellStart"/>
      <w:r>
        <w:rPr>
          <w:rFonts w:ascii="Times New Roman" w:hAnsi="Times New Roman" w:cs="Times New Roman"/>
          <w:sz w:val="24"/>
          <w:szCs w:val="24"/>
        </w:rPr>
        <w:t>основоположений</w:t>
      </w:r>
      <w:proofErr w:type="spellEnd"/>
      <w:r>
        <w:rPr>
          <w:rFonts w:ascii="Times New Roman" w:hAnsi="Times New Roman" w:cs="Times New Roman"/>
          <w:sz w:val="24"/>
          <w:szCs w:val="24"/>
        </w:rPr>
        <w:t xml:space="preserve"> рассудка, применение которых имманентно. Какие недоразумения, иллюзии могут проникать в умозаключение, которые заимствуют большую посылку из чистого разума» (с.399-403).</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Кант применяет форму использования суждений на материале не созерцаний, а самого применения суждений, создавая «надстройку» над ними, с теми же типами суждений, но уже на ином слое иерархии. Новый слой устраняет «разрывы» в прежнем, обусловленные искажениями. Искажения в созерцательном ма</w:t>
      </w:r>
      <w:r w:rsidR="00BE3A40">
        <w:rPr>
          <w:rFonts w:ascii="Times New Roman" w:hAnsi="Times New Roman" w:cs="Times New Roman"/>
          <w:sz w:val="24"/>
          <w:szCs w:val="24"/>
        </w:rPr>
        <w:t>териале создают «расстыковки» в</w:t>
      </w:r>
      <w:r>
        <w:rPr>
          <w:rFonts w:ascii="Times New Roman" w:hAnsi="Times New Roman" w:cs="Times New Roman"/>
          <w:sz w:val="24"/>
          <w:szCs w:val="24"/>
        </w:rPr>
        <w:t xml:space="preserve"> использовании понятий и суждений. Можно непосредственно устранить искажение, возвращая к прежней </w:t>
      </w:r>
      <w:proofErr w:type="spellStart"/>
      <w:r>
        <w:rPr>
          <w:rFonts w:ascii="Times New Roman" w:hAnsi="Times New Roman" w:cs="Times New Roman"/>
          <w:sz w:val="24"/>
          <w:szCs w:val="24"/>
        </w:rPr>
        <w:t>неискаженности</w:t>
      </w:r>
      <w:proofErr w:type="spellEnd"/>
      <w:r>
        <w:rPr>
          <w:rFonts w:ascii="Times New Roman" w:hAnsi="Times New Roman" w:cs="Times New Roman"/>
          <w:sz w:val="24"/>
          <w:szCs w:val="24"/>
        </w:rPr>
        <w:t>. Но тогда искажения будет просто проигнорировано, не учтено, хотя причина искажения имеет значимый для познания характер, выражая естественную динамику бытия. Поэтому Кант вносит логический тип учета, удерживая значимость расстыковки суждений и вводя принцип включенности «части в целое». Ранее отсутствующее «целое» может быть только качественно новым общим, абстрактностью более высокого уровня, которая предполагает «законность» и созерцания, и искривленности суждения, понятия, дающую «место» тому, что считалось «незаконным». Именно новая абстрактность замещает прежнюю и сводит содержание к минимуму, но требующему демонстрировать появление всех нужных для оформления абстракций прежнего уровня. В мире абстракций появляется иерархия (см. сх.24)</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93154">
        <w:rPr>
          <w:rFonts w:ascii="Times New Roman" w:hAnsi="Times New Roman" w:cs="Times New Roman"/>
          <w:noProof/>
          <w:sz w:val="24"/>
          <w:szCs w:val="24"/>
          <w:lang w:eastAsia="ru-RU"/>
        </w:rPr>
        <w:drawing>
          <wp:inline distT="0" distB="0" distL="0" distR="0" wp14:anchorId="17DCCFF8" wp14:editId="0D231B96">
            <wp:extent cx="4638562" cy="10001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50773" cy="1002758"/>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24. Иерархизация абстракций в порождении разума</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Абстракция более общего уровня становится «большой посылкой» разума, «безусловным» в мышлении, источником конкретных посылок.</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«Понятия разума служат для концептуального познания, тогда как рассудочные понятия – для понимания. Понятия разум содержат в себе безусловное, чему посвящен весь опыт, что само не бывает предметом опыта. Объективную значимость такие понятия имеют, как выведенные… Они трактуются трансцендентальными идеями… Платон пользовался термином «идея», как прообраз вещей. У Платона идеи вытекают из высшего разума, утратившего из первоначального состояния и с трудом восстанавливающего путем воспоминаний, называемых философией… Он видел, что наша познавательная способность ощущает потребность в области знаний, в которой ни один предмет от опыта не совпадает с этим знанием, но обладает реальностью… Идеи становятся действующими причинами там, где разум обнаруживает истинную причинность… Взять под защиту термин «идея», если мои соображения будут убедительными… Функция разума состоит во всеобщности знания… Трансцендентальное понятие разума относится только к абсолютной </w:t>
      </w:r>
      <w:proofErr w:type="spellStart"/>
      <w:r>
        <w:rPr>
          <w:rFonts w:ascii="Times New Roman" w:hAnsi="Times New Roman" w:cs="Times New Roman"/>
          <w:sz w:val="24"/>
          <w:szCs w:val="24"/>
        </w:rPr>
        <w:t>целокупности</w:t>
      </w:r>
      <w:proofErr w:type="spellEnd"/>
      <w:r>
        <w:rPr>
          <w:rFonts w:ascii="Times New Roman" w:hAnsi="Times New Roman" w:cs="Times New Roman"/>
          <w:sz w:val="24"/>
          <w:szCs w:val="24"/>
        </w:rPr>
        <w:t xml:space="preserve"> в синтезе условий, … о ней рассудок не имеет понятия для абсолютного целого… Под идеей я разумею понятие разума, для которого в чувствах не может быть дан никакой адекватный предмет. Трансцендентальные идеи, понятия чистого разума, не вымышлены произвольно, имеют отношение ко всему применению рассудка… Мы никогда не может образно представить целое, остается проблемой и идея практического разума может быть дана лишь отчасти, осуществление ее всегда ограничено, недостаточно, границы </w:t>
      </w:r>
      <w:proofErr w:type="spellStart"/>
      <w:r>
        <w:rPr>
          <w:rFonts w:ascii="Times New Roman" w:hAnsi="Times New Roman" w:cs="Times New Roman"/>
          <w:sz w:val="24"/>
          <w:szCs w:val="24"/>
        </w:rPr>
        <w:t>неопределены</w:t>
      </w:r>
      <w:proofErr w:type="spellEnd"/>
      <w:r>
        <w:rPr>
          <w:rFonts w:ascii="Times New Roman" w:hAnsi="Times New Roman" w:cs="Times New Roman"/>
          <w:sz w:val="24"/>
          <w:szCs w:val="24"/>
        </w:rPr>
        <w:t>, ее осуществление всегда находится под влиянием понятия абсолютного совершенства и практическая идея в высшей степени плодотворна и необходима… здесь мудрость как идея необходимости единства всех возможных целей… Хотя с помощью понятий разума нельзя определить ни один объект, но они служат рассудку каноном его широкого применения, направляют его лучше и дальше в познании… Если знание рассматривается как условие других знаний, как ряд следствий по нисходящей линии, то разуму безразлично как далеко заходит продолжение ряда и вывод достаточно определен своими основаниями» (с.405-422)</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Кант подчеркивает, что разум характерен для концептуального слоя сознания, отрываясь от эмпирии, для придания «всеобщности» замещающему конструированию «идеальных объектов», реализуя «идею» высшей неслучайности и всеобщности. В такой реализации содержательность перемещается с созерцаемого к ненаблюдаемому, выделенному как высшее основание и части, и целого, целого как вместилища частей, каждая из которых не имеет полноты самостоятельности и понимается как выведенная из </w:t>
      </w:r>
      <w:proofErr w:type="spellStart"/>
      <w:r>
        <w:rPr>
          <w:rFonts w:ascii="Times New Roman" w:hAnsi="Times New Roman" w:cs="Times New Roman"/>
          <w:sz w:val="24"/>
          <w:szCs w:val="24"/>
        </w:rPr>
        <w:t>первооснования</w:t>
      </w:r>
      <w:proofErr w:type="spellEnd"/>
      <w:r>
        <w:rPr>
          <w:rFonts w:ascii="Times New Roman" w:hAnsi="Times New Roman" w:cs="Times New Roman"/>
          <w:sz w:val="24"/>
          <w:szCs w:val="24"/>
        </w:rPr>
        <w:t>, фиксируемого и порождающего разумом в мышлении. Только это составляет «абсолютное совершенство» и содержания, и формы мысли, и самого субъективного конструктора, прошедшего путь индукции и сотворившего исходное состояние дедукции и весь план раскрытия исходного основания в порождении относительно абсолютного. Только здесь и введена «мудрость», руководящая рассудком (см. сх.25)</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93154">
        <w:rPr>
          <w:rFonts w:ascii="Times New Roman" w:hAnsi="Times New Roman" w:cs="Times New Roman"/>
          <w:noProof/>
          <w:sz w:val="24"/>
          <w:szCs w:val="24"/>
          <w:lang w:eastAsia="ru-RU"/>
        </w:rPr>
        <w:drawing>
          <wp:inline distT="0" distB="0" distL="0" distR="0" wp14:anchorId="16E60FB4" wp14:editId="12F52770">
            <wp:extent cx="4682665" cy="866775"/>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26534" cy="874895"/>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lastRenderedPageBreak/>
        <w:t>Схема 25</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«Идеи еще более далеки от объективной реальности, чем категории. Они содержат полноту, какой не достигает ни одно возможное эмпирическое знание, а разум обладает только систематическим единством в чувстве, сближает эмпирическое единство, никогда не достигая его полноты. Еще более, чем идея, далеко от субъективной реальности идеал, как единичная вещь, определенная только идеей. Человечество в своем совершенстве при полном определении идеи. У Платона это идея божественного рассудка, самое совершенное из возможных сущностей, первооснова всех копий. Человеческий разум содержит не только идеи, но и идеалы, обладающие практической силой, регулятивные принципы, лежащие в основе возможности совершенства поступков. Моральные понятия не вполне чистые понятия разума, так как в основе лежит нечто эмпирическое, удовольствие или неудовольствие. Добродетель и мудрость во всей чистоте суть идеи. А мудрец есть идеал, стоик, существующий только в мысли, но совпадает с идеей мудрости. Идея дает правила, а идеал – прообраз. Мерило поступков – поведение божественного человека в нас и благодаря этому мы исправляемся не в состоянии сравняться с ним. Идеалы – мерило разуму… Разум с идеалом имеет целью полное определение по априорным правилам, хотя для этого нет достаточных условий в опыте… Всякая вещь в возможности подчинена принципу полного определения, рассматривая в возможности, опираясь и на закон противоречия, отношения двух противоположных предикатов… Все истинные отрицания суть границы, в основе которых лежит безграничное, трансцендентный идеал… В разуме меньшая посылка ограничивает объем частью… Некоторая доля совокупности приписывается, остальное исключается… Копии идеала несовершенные, заимствуют из прообраза материал для своей возможности, приближаясь к нему, но всегда бесконечно далеки, чтобы сравняться… Высшая реальность составляет основание возможности всех вещей, а не их совокупности… </w:t>
      </w:r>
      <w:proofErr w:type="spellStart"/>
      <w:r>
        <w:rPr>
          <w:rFonts w:ascii="Times New Roman" w:hAnsi="Times New Roman" w:cs="Times New Roman"/>
          <w:sz w:val="24"/>
          <w:szCs w:val="24"/>
        </w:rPr>
        <w:t>Первосущность</w:t>
      </w:r>
      <w:proofErr w:type="spellEnd"/>
      <w:r>
        <w:rPr>
          <w:rFonts w:ascii="Times New Roman" w:hAnsi="Times New Roman" w:cs="Times New Roman"/>
          <w:sz w:val="24"/>
          <w:szCs w:val="24"/>
        </w:rPr>
        <w:t xml:space="preserve"> – высшая реальность, единая реальность, </w:t>
      </w:r>
      <w:proofErr w:type="spellStart"/>
      <w:r>
        <w:rPr>
          <w:rFonts w:ascii="Times New Roman" w:hAnsi="Times New Roman" w:cs="Times New Roman"/>
          <w:sz w:val="24"/>
          <w:szCs w:val="24"/>
        </w:rPr>
        <w:t>вседовлеющая</w:t>
      </w:r>
      <w:proofErr w:type="spellEnd"/>
      <w:r>
        <w:rPr>
          <w:rFonts w:ascii="Times New Roman" w:hAnsi="Times New Roman" w:cs="Times New Roman"/>
          <w:sz w:val="24"/>
          <w:szCs w:val="24"/>
        </w:rPr>
        <w:t>. Ее понятие есть понятие Бога и идеал чистого разума есть предмет трансцендентальной теологии» (с.593-604).</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Как мы видим, Кант разделяет функции основания наивысшего в субъективности, отражающей реальность, следовательно, высшее в реальности, и основанного, динамически существующего. В этом соотносится потенциальное, «идея», и ее проявление. Полнота проявления трактуется как порождение «идеала», высшей единичности. Так как идея трансцендентна, то и идеал трансцендентен, реально представленный в практике лишь как подобие, копия, у которой полнота остается лишь в возможности. Поэтому и действующий лидер, в том числе на уровне общества и страны в целом, может только стремиться и приближаться к идеалу, а в миропонимании – приближаться к пониманию идеи, сути того, о чем ведется речь в мышлении о стране, обществе, глобальном целом, космосе и т.п. (см. сх.26)</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93154">
        <w:rPr>
          <w:rFonts w:ascii="Times New Roman" w:hAnsi="Times New Roman" w:cs="Times New Roman"/>
          <w:noProof/>
          <w:sz w:val="24"/>
          <w:szCs w:val="24"/>
          <w:lang w:eastAsia="ru-RU"/>
        </w:rPr>
        <w:drawing>
          <wp:inline distT="0" distB="0" distL="0" distR="0" wp14:anchorId="61F6AC42" wp14:editId="4F3B3F23">
            <wp:extent cx="4778288" cy="80010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94589" cy="802829"/>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26. Проектирование на основе идеи и идеала</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Лидер, при полноте его адекватной </w:t>
      </w:r>
      <w:proofErr w:type="spellStart"/>
      <w:r>
        <w:rPr>
          <w:rFonts w:ascii="Times New Roman" w:hAnsi="Times New Roman" w:cs="Times New Roman"/>
          <w:sz w:val="24"/>
          <w:szCs w:val="24"/>
        </w:rPr>
        <w:t>самоопределенности</w:t>
      </w:r>
      <w:proofErr w:type="spellEnd"/>
      <w:r>
        <w:rPr>
          <w:rFonts w:ascii="Times New Roman" w:hAnsi="Times New Roman" w:cs="Times New Roman"/>
          <w:sz w:val="24"/>
          <w:szCs w:val="24"/>
        </w:rPr>
        <w:t xml:space="preserve">, совершает стратегически ориентированные поступки, например, создавая стратегические проекты, опирается на </w:t>
      </w:r>
      <w:r>
        <w:rPr>
          <w:rFonts w:ascii="Times New Roman" w:hAnsi="Times New Roman" w:cs="Times New Roman"/>
          <w:sz w:val="24"/>
          <w:szCs w:val="24"/>
        </w:rPr>
        <w:lastRenderedPageBreak/>
        <w:t>идеал своего «Я» и понимания движимости страны, исходя из понимания идеи страны. В этом он не может, как реальный человек, быть полностью адекватным идее и идеалу, но обязан эту возможность актуализировать с учетом внутренних и внешних факторо</w:t>
      </w:r>
      <w:r w:rsidR="00BE3A40">
        <w:rPr>
          <w:rFonts w:ascii="Times New Roman" w:hAnsi="Times New Roman" w:cs="Times New Roman"/>
          <w:sz w:val="24"/>
          <w:szCs w:val="24"/>
        </w:rPr>
        <w:t>в. Его профессиональные функции</w:t>
      </w:r>
      <w:r>
        <w:rPr>
          <w:rFonts w:ascii="Times New Roman" w:hAnsi="Times New Roman" w:cs="Times New Roman"/>
          <w:sz w:val="24"/>
          <w:szCs w:val="24"/>
        </w:rPr>
        <w:t xml:space="preserve"> включают наличие идей и идеалов, миропонимание и </w:t>
      </w:r>
      <w:proofErr w:type="spellStart"/>
      <w:r>
        <w:rPr>
          <w:rFonts w:ascii="Times New Roman" w:hAnsi="Times New Roman" w:cs="Times New Roman"/>
          <w:sz w:val="24"/>
          <w:szCs w:val="24"/>
        </w:rPr>
        <w:t>мироотношение</w:t>
      </w:r>
      <w:proofErr w:type="spellEnd"/>
      <w:r>
        <w:rPr>
          <w:rFonts w:ascii="Times New Roman" w:hAnsi="Times New Roman" w:cs="Times New Roman"/>
          <w:sz w:val="24"/>
          <w:szCs w:val="24"/>
        </w:rPr>
        <w:t xml:space="preserve"> высшего уровня, так </w:t>
      </w:r>
      <w:proofErr w:type="gramStart"/>
      <w:r>
        <w:rPr>
          <w:rFonts w:ascii="Times New Roman" w:hAnsi="Times New Roman" w:cs="Times New Roman"/>
          <w:sz w:val="24"/>
          <w:szCs w:val="24"/>
        </w:rPr>
        <w:t>же</w:t>
      </w:r>
      <w:proofErr w:type="gramEnd"/>
      <w:r>
        <w:rPr>
          <w:rFonts w:ascii="Times New Roman" w:hAnsi="Times New Roman" w:cs="Times New Roman"/>
          <w:sz w:val="24"/>
          <w:szCs w:val="24"/>
        </w:rPr>
        <w:t xml:space="preserve"> как и наличие этого в его аналитическом сервисе. В сервисе может быть и высшее уподобление мудрости при осознанном отношении к идее мудрости. Тем самым, уровень рассудочного мышления лидеру макросистем недостаточен и требуется его преодоление, выход на уровень разумного мышления, разумной рефлексии в реализации функции макроуправления, в условиях управленческой иерархии.</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«Естественный путь разума начинается не с понятий, а с обыденного опыта. Но нужна твердая почва и возникает вопрос о необходимом, понимании случайного по той или иной причине, идя к неслучайной причине, необходимому без всякого условия. Так разум продвигается к </w:t>
      </w:r>
      <w:proofErr w:type="spellStart"/>
      <w:r>
        <w:rPr>
          <w:rFonts w:ascii="Times New Roman" w:hAnsi="Times New Roman" w:cs="Times New Roman"/>
          <w:sz w:val="24"/>
          <w:szCs w:val="24"/>
        </w:rPr>
        <w:t>первосущности</w:t>
      </w:r>
      <w:proofErr w:type="spellEnd"/>
      <w:r>
        <w:rPr>
          <w:rFonts w:ascii="Times New Roman" w:hAnsi="Times New Roman" w:cs="Times New Roman"/>
          <w:sz w:val="24"/>
          <w:szCs w:val="24"/>
        </w:rPr>
        <w:t xml:space="preserve">. Разум ищет понятие сущности, превосходство в существовании, безусловное необходимости… В ответе на вопрос «почему», появляется ответ без изъянов… наличие единственного признака безусловного существования, познавание которого опирается на априорные понятия… Необходимо решить, куда отнести этот признак… придать действенность, силу практическим законам… В выборе решения прийти к концу нерешительности, преодолевая внутреннюю недостаточность случайного… У всех народов слепое многобожие преодолевается искрами монотеизма, к которому проводит не размышление и глубокая спекуляция, а путем обыденного рассудка, постепенно появляющимися понятиями, отвлекаясь от опыта, идя к высшим причинам, внося доказательства </w:t>
      </w:r>
      <w:proofErr w:type="spellStart"/>
      <w:r>
        <w:rPr>
          <w:rFonts w:ascii="Times New Roman" w:hAnsi="Times New Roman" w:cs="Times New Roman"/>
          <w:sz w:val="24"/>
          <w:szCs w:val="24"/>
        </w:rPr>
        <w:t>физикотеологические</w:t>
      </w:r>
      <w:proofErr w:type="spellEnd"/>
      <w:r>
        <w:rPr>
          <w:rFonts w:ascii="Times New Roman" w:hAnsi="Times New Roman" w:cs="Times New Roman"/>
          <w:sz w:val="24"/>
          <w:szCs w:val="24"/>
        </w:rPr>
        <w:t xml:space="preserve">, космологические, онтологические, а других не может быть. Но разум не может достигнуть на эмпирического и трансцендентальном пути. Опыт дает толчок, а трансцендентальное понятие направляет разум, определяет цель… В тождественном суждении я отвергаю предикат и сохраняю субъект и этим создаю противоречие. Поэтому говорю, что предикат необходимо присущ субъекту. Но если отвергаю и субъект, то нет противоречия, не остается ничего… Всемогущество как понятие тождественно с понятием божества. Тогда выходом является вывод, что есть субъекты, которые вовсе нельзя отрицать… от связи с содержанием совокупного опыта понятие предмета не обогащается, но мышление получает еще одним возможным восприятием больше. Если хотим мыслить существование только посредством чистой категории, то не можем указать признак, отличая от простой возможности… Понятие высшей сущности полезная идея, но она не годится, чтобы только с ее помощью расширять знание, даже о возможности… Необходимая сущность может быть определена лишь посредством одного из противоположных предикатов, посредством которого можно мыслить необходимую сущность. Но в космологическом доказательстве сосредоточены софистические </w:t>
      </w:r>
      <w:proofErr w:type="spellStart"/>
      <w:r>
        <w:rPr>
          <w:rFonts w:ascii="Times New Roman" w:hAnsi="Times New Roman" w:cs="Times New Roman"/>
          <w:sz w:val="24"/>
          <w:szCs w:val="24"/>
        </w:rPr>
        <w:t>основоположения</w:t>
      </w:r>
      <w:proofErr w:type="spellEnd"/>
      <w:r>
        <w:rPr>
          <w:rFonts w:ascii="Times New Roman" w:hAnsi="Times New Roman" w:cs="Times New Roman"/>
          <w:sz w:val="24"/>
          <w:szCs w:val="24"/>
        </w:rPr>
        <w:t xml:space="preserve">, спекулятивное диалектическое искусство, создающее видимость… Эмпирическое основание не может помочь доказательству. В онтологическом доказательстве есть абсолютная необходимость существования и оно кладется в основу космологического доказательства, хотя оно стремится избежать этого, так как абсолютная необходимость основана на одних лишь понятиях… Усмотрев лишь возможность сущности, мы считаем доказанным и само существование… Путь этот ошибочен… Мы ищем негативное условие, без которого никакая сущность не была бы абсолютно необходимой. Условие можно найти </w:t>
      </w:r>
      <w:r>
        <w:rPr>
          <w:rFonts w:ascii="Times New Roman" w:hAnsi="Times New Roman" w:cs="Times New Roman"/>
          <w:sz w:val="24"/>
          <w:szCs w:val="24"/>
        </w:rPr>
        <w:lastRenderedPageBreak/>
        <w:t>только в одной сущности, заключающей в своем понятии все, что требуется для абсолютной необходимости, вещь, к которой подходит понятие высшей реальности… Можно допускать существование сущности, но утверждать, что она существует необходимо, гипотетически… Безусловная необходимость как носителя всех вещей есть пропасть для человеческого разума… Многие силы природы остаются недоступными исследованию, хотя факт их существования несомненен, но не постигнут. А идеал чистого разума не недоступен исследованию и не может быть недоступным исследованию. Будучи тол</w:t>
      </w:r>
      <w:r w:rsidR="00BE3A40">
        <w:rPr>
          <w:rFonts w:ascii="Times New Roman" w:hAnsi="Times New Roman" w:cs="Times New Roman"/>
          <w:sz w:val="24"/>
          <w:szCs w:val="24"/>
        </w:rPr>
        <w:t>ько идеей, он должен найти свое</w:t>
      </w:r>
      <w:r>
        <w:rPr>
          <w:rFonts w:ascii="Times New Roman" w:hAnsi="Times New Roman" w:cs="Times New Roman"/>
          <w:sz w:val="24"/>
          <w:szCs w:val="24"/>
        </w:rPr>
        <w:t xml:space="preserve"> место в природе разума… Если я должен мыслить необходимое для существующих вещей, но вещь не имею право мыслить</w:t>
      </w:r>
      <w:r w:rsidR="00BE3A40">
        <w:rPr>
          <w:rFonts w:ascii="Times New Roman" w:hAnsi="Times New Roman" w:cs="Times New Roman"/>
          <w:sz w:val="24"/>
          <w:szCs w:val="24"/>
        </w:rPr>
        <w:t>,</w:t>
      </w:r>
      <w:r>
        <w:rPr>
          <w:rFonts w:ascii="Times New Roman" w:hAnsi="Times New Roman" w:cs="Times New Roman"/>
          <w:sz w:val="24"/>
          <w:szCs w:val="24"/>
        </w:rPr>
        <w:t xml:space="preserve"> как необходимую, то необходимо вытекает, что необходимость и случайность должны касаться не самих вещей, а субъективных принципов разума, как эвристические, регулятивные формального интереса разума… Все в вещах рассматривается как обусловленное, не как абсолютно необходимая. И тогда принят должны, что абсолютно необходимое находится вне мира, служа принципом явлений как их высшее основание. В мире до него не дойдете. Только в мыслях заключалась абсолютная необходимость и в основе должен быть лежать регулятивный принцип… Материя несовместима с идеей необходимой сущности… с идеей необходимой </w:t>
      </w:r>
      <w:proofErr w:type="spellStart"/>
      <w:r>
        <w:rPr>
          <w:rFonts w:ascii="Times New Roman" w:hAnsi="Times New Roman" w:cs="Times New Roman"/>
          <w:sz w:val="24"/>
          <w:szCs w:val="24"/>
        </w:rPr>
        <w:t>первосущности</w:t>
      </w:r>
      <w:proofErr w:type="spellEnd"/>
      <w:r>
        <w:rPr>
          <w:rFonts w:ascii="Times New Roman" w:hAnsi="Times New Roman" w:cs="Times New Roman"/>
          <w:sz w:val="24"/>
          <w:szCs w:val="24"/>
        </w:rPr>
        <w:t>, как принципов высшего эмпирического единства. Идеал высшей сущности есть регулятивный принцип разума, рассматривающий все связи в мире, как если бы они возникали из всеобщей необходимой причины, не рассматривая принцип как конститутивный» (с.607-637).</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Как мы видим, Кант последовательно возвышает уровень абстрактности, априорности, меняя условия сопряжения с начальным уровнем созерцательности. Конструктивность рассудка и его понятий, категорий усложняют проявления принципа соотнесенности материала и средств мышления. Единичность и случайность материала, селекция тех частей, которые могут удовлетворять критериям неслучайности, ведет к минимизации допустимого с точки зрения средств, эталонных и абстрактных содержаний. На уровне понятий рассудка селекция еще оставляет прямую связь с эмпирией, а на уровне разума эта соотнесенность постепенно исчезает и приходится создавать промежуточный слой «схем», напоминающих о материале, но уже приобретающих конструктивную форму. В случае полноценного разума сами схемы становятся конструкциями, вводящими версии, гипотезы новой содержательности, </w:t>
      </w:r>
      <w:proofErr w:type="spellStart"/>
      <w:r>
        <w:rPr>
          <w:rFonts w:ascii="Times New Roman" w:hAnsi="Times New Roman" w:cs="Times New Roman"/>
          <w:sz w:val="24"/>
          <w:szCs w:val="24"/>
        </w:rPr>
        <w:t>сущностно</w:t>
      </w:r>
      <w:proofErr w:type="spellEnd"/>
      <w:r>
        <w:rPr>
          <w:rFonts w:ascii="Times New Roman" w:hAnsi="Times New Roman" w:cs="Times New Roman"/>
          <w:sz w:val="24"/>
          <w:szCs w:val="24"/>
        </w:rPr>
        <w:t xml:space="preserve">-онтологической, что их полностью изолирует от эмпирии, от прямого эмпирического подтверждения. Здесь научная абстрактность заменяется философской и возникают трудности, о которых ведется речь Кантом. Уже доходит в поиске причин к «местам» </w:t>
      </w:r>
      <w:proofErr w:type="spellStart"/>
      <w:r>
        <w:rPr>
          <w:rFonts w:ascii="Times New Roman" w:hAnsi="Times New Roman" w:cs="Times New Roman"/>
          <w:sz w:val="24"/>
          <w:szCs w:val="24"/>
        </w:rPr>
        <w:t>первопричинности</w:t>
      </w:r>
      <w:proofErr w:type="spellEnd"/>
      <w:r>
        <w:rPr>
          <w:rFonts w:ascii="Times New Roman" w:hAnsi="Times New Roman" w:cs="Times New Roman"/>
          <w:sz w:val="24"/>
          <w:szCs w:val="24"/>
        </w:rPr>
        <w:t>, не имеющих внешних причин, обладающих в своей динамике только внутренними причинами (см. сх.27)</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93154">
        <w:rPr>
          <w:rFonts w:ascii="Times New Roman" w:hAnsi="Times New Roman" w:cs="Times New Roman"/>
          <w:noProof/>
          <w:sz w:val="24"/>
          <w:szCs w:val="24"/>
          <w:lang w:eastAsia="ru-RU"/>
        </w:rPr>
        <w:drawing>
          <wp:inline distT="0" distB="0" distL="0" distR="0" wp14:anchorId="2EF1EF6B" wp14:editId="127A9D36">
            <wp:extent cx="4587017" cy="1021010"/>
            <wp:effectExtent l="0" t="0" r="4445"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74056" cy="1040384"/>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27. Путь к проблеме разума</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Кант ищет обоснование безусловного в познании. В теологии конструктивно введено понятие Бога и возникла проблема доказательства его бытия в реальности. Опора на </w:t>
      </w:r>
      <w:r>
        <w:rPr>
          <w:rFonts w:ascii="Times New Roman" w:hAnsi="Times New Roman" w:cs="Times New Roman"/>
          <w:sz w:val="24"/>
          <w:szCs w:val="24"/>
        </w:rPr>
        <w:lastRenderedPageBreak/>
        <w:t xml:space="preserve">эмпирический материал стала </w:t>
      </w:r>
      <w:proofErr w:type="gramStart"/>
      <w:r>
        <w:rPr>
          <w:rFonts w:ascii="Times New Roman" w:hAnsi="Times New Roman" w:cs="Times New Roman"/>
          <w:sz w:val="24"/>
          <w:szCs w:val="24"/>
        </w:rPr>
        <w:t>бесперспективной</w:t>
      </w:r>
      <w:proofErr w:type="gramEnd"/>
      <w:r>
        <w:rPr>
          <w:rFonts w:ascii="Times New Roman" w:hAnsi="Times New Roman" w:cs="Times New Roman"/>
          <w:sz w:val="24"/>
          <w:szCs w:val="24"/>
        </w:rPr>
        <w:t xml:space="preserve"> и вера не могла опереться на научное знание, так как наука опирается на потенциал рассудка, не оперирующей безусловным. Доступные рассудку категории ведут к противоречиям. Они сохраняют веру, идущую от априорности чувств, устремленности доверять гипотезе о Боге, а рассудок не может в эмпирии найти подтверждение гипотезы, если исходить из особенностей атрибутов божественности. Абсолютность качеств не наблюдаема в эмпирическом поиске, хотя устремленность к высшему, безусловному у людей остается. Поиск объекта для подтверждения ведет к негативным положениям, если пользоваться механизмом созерцания. Сама возможность поиска связывается Кантом с переходом от познания к действиям на основе знания. Если знание гипотетично вводит безусловное, то надо его «показать» в действиях, если оно не находит соответствующее в природе. И находится выход. Вводя гипотезу безусловного, «идею», можно ее воплощение в поведении «продемонстрировать», следовательно</w:t>
      </w:r>
      <w:r w:rsidR="00BE3A40">
        <w:rPr>
          <w:rFonts w:ascii="Times New Roman" w:hAnsi="Times New Roman" w:cs="Times New Roman"/>
          <w:sz w:val="24"/>
          <w:szCs w:val="24"/>
        </w:rPr>
        <w:t>,</w:t>
      </w:r>
      <w:r>
        <w:rPr>
          <w:rFonts w:ascii="Times New Roman" w:hAnsi="Times New Roman" w:cs="Times New Roman"/>
          <w:sz w:val="24"/>
          <w:szCs w:val="24"/>
        </w:rPr>
        <w:t xml:space="preserve"> сделать основанием поведения, «идейного поведения». Но это уже становится «идеалом», проектом поведения под знаком идеала. Нужен субъект, отождествляющий себя с идеей и ведущий себя адекватно идее, «божественный человек». Практическая реализация этой установки частично демонстрировалась появлением на земле «учителей», Будды, </w:t>
      </w:r>
      <w:proofErr w:type="spellStart"/>
      <w:r>
        <w:rPr>
          <w:rFonts w:ascii="Times New Roman" w:hAnsi="Times New Roman" w:cs="Times New Roman"/>
          <w:sz w:val="24"/>
          <w:szCs w:val="24"/>
        </w:rPr>
        <w:t>Христоса</w:t>
      </w:r>
      <w:proofErr w:type="spellEnd"/>
      <w:r>
        <w:rPr>
          <w:rFonts w:ascii="Times New Roman" w:hAnsi="Times New Roman" w:cs="Times New Roman"/>
          <w:sz w:val="24"/>
          <w:szCs w:val="24"/>
        </w:rPr>
        <w:t>, Мухаммеда и т.п. Кант указывает, что именно чистый разум дает сведения об «идее», возможность пользоваться этой гипотезой как регулятивный средством в своей высшей, человеческой самоорганизации. Практика таких попыток и их рефлексии дает почву доказательности реализма наличия «идеи», безусловности оснований мира. Без раскрытия сущности чистого разума доказательства безусловного обречены на неудачу (см. сх.28)</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93154">
        <w:rPr>
          <w:rFonts w:ascii="Times New Roman" w:hAnsi="Times New Roman" w:cs="Times New Roman"/>
          <w:noProof/>
          <w:sz w:val="24"/>
          <w:szCs w:val="24"/>
          <w:lang w:eastAsia="ru-RU"/>
        </w:rPr>
        <w:drawing>
          <wp:inline distT="0" distB="0" distL="0" distR="0" wp14:anchorId="04EDE315" wp14:editId="352D5487">
            <wp:extent cx="4057650" cy="145724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96737" cy="1471285"/>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28. Условия доказательства наличия безусловного</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Вывод в ходе использования потенциала чистого разума, при доказательстве наличия безусловного, состоит в вынесении первопричины из пространства природы в качестве конструктивной сущности, обращенной ко «всему», универсуму, обладающей потенциальной всеобщностью. Это идея, которая </w:t>
      </w:r>
      <w:proofErr w:type="spellStart"/>
      <w:r>
        <w:rPr>
          <w:rFonts w:ascii="Times New Roman" w:hAnsi="Times New Roman" w:cs="Times New Roman"/>
          <w:sz w:val="24"/>
          <w:szCs w:val="24"/>
        </w:rPr>
        <w:t>самореализуется</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самоактуализируется</w:t>
      </w:r>
      <w:proofErr w:type="spellEnd"/>
      <w:r>
        <w:rPr>
          <w:rFonts w:ascii="Times New Roman" w:hAnsi="Times New Roman" w:cs="Times New Roman"/>
          <w:sz w:val="24"/>
          <w:szCs w:val="24"/>
        </w:rPr>
        <w:t>, следовательно, воплощается как достигающая идеала. Применение средств рассудка и разума, рефлексия которого потенциально доступна человечеству, позволяет убедиться, снять сомнения в наличии перехода от возможного к действительному и необходимому.</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«Повсюду мы видим цепь действий и причин, целей и средств, закономерность в возникновении и исчезновении. Так как ничто не происходит само собой, то это указывает на какую-нибудь другую вещь, как на причину и все должно было бы погрузиться в пропасть небытия, если бы мы не признали, что существует само по себе и независимое вне бесконечного ряда случайного поддерживающее его как причина и обеспечивающее его сохранение… Это доказательство побуждает изучение природы, вносит цели и намерения к расширению знания, придают вере в высшее существо, творца силу неодолимого убеждения… В мире везде находим явные признаки порядка согласно определенной цели с великой мудростью, образующей целое с </w:t>
      </w:r>
      <w:r>
        <w:rPr>
          <w:rFonts w:ascii="Times New Roman" w:hAnsi="Times New Roman" w:cs="Times New Roman"/>
          <w:sz w:val="24"/>
          <w:szCs w:val="24"/>
        </w:rPr>
        <w:lastRenderedPageBreak/>
        <w:t xml:space="preserve">многообразием содержания с безграничностью объема. Порядок чужд вещам и принадлежит им случайным образом, сама природа не могла бы согласоваться с конечными целями. Существует возвышенная мудрая причина, как мыслящая существо через свободу… Целесообразность и гармония столь многих устроений природы может быть доказательством случайности формы, но не материи… Вещи были бы непригодны к порядку, если бы они также и по своей субстанции не были продуктом высшей мудрости… </w:t>
      </w:r>
      <w:proofErr w:type="spellStart"/>
      <w:r>
        <w:rPr>
          <w:rFonts w:ascii="Times New Roman" w:hAnsi="Times New Roman" w:cs="Times New Roman"/>
          <w:sz w:val="24"/>
          <w:szCs w:val="24"/>
        </w:rPr>
        <w:t>Физикотеология</w:t>
      </w:r>
      <w:proofErr w:type="spellEnd"/>
      <w:r>
        <w:rPr>
          <w:rFonts w:ascii="Times New Roman" w:hAnsi="Times New Roman" w:cs="Times New Roman"/>
          <w:sz w:val="24"/>
          <w:szCs w:val="24"/>
        </w:rPr>
        <w:t xml:space="preserve"> не может дать понятия о высшей причине мира, недостаточна, для теологии как основания религии… Нужна помощь чистого разума… В основе </w:t>
      </w:r>
      <w:proofErr w:type="spellStart"/>
      <w:r>
        <w:rPr>
          <w:rFonts w:ascii="Times New Roman" w:hAnsi="Times New Roman" w:cs="Times New Roman"/>
          <w:sz w:val="24"/>
          <w:szCs w:val="24"/>
        </w:rPr>
        <w:t>физикотеологического</w:t>
      </w:r>
      <w:proofErr w:type="spellEnd"/>
      <w:r>
        <w:rPr>
          <w:rFonts w:ascii="Times New Roman" w:hAnsi="Times New Roman" w:cs="Times New Roman"/>
          <w:sz w:val="24"/>
          <w:szCs w:val="24"/>
        </w:rPr>
        <w:t xml:space="preserve"> доказательства лежит космологическое, а в основе космологического онтологическое, т.е. без помощи опыта… Если мы от существования вещей заключаем о их причине, то это спекулятивное применение разума и в теологии это бесплодно… Высшая сущность остается для чистого спекулятивного применения разума только идеалом. Этим путем нельзя доказать, но нельзя и опровергнуть… Не идея сама по себе, а ее применение может в отношении опыта помочь преодолеть недостатки в способности суждения, а не утверждать о рассудке или разуме… Трансцендентальные идеи имеют регулятивное применение, направляют рассудок к определенной цели… Единство разума всегда предполагает идею о форме знания как целого, которое предшествует знанию частей и содержит условия для априорного определения места всякой части и отношений ее к другим частям… Разум есть способность выводить части из целого, частное из общего. Общее проблематично, составляет лишь идею, а частное достоверно и эти случаи проверяются с помощью правил, не вытекают ли из него… Единство служит критерием истинности правил» (с.639-664).</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Кант применяет подход, характерный для индукции в мышлении. Он создает гипотезу, содержание которой конструктивно замещает множество констатаций, полученных в эмпирическом опыте и соразмерных будущему опыту. В эмпирическом опыте вводится критерий «случайное – неслучайное», как средство отбора неслучайного, в рамках притязаний на высокое или высшее знание. Приход к желанию вводить такой критерий возникает в соответствующей рефлексии как познавательного процесса, так и организованной практики, достижения целей, реализации норм и т.п. Принимающий решения и решающий исходящие из содержания решений задачи, нуждается в знаниях, ориентирах, несущих неслучайное и необходимое. Чем более сложный тип практики, более масштабная кооперация совместной деятельности, тем легче и быстрее сформулировать заказ на «надежные» и высоко определенные знания. В рефлексии практики выделяется принцип каузальности, </w:t>
      </w:r>
      <w:proofErr w:type="spellStart"/>
      <w:r>
        <w:rPr>
          <w:rFonts w:ascii="Times New Roman" w:hAnsi="Times New Roman" w:cs="Times New Roman"/>
          <w:sz w:val="24"/>
          <w:szCs w:val="24"/>
        </w:rPr>
        <w:t>причино-следственности</w:t>
      </w:r>
      <w:proofErr w:type="spellEnd"/>
      <w:r>
        <w:rPr>
          <w:rFonts w:ascii="Times New Roman" w:hAnsi="Times New Roman" w:cs="Times New Roman"/>
          <w:sz w:val="24"/>
          <w:szCs w:val="24"/>
        </w:rPr>
        <w:t xml:space="preserve"> процессов, отношений между объектами. Следуя принципу каузальности, человек ищет последовательность причин и следствий и может, прежде всего, в практике, а затем и в познании искать «причину причин», а затем и первопричины. Так он выявляет неслучайное, упорядоченное, порядок различного масштаба. Рано или поздно человек вовлекается в понимание мироустройства, проходит путь эмпирического синтеза, схематизации эмпирических воззрений, затем и теоретических, если возникла необходимость включаться в научную деятельность. Теоретические работы приучают к дисциплине мышления, чему способствуют и научные дискуссии. Организация теоретического синтеза и охват многих научных предметом стимулирует философский тип синтеза. Абстрактность содержаний побуждает вводить высокий уровень порядка в мышлении. Совмещение порядка в содержании, формах мышления позволяет понимать принципиальность постановки проблемы такими мыслителями, как Кант, Платон и др.</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 xml:space="preserve">В этих условиях концентрация мысли приводит к локализации в постановке проблем. Выделяется противоречие «целого» и «части». «Целое» интегрирует весь материал, а схематизация позволяет выразить оппозицию в самой принципиальной форме, особенно в языке схематических изображений, в графике, знакомой в математике и инженерии. И тогда, преодолевая наивность математического и технического выражения, имея в виду все многообразие объектных представлений различного масштаба, графика ведет к всеобщей постановке проблемы, переключая внимание с графики на семантику, объектное видение «всего», универсума, а затем и частей, «нечто». Вещные интерпретации содержания графических конструкций, заимствованные в естествознании, дополняются </w:t>
      </w:r>
      <w:proofErr w:type="spellStart"/>
      <w:r>
        <w:rPr>
          <w:rFonts w:ascii="Times New Roman" w:hAnsi="Times New Roman" w:cs="Times New Roman"/>
          <w:sz w:val="24"/>
          <w:szCs w:val="24"/>
        </w:rPr>
        <w:t>деятельностными</w:t>
      </w:r>
      <w:proofErr w:type="spellEnd"/>
      <w:r>
        <w:rPr>
          <w:rFonts w:ascii="Times New Roman" w:hAnsi="Times New Roman" w:cs="Times New Roman"/>
          <w:sz w:val="24"/>
          <w:szCs w:val="24"/>
        </w:rPr>
        <w:t xml:space="preserve"> или социокультурными ориентирами, в которых наглядно выражена диалектика, например, нормы и ресурса в единой деятельности. Противоположности и динамика их отношений позволяют ввести онтологическое выражение всеобщего типа. Это облегчает понимание</w:t>
      </w:r>
      <w:r w:rsidR="00BE3A40">
        <w:rPr>
          <w:rFonts w:ascii="Times New Roman" w:hAnsi="Times New Roman" w:cs="Times New Roman"/>
          <w:sz w:val="24"/>
          <w:szCs w:val="24"/>
        </w:rPr>
        <w:t xml:space="preserve"> метафизики Аристотеля, а затем</w:t>
      </w:r>
      <w:r>
        <w:rPr>
          <w:rFonts w:ascii="Times New Roman" w:hAnsi="Times New Roman" w:cs="Times New Roman"/>
          <w:sz w:val="24"/>
          <w:szCs w:val="24"/>
        </w:rPr>
        <w:t xml:space="preserve"> и все типы метафизик. Основной результат появляется при рассмотрении универсума глазами этой диалектики, что ведет к пониманию учения Платона об идеях. На этом шаге совмещение содержательных моментов в конструктивном оперировании с организационно-мыслительным оперированием обеспечивает раскрытие мысли Канта, а затем и Гегеля. Появляется понимание роли </w:t>
      </w:r>
      <w:proofErr w:type="spellStart"/>
      <w:r>
        <w:rPr>
          <w:rFonts w:ascii="Times New Roman" w:hAnsi="Times New Roman" w:cs="Times New Roman"/>
          <w:sz w:val="24"/>
          <w:szCs w:val="24"/>
        </w:rPr>
        <w:t>регулятивности</w:t>
      </w:r>
      <w:proofErr w:type="spellEnd"/>
      <w:r>
        <w:rPr>
          <w:rFonts w:ascii="Times New Roman" w:hAnsi="Times New Roman" w:cs="Times New Roman"/>
          <w:sz w:val="24"/>
          <w:szCs w:val="24"/>
        </w:rPr>
        <w:t xml:space="preserve"> в действиях разума. Эти действия можно моделировать, прежде всего, в </w:t>
      </w:r>
      <w:proofErr w:type="spellStart"/>
      <w:r>
        <w:rPr>
          <w:rFonts w:ascii="Times New Roman" w:hAnsi="Times New Roman" w:cs="Times New Roman"/>
          <w:sz w:val="24"/>
          <w:szCs w:val="24"/>
        </w:rPr>
        <w:t>мыслетехнике</w:t>
      </w:r>
      <w:proofErr w:type="spellEnd"/>
      <w:r>
        <w:rPr>
          <w:rFonts w:ascii="Times New Roman" w:hAnsi="Times New Roman" w:cs="Times New Roman"/>
          <w:sz w:val="24"/>
          <w:szCs w:val="24"/>
        </w:rPr>
        <w:t>, а затем и в организационно-мыслительных играх. Этим и занимается ММПК с середины 80-х годов, усложняя опыт, связанный с освоением «метода работы с текстами» (МРТ), введенного в середине 70-х гг., хотя прототипом МРТ было конспектирование особого типа с начала 60-х гг. Разрешается проблема введение механизма диалектической дедукции, разработанного Гегелем с учетом предшественников, включая и Платона, и Канта, учитывая таких, как Аристотель.</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«Трансцендентальное учение о методе – формальные условия для полноты системы чистого разума… отрицательные суждения по логической форме и по содержанию не пользуются особым уважением. Они имеют специальную задачу – удерживать нас от заблуждения… Принуждения, ограничивающие и искореняющие склонность к отступлению от правил, называется дисциплиной. Культура должна только доставлять навыки, не устраняя другие… Темперамент и талант нуждаются в дисциплине. Разум обязан предписывать свою дисциплину и сам нуждается в дисциплине. Его </w:t>
      </w:r>
      <w:proofErr w:type="spellStart"/>
      <w:r>
        <w:rPr>
          <w:rFonts w:ascii="Times New Roman" w:hAnsi="Times New Roman" w:cs="Times New Roman"/>
          <w:sz w:val="24"/>
          <w:szCs w:val="24"/>
        </w:rPr>
        <w:t>основоположения</w:t>
      </w:r>
      <w:proofErr w:type="spellEnd"/>
      <w:r>
        <w:rPr>
          <w:rFonts w:ascii="Times New Roman" w:hAnsi="Times New Roman" w:cs="Times New Roman"/>
          <w:sz w:val="24"/>
          <w:szCs w:val="24"/>
        </w:rPr>
        <w:t xml:space="preserve"> постоянно проверяются опытом. Но в случаях трансцендентального применения по одним лишь понятиям он нуждается в дисциплине, удерживая от крайностей и заблуждений. Можно и за счет цензуры и критики. Но важна дисциплина из природы разума и предметы его чистого применения, система предосторожностей и самопроверки, направленных не на содержания, а только на метод познания… Форма математического познания, такова, что направлена только на количества… Философия держится только общих понятий, а математика ничего не может добиться, посредством одних понятий и спешит к созерцаниям, исходя из общих условий конструирования… Конструирует и величину в алгебре, отвлекаясь от свойств предмета, вводя обозначения для величин… Трансцендентальные положения могут быть даны не посредством конструирования понятий, а только при помощи априорных понятий, содержат только правило для синтетического единства того, что не может быть наглядным… Основательность математики зиждется на дефинициях, аксиомах и демонстрациях, что неприемлемо в философии, а философ в математики может породить лишь болтовню… Дефиниция – первоначальное полное изложение понятия вещи в его границах… В математике до дефиниции мы не имеем </w:t>
      </w:r>
      <w:r>
        <w:rPr>
          <w:rFonts w:ascii="Times New Roman" w:hAnsi="Times New Roman" w:cs="Times New Roman"/>
          <w:sz w:val="24"/>
          <w:szCs w:val="24"/>
        </w:rPr>
        <w:lastRenderedPageBreak/>
        <w:t xml:space="preserve">понятие, даваемое дефиницией. Математические дефиниции не могут быть ошибочными… Аксиомы – априорные синтетические </w:t>
      </w:r>
      <w:proofErr w:type="spellStart"/>
      <w:r>
        <w:rPr>
          <w:rFonts w:ascii="Times New Roman" w:hAnsi="Times New Roman" w:cs="Times New Roman"/>
          <w:sz w:val="24"/>
          <w:szCs w:val="24"/>
        </w:rPr>
        <w:t>основоположения</w:t>
      </w:r>
      <w:proofErr w:type="spellEnd"/>
      <w:r>
        <w:rPr>
          <w:rFonts w:ascii="Times New Roman" w:hAnsi="Times New Roman" w:cs="Times New Roman"/>
          <w:sz w:val="24"/>
          <w:szCs w:val="24"/>
        </w:rPr>
        <w:t xml:space="preserve">, непосредственно достоверны… В философии нет </w:t>
      </w:r>
      <w:proofErr w:type="spellStart"/>
      <w:r>
        <w:rPr>
          <w:rFonts w:ascii="Times New Roman" w:hAnsi="Times New Roman" w:cs="Times New Roman"/>
          <w:sz w:val="24"/>
          <w:szCs w:val="24"/>
        </w:rPr>
        <w:t>основоположений</w:t>
      </w:r>
      <w:proofErr w:type="spellEnd"/>
      <w:r>
        <w:rPr>
          <w:rFonts w:ascii="Times New Roman" w:hAnsi="Times New Roman" w:cs="Times New Roman"/>
          <w:sz w:val="24"/>
          <w:szCs w:val="24"/>
        </w:rPr>
        <w:t xml:space="preserve">, как аксиомы. Математика может их иметь, связывая предикаты… Из априорных понятий в дискурсе не может возникнуть наглядная достоверность. В математике имеются демонстрации т.к. свои знания выводит из конструирования, созерцания. Не следует упорствовать в догматике в сфере чистого разума… Разум должен подвергать себя критике, свободе… Предоставить противнику говорить разумное и побивать его нужно оружием разума… Закон ограничивает свободу и она может существовать в согласии со свободой всякого другого человека, тем самым с общим благом… Права человеческого разума не признающего никакого судьи, кроме общечеловеческого разума, в котором каждый имеет голос и от этого зависит всякое улучшение, какое возможно в нашем состоянии… В сфере чистого разума не бывает настоящий полемики… Всякое неведение есть или незнание вещей, или незнание назначения и границ познания… Определение границ разума можно провести только соответственно априорным основаниям… Юм считал несостоятельным притязания разума в выходе за пределы эмпирического и это цензура разума, что ведет к сомнению всякого трансцендентного </w:t>
      </w:r>
      <w:proofErr w:type="spellStart"/>
      <w:r>
        <w:rPr>
          <w:rFonts w:ascii="Times New Roman" w:hAnsi="Times New Roman" w:cs="Times New Roman"/>
          <w:sz w:val="24"/>
          <w:szCs w:val="24"/>
        </w:rPr>
        <w:t>основоположения</w:t>
      </w:r>
      <w:proofErr w:type="spellEnd"/>
      <w:r>
        <w:rPr>
          <w:rFonts w:ascii="Times New Roman" w:hAnsi="Times New Roman" w:cs="Times New Roman"/>
          <w:sz w:val="24"/>
          <w:szCs w:val="24"/>
        </w:rPr>
        <w:t>. Другое – догматизм… Скептик – наставник, заставляющий догматика обращаться к здравой критике рассудка и разума, но сам по себе не дает ответа на вопросы разума, побуждая предусмотрительность разума и указание на средства, гарантирующие его законное владение» (с.711-762)</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Кант обсуждает дисциплину мышления, опираясь на требующие формы, исходящие из понятийной основы рассудка и разума. Дисциплина предполагает подчинение естественных предпосылок, талант, темперамент и др., а источником требований могут быть и нормативные утверждения любого типа, ситуационные и </w:t>
      </w:r>
      <w:proofErr w:type="spellStart"/>
      <w:r>
        <w:rPr>
          <w:rFonts w:ascii="Times New Roman" w:hAnsi="Times New Roman" w:cs="Times New Roman"/>
          <w:sz w:val="24"/>
          <w:szCs w:val="24"/>
        </w:rPr>
        <w:t>внеситуационные</w:t>
      </w:r>
      <w:proofErr w:type="spellEnd"/>
      <w:r>
        <w:rPr>
          <w:rFonts w:ascii="Times New Roman" w:hAnsi="Times New Roman" w:cs="Times New Roman"/>
          <w:sz w:val="24"/>
          <w:szCs w:val="24"/>
        </w:rPr>
        <w:t xml:space="preserve">, типа «цензуры», математических формул. Особенностью философских, разумных требований является их разумность, сохраняющая путь к критике, к соотнесенности как процессу жестких форм и средств разума, с одной стороны, и учета материала созерцаний, с другой стороны. В действиях разума содержательная функция сохраняется в динамике мышления, а в применении языковых конструктов математики содержательность теряется, становится незначимой и лишь подтверждая возможность формальных операций. Сами по себе конструкты математики вещного содержания не выражают, не выражают вещно значимые причины бытия. Они выражают лишь свое конструктивное существование. Разум </w:t>
      </w:r>
      <w:proofErr w:type="spellStart"/>
      <w:r>
        <w:rPr>
          <w:rFonts w:ascii="Times New Roman" w:hAnsi="Times New Roman" w:cs="Times New Roman"/>
          <w:sz w:val="24"/>
          <w:szCs w:val="24"/>
        </w:rPr>
        <w:t>недогматичен</w:t>
      </w:r>
      <w:proofErr w:type="spellEnd"/>
      <w:r>
        <w:rPr>
          <w:rFonts w:ascii="Times New Roman" w:hAnsi="Times New Roman" w:cs="Times New Roman"/>
          <w:sz w:val="24"/>
          <w:szCs w:val="24"/>
        </w:rPr>
        <w:t>, утверждает Кант, в отличие от математики.</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«Чистым и спекулятивным применением разума мы ничего не можем познать. Мнения обретают статус гипотез и важно не вносить случайное, независимое от условий опыта и не догматизировать их отрицание… Порядок и целесообразность в природе должны объясняться из есте</w:t>
      </w:r>
      <w:r w:rsidR="00BE3A40">
        <w:rPr>
          <w:rFonts w:ascii="Times New Roman" w:hAnsi="Times New Roman" w:cs="Times New Roman"/>
          <w:sz w:val="24"/>
          <w:szCs w:val="24"/>
        </w:rPr>
        <w:t>ственных оснований и по законам</w:t>
      </w:r>
      <w:r>
        <w:rPr>
          <w:rFonts w:ascii="Times New Roman" w:hAnsi="Times New Roman" w:cs="Times New Roman"/>
          <w:sz w:val="24"/>
          <w:szCs w:val="24"/>
        </w:rPr>
        <w:t xml:space="preserve"> природы… При затруднениях в объяснении под рукой есть трансцендентные основания, освобождающие от исследования… Переход </w:t>
      </w:r>
      <w:proofErr w:type="gramStart"/>
      <w:r>
        <w:rPr>
          <w:rFonts w:ascii="Times New Roman" w:hAnsi="Times New Roman" w:cs="Times New Roman"/>
          <w:sz w:val="24"/>
          <w:szCs w:val="24"/>
        </w:rPr>
        <w:t>к вспомогательным гипотезам</w:t>
      </w:r>
      <w:proofErr w:type="gramEnd"/>
      <w:r>
        <w:rPr>
          <w:rFonts w:ascii="Times New Roman" w:hAnsi="Times New Roman" w:cs="Times New Roman"/>
          <w:sz w:val="24"/>
          <w:szCs w:val="24"/>
        </w:rPr>
        <w:t xml:space="preserve"> создает подозрение, что они сами требуют обоснования. Разум не обособлен от опыта. Его суждение не бывает мнением, но бывает либо отказом от суждения, либо достоверным… Гипотезы допустимы как оружие не для обоснования, а для защиты. Противника искать в самих себе против спекулятивного разума, который в трансцендентальном применении диалектичен. Необходимо истребить источник споров, заложенных в природе </w:t>
      </w:r>
      <w:r>
        <w:rPr>
          <w:rFonts w:ascii="Times New Roman" w:hAnsi="Times New Roman" w:cs="Times New Roman"/>
          <w:sz w:val="24"/>
          <w:szCs w:val="24"/>
        </w:rPr>
        <w:lastRenderedPageBreak/>
        <w:t xml:space="preserve">человеческого разума. Следует выдумывать возражения, дайте возможность возражать противнику… Доказательство должно показывать возможность прийти синтетически к знанию о вещах, которые не содержались в их понятии. Видимость убедительности на субъективных причинах ассоциации не уравновешивает сомнений… Абсолютная простота должна быть выведена как идея… Критерий возможности требует расширения понятия до идеи… При обнаружении заблуждений необходимо требовать дедукции </w:t>
      </w:r>
      <w:proofErr w:type="spellStart"/>
      <w:r>
        <w:rPr>
          <w:rFonts w:ascii="Times New Roman" w:hAnsi="Times New Roman" w:cs="Times New Roman"/>
          <w:sz w:val="24"/>
          <w:szCs w:val="24"/>
        </w:rPr>
        <w:t>основоположений</w:t>
      </w:r>
      <w:proofErr w:type="spellEnd"/>
      <w:r>
        <w:rPr>
          <w:rFonts w:ascii="Times New Roman" w:hAnsi="Times New Roman" w:cs="Times New Roman"/>
          <w:sz w:val="24"/>
          <w:szCs w:val="24"/>
        </w:rPr>
        <w:t>, не заниматься раскрытием и опровержением видимости, а сразу отвергнуть всю диалектику с ее уловками. Для всякого трансцендентального положения можно найти только одно доказательство. Трансцендентальное положение исходит только из одного понятия, высказывает условие возможности одного предмета… Если из положения получается хотя бы одно ложное следствие, то само положение ложно. Такой способ доказательства допустим в науках, где знания о предмете нельзя подменить субъективным, диалектической видимостью» (с.762-784).</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Соотношение материала мысли и средства, если средство выражает фундаментальные основания познаваемости, что частично </w:t>
      </w:r>
      <w:r w:rsidR="00BE3A40">
        <w:rPr>
          <w:rFonts w:ascii="Times New Roman" w:hAnsi="Times New Roman" w:cs="Times New Roman"/>
          <w:sz w:val="24"/>
          <w:szCs w:val="24"/>
        </w:rPr>
        <w:t>соответствует научным концептам</w:t>
      </w:r>
      <w:r>
        <w:rPr>
          <w:rFonts w:ascii="Times New Roman" w:hAnsi="Times New Roman" w:cs="Times New Roman"/>
          <w:sz w:val="24"/>
          <w:szCs w:val="24"/>
        </w:rPr>
        <w:t xml:space="preserve"> и более строго и глубже в философских онтологиях, имеет свои границы допустимости. Вне этих границ гипотезы становятся излишними, не ведущими к приросту знания. Материал должен вызывать модификацию основания как допустимый основанием вывод и этим подтверждать значимость фрагмента материала, если он нов или вызывает затруднения в понимании и отнесении к объекту изучения (см. сх.29)</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93154">
        <w:rPr>
          <w:rFonts w:ascii="Times New Roman" w:hAnsi="Times New Roman" w:cs="Times New Roman"/>
          <w:noProof/>
          <w:sz w:val="24"/>
          <w:szCs w:val="24"/>
          <w:lang w:eastAsia="ru-RU"/>
        </w:rPr>
        <w:drawing>
          <wp:inline distT="0" distB="0" distL="0" distR="0" wp14:anchorId="271085DA" wp14:editId="3FEBC89F">
            <wp:extent cx="5038725" cy="101493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82020" cy="1023651"/>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29. Гипотеза и интеграция знания</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Введение гипотезы служит проверкой возможности увеличения содержательности знания, а гипотеза может не подтвердиться. Отрицательная гипотеза акцентирует внимание на выход за пределы возможного варианта выведения из основания и этим указывает на ненужность усилий по интеграции, вытесняет лишние усилия и бесперспективность. Осмотрительный теоретик, конструктор знаний нуждается в дискуссиях и отрицательных суждениях, если они обоснованы и соблюдают дисциплину мышления. В этом заключается польза логических правил в зоне </w:t>
      </w:r>
      <w:proofErr w:type="spellStart"/>
      <w:r>
        <w:rPr>
          <w:rFonts w:ascii="Times New Roman" w:hAnsi="Times New Roman" w:cs="Times New Roman"/>
          <w:sz w:val="24"/>
          <w:szCs w:val="24"/>
        </w:rPr>
        <w:t>проблематизации</w:t>
      </w:r>
      <w:proofErr w:type="spellEnd"/>
      <w:r>
        <w:rPr>
          <w:rFonts w:ascii="Times New Roman" w:hAnsi="Times New Roman" w:cs="Times New Roman"/>
          <w:sz w:val="24"/>
          <w:szCs w:val="24"/>
        </w:rPr>
        <w:t xml:space="preserve">, гипотез и их опровержений. Более абстрактный уровень разума не позволяет </w:t>
      </w:r>
      <w:proofErr w:type="spellStart"/>
      <w:r>
        <w:rPr>
          <w:rFonts w:ascii="Times New Roman" w:hAnsi="Times New Roman" w:cs="Times New Roman"/>
          <w:sz w:val="24"/>
          <w:szCs w:val="24"/>
        </w:rPr>
        <w:t>проблематизацию</w:t>
      </w:r>
      <w:proofErr w:type="spellEnd"/>
      <w:r>
        <w:rPr>
          <w:rFonts w:ascii="Times New Roman" w:hAnsi="Times New Roman" w:cs="Times New Roman"/>
          <w:sz w:val="24"/>
          <w:szCs w:val="24"/>
        </w:rPr>
        <w:t xml:space="preserve"> на всех для него доступных уровней абстрактности, соответствующих суждений, выявлять ранее не «замеченные» места для суждений, опирающиеся на свои понятия. Интеграция знания и ему соответствующего понятия ставит перед необходимость внутренней «самоорганизации» всего блока понятий, позволяющей осуществить дедукцию усложненного блока, но с той же идеей, единого исходного основания (см. сх.30)</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93154">
        <w:rPr>
          <w:rFonts w:ascii="Times New Roman" w:hAnsi="Times New Roman" w:cs="Times New Roman"/>
          <w:noProof/>
          <w:sz w:val="24"/>
          <w:szCs w:val="24"/>
          <w:lang w:eastAsia="ru-RU"/>
        </w:rPr>
        <w:lastRenderedPageBreak/>
        <w:drawing>
          <wp:inline distT="0" distB="0" distL="0" distR="0" wp14:anchorId="537C6017" wp14:editId="657F3482">
            <wp:extent cx="4705175" cy="923925"/>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27224" cy="928255"/>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30. Интеграция знания</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«Разум сам должен пользоваться дисциплиной, в рамки поставив спекулятивное применение, ограничивая притязания всякого умствующего противника… Величайшая польза всякой философии чистого разума только негативная, служит не органом для расширения, а дисциплиной для определения границ, предохранение от заблуждений, вместо открытия истины… Неистребимая жажда разума стать твердо за пределами опыта, вступает на путь спекуляций, чтобы приблизиться… Единственный путь – практическое применение. Канон – совокупность априорных принципов правильного применения познавательных способностей… Общая логика – канон для рассудка и разума вообще, но со стороны формы, отвлекаясь от всякого содержания. Трансцендентальная аналитика – канон чистого рассудка. Нет канона спекулятивного применения чистого разума. Это применение целиком диалектично, трансцендентальная логика – только дисциплина. Цель спекулятивного применения разума в трансцендентальном применении свободы воли, бессмертия души и бытии бога. Здесь чисто спекулятивный интерес незначителен… Понятие о нетленной природе есть лишь негативное понятие, не расширяет знание, для вымыслов. Положения трансцендентны, а не имманентны, для опыта. Значение их только практическое, что должно делать, если свободна воля, правила поведения… в разрез с законами природы… Моральные принципы разума могут порождать свободные поступки, но не законы природы, обладают объективной реальностью в практическом применении… Делай то, благодаря чему ты становишься достойным быть счастливым… В теоретическом применении необходимо допускать, что всякий имеет основание надеяться на блаженство в той мере, в какой он сделал себя достойным поведением, нравственен… что надлежит делать из высшей воли… Блаженства, познание которого основано не только природы, а если высший разум, повелевающий согласно моральным законам, будет положен в основу и как причина природы. Идея мыслящего существа с морально совершенной волей, связанный с блаженством, причина блаженства в мире, в соответствие с нравственностью – идеал высшего блага… Посредством разума необходимо представить себя приближающимся к такому миру, хотя чувства дают лишь мир явлений… Бог и загробная жизнь – допущения. Нравственность образует систему, но не блаженство, если оно не в точном соответствии с моральностью. Точное соответствие только в умопостигаемом мире при мудром творце и правителе. Разум вынужден допускать его, отсюда заповеди… Идея считать себя принадлежащими царству милосердия, где нас ожидает блаженство, есть практическая идея разума… Высшая воля должна быть всемогущей, подчиняя природу и ее отношение к нравственности, познающей </w:t>
      </w:r>
      <w:proofErr w:type="spellStart"/>
      <w:r>
        <w:rPr>
          <w:rFonts w:ascii="Times New Roman" w:hAnsi="Times New Roman" w:cs="Times New Roman"/>
          <w:sz w:val="24"/>
          <w:szCs w:val="24"/>
        </w:rPr>
        <w:t>сокровеннейшее</w:t>
      </w:r>
      <w:proofErr w:type="spellEnd"/>
      <w:r>
        <w:rPr>
          <w:rFonts w:ascii="Times New Roman" w:hAnsi="Times New Roman" w:cs="Times New Roman"/>
          <w:sz w:val="24"/>
          <w:szCs w:val="24"/>
        </w:rPr>
        <w:t xml:space="preserve"> в образе мыслей, его моральную ценность, вездесущей, близкой ко всякой потребности для высшего добра, вечной, чтобы никогда не было недостатка в этом согласии между природой и свободой… Без этого единства мы не обладали бы разумом, не было бы для него школы и </w:t>
      </w:r>
      <w:r>
        <w:rPr>
          <w:rFonts w:ascii="Times New Roman" w:hAnsi="Times New Roman" w:cs="Times New Roman"/>
          <w:sz w:val="24"/>
          <w:szCs w:val="24"/>
        </w:rPr>
        <w:lastRenderedPageBreak/>
        <w:t>культуры… Трансцендентальное расширение познаний разумом не составляет причину, а только действие практической целесообразности, которую возлагает на нас чистый разум… В истории человеческого разума познание природы и культуры разума во многих науках вырабатывали грубые понятия о божестве пока моральные понятия не были очищены и согласие с ними единства целей из необходимых принципов, пока не сделалась необходимость высшей степени чистого нравственного закона религии, содействия обогащающих знаний о природе со стороны правильных трансцендентальных знаний в согласии с моральными принципами разума» (с.784-805).</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Мы видим, что Кант рассматривает высший механизм субъективности, выводящий мышление на рассмотрение сущности бытия, первопричины, мир </w:t>
      </w:r>
      <w:proofErr w:type="spellStart"/>
      <w:r>
        <w:rPr>
          <w:rFonts w:ascii="Times New Roman" w:hAnsi="Times New Roman" w:cs="Times New Roman"/>
          <w:sz w:val="24"/>
          <w:szCs w:val="24"/>
        </w:rPr>
        <w:t>несозерцаемого</w:t>
      </w:r>
      <w:proofErr w:type="spellEnd"/>
      <w:r>
        <w:rPr>
          <w:rFonts w:ascii="Times New Roman" w:hAnsi="Times New Roman" w:cs="Times New Roman"/>
          <w:sz w:val="24"/>
          <w:szCs w:val="24"/>
        </w:rPr>
        <w:t xml:space="preserve"> в соотнесении с созерцаемым, вынужден раскрывать условия доказуемости возникающих гипотез. Созерцая практику дискурса, произвол конструирования мнений, он приходит к выводу, естественному в социокультурных средах, что нужна особая самоорганизация в философском рассуждении. Внешние условия являются менее значимы, если они не связаны с преодолением случайности мысли о высшем бытии. Спекулятивность мышления, неизбежная при наличии рассудочных и разумных форм, априорных </w:t>
      </w:r>
      <w:proofErr w:type="spellStart"/>
      <w:r>
        <w:rPr>
          <w:rFonts w:ascii="Times New Roman" w:hAnsi="Times New Roman" w:cs="Times New Roman"/>
          <w:sz w:val="24"/>
          <w:szCs w:val="24"/>
        </w:rPr>
        <w:t>основоположений</w:t>
      </w:r>
      <w:proofErr w:type="spellEnd"/>
      <w:r>
        <w:rPr>
          <w:rFonts w:ascii="Times New Roman" w:hAnsi="Times New Roman" w:cs="Times New Roman"/>
          <w:sz w:val="24"/>
          <w:szCs w:val="24"/>
        </w:rPr>
        <w:t>, их внутренней формальности в соотнесении с материалом, проявляется и обостряется в условиях отсутствия адекватного формам материала и их влияние на снятие формализма, придания содержательности формальным операциям и их результатам. Появляется потребность в «канонах», обеспечивающих неслучайность применения разума. Спекулятивность вводится в рамки через ограничение и придание направленности порождаемому процессу, через влияние на самовыражение мыслителя, введение его в рамки субъективного характера (см. сх.31)</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93154">
        <w:rPr>
          <w:rFonts w:ascii="Times New Roman" w:hAnsi="Times New Roman" w:cs="Times New Roman"/>
          <w:noProof/>
          <w:sz w:val="24"/>
          <w:szCs w:val="24"/>
          <w:lang w:eastAsia="ru-RU"/>
        </w:rPr>
        <w:drawing>
          <wp:inline distT="0" distB="0" distL="0" distR="0" wp14:anchorId="5C0E5D7B" wp14:editId="2E2513FF">
            <wp:extent cx="5019228" cy="10858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58483" cy="1094342"/>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31. Путь к канонам</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Правильность применения познавательных, а затем и практических способностей является результатом </w:t>
      </w:r>
      <w:proofErr w:type="spellStart"/>
      <w:r>
        <w:rPr>
          <w:rFonts w:ascii="Times New Roman" w:hAnsi="Times New Roman" w:cs="Times New Roman"/>
          <w:sz w:val="24"/>
          <w:szCs w:val="24"/>
        </w:rPr>
        <w:t>надиндивидуальной</w:t>
      </w:r>
      <w:proofErr w:type="spellEnd"/>
      <w:r>
        <w:rPr>
          <w:rFonts w:ascii="Times New Roman" w:hAnsi="Times New Roman" w:cs="Times New Roman"/>
          <w:sz w:val="24"/>
          <w:szCs w:val="24"/>
        </w:rPr>
        <w:t xml:space="preserve"> рефлексии в следовании притязаниям познания и целесообразности поведения в обществе. В такой рефлексии учитывается позитивный и негативный опыт самоорганизации и внешней организации в </w:t>
      </w:r>
      <w:proofErr w:type="spellStart"/>
      <w:r>
        <w:rPr>
          <w:rFonts w:ascii="Times New Roman" w:hAnsi="Times New Roman" w:cs="Times New Roman"/>
          <w:sz w:val="24"/>
          <w:szCs w:val="24"/>
        </w:rPr>
        <w:t>целедостижениях</w:t>
      </w:r>
      <w:proofErr w:type="spellEnd"/>
      <w:r>
        <w:rPr>
          <w:rFonts w:ascii="Times New Roman" w:hAnsi="Times New Roman" w:cs="Times New Roman"/>
          <w:sz w:val="24"/>
          <w:szCs w:val="24"/>
        </w:rPr>
        <w:t xml:space="preserve">. В нем сохраняется вся сложность осуществления действий, построения суждений и умозаключений. Внесение </w:t>
      </w:r>
      <w:proofErr w:type="spellStart"/>
      <w:r>
        <w:rPr>
          <w:rFonts w:ascii="Times New Roman" w:hAnsi="Times New Roman" w:cs="Times New Roman"/>
          <w:sz w:val="24"/>
          <w:szCs w:val="24"/>
        </w:rPr>
        <w:t>самокоррекционности</w:t>
      </w:r>
      <w:proofErr w:type="spellEnd"/>
      <w:r>
        <w:rPr>
          <w:rFonts w:ascii="Times New Roman" w:hAnsi="Times New Roman" w:cs="Times New Roman"/>
          <w:sz w:val="24"/>
          <w:szCs w:val="24"/>
        </w:rPr>
        <w:t xml:space="preserve"> обеспечивает устойчивость в соблюдении требований профессионализма и культуры мышления. Но в </w:t>
      </w:r>
      <w:proofErr w:type="spellStart"/>
      <w:r>
        <w:rPr>
          <w:rFonts w:ascii="Times New Roman" w:hAnsi="Times New Roman" w:cs="Times New Roman"/>
          <w:sz w:val="24"/>
          <w:szCs w:val="24"/>
        </w:rPr>
        <w:t>самокоррекции</w:t>
      </w:r>
      <w:proofErr w:type="spellEnd"/>
      <w:r>
        <w:rPr>
          <w:rFonts w:ascii="Times New Roman" w:hAnsi="Times New Roman" w:cs="Times New Roman"/>
          <w:sz w:val="24"/>
          <w:szCs w:val="24"/>
        </w:rPr>
        <w:t xml:space="preserve"> выделятся моменты и интеллектуального, и мотивационного типов, без согласования которых с целями, способами действий успех не может быть обеспечен. Свобода самовыражения вовлекается в рамки и предполагает соответствующее осознание, </w:t>
      </w:r>
      <w:proofErr w:type="spellStart"/>
      <w:r>
        <w:rPr>
          <w:rFonts w:ascii="Times New Roman" w:hAnsi="Times New Roman" w:cs="Times New Roman"/>
          <w:sz w:val="24"/>
          <w:szCs w:val="24"/>
        </w:rPr>
        <w:t>самосознавание</w:t>
      </w:r>
      <w:proofErr w:type="spellEnd"/>
      <w:r>
        <w:rPr>
          <w:rFonts w:ascii="Times New Roman" w:hAnsi="Times New Roman" w:cs="Times New Roman"/>
          <w:sz w:val="24"/>
          <w:szCs w:val="24"/>
        </w:rPr>
        <w:t xml:space="preserve">, волевое обеспечение. Кант связывает преодоление случайного и произвольного в </w:t>
      </w:r>
      <w:proofErr w:type="spellStart"/>
      <w:r>
        <w:rPr>
          <w:rFonts w:ascii="Times New Roman" w:hAnsi="Times New Roman" w:cs="Times New Roman"/>
          <w:sz w:val="24"/>
          <w:szCs w:val="24"/>
        </w:rPr>
        <w:t>целедостижении</w:t>
      </w:r>
      <w:proofErr w:type="spellEnd"/>
      <w:r>
        <w:rPr>
          <w:rFonts w:ascii="Times New Roman" w:hAnsi="Times New Roman" w:cs="Times New Roman"/>
          <w:sz w:val="24"/>
          <w:szCs w:val="24"/>
        </w:rPr>
        <w:t xml:space="preserve"> с гармонизацией учета всех факторов, как природных, так и социокультурных. В этом сочетании само социокультурное разделяется на моменты индивидуального в неслучайности, ведущего к моральности, и </w:t>
      </w:r>
      <w:proofErr w:type="spellStart"/>
      <w:r>
        <w:rPr>
          <w:rFonts w:ascii="Times New Roman" w:hAnsi="Times New Roman" w:cs="Times New Roman"/>
          <w:sz w:val="24"/>
          <w:szCs w:val="24"/>
        </w:rPr>
        <w:t>надиндивидуального</w:t>
      </w:r>
      <w:proofErr w:type="spellEnd"/>
      <w:r>
        <w:rPr>
          <w:rFonts w:ascii="Times New Roman" w:hAnsi="Times New Roman" w:cs="Times New Roman"/>
          <w:sz w:val="24"/>
          <w:szCs w:val="24"/>
        </w:rPr>
        <w:t xml:space="preserve">, общественно ориентированного, ведущего к нравственности. В обоих моментах опора на разум и его принципы ведет к необходимости следовать как </w:t>
      </w:r>
      <w:r>
        <w:rPr>
          <w:rFonts w:ascii="Times New Roman" w:hAnsi="Times New Roman" w:cs="Times New Roman"/>
          <w:sz w:val="24"/>
          <w:szCs w:val="24"/>
        </w:rPr>
        <w:lastRenderedPageBreak/>
        <w:t xml:space="preserve">априорности разума, так и </w:t>
      </w:r>
      <w:proofErr w:type="spellStart"/>
      <w:r>
        <w:rPr>
          <w:rFonts w:ascii="Times New Roman" w:hAnsi="Times New Roman" w:cs="Times New Roman"/>
          <w:sz w:val="24"/>
          <w:szCs w:val="24"/>
        </w:rPr>
        <w:t>ситуационности</w:t>
      </w:r>
      <w:proofErr w:type="spellEnd"/>
      <w:r>
        <w:rPr>
          <w:rFonts w:ascii="Times New Roman" w:hAnsi="Times New Roman" w:cs="Times New Roman"/>
          <w:sz w:val="24"/>
          <w:szCs w:val="24"/>
        </w:rPr>
        <w:t xml:space="preserve"> практического применения разума. В условиях придания поведению высшей «правильности», опоры на гипотезы о сути бытия и первопричинах выделяется анализ тех первопричин, которые обеспечивают человека высшей разумностью и мудростью. Поэтому появляются гипотезы об источниках высших «подсказок», наличии мудрых учителей в пространстве бытия, субъективной силе, регулирующей бытие и природы, и человечества, обладающей высшими законами и порождающей их. Опираясь на эти предпосылки, человечество ввело религии, условия возникновения гармонии между разумной самоорганизацией и внешними, высшими «божественными» требованиями, как причины блаженства, субъективного реагирования на достойные и соответствующие высшим требованиям поступки, как внешнее поощрение адекватности духовной жизни, подлинной нравственности. Кант подчеркивает неизбежность организации, дисциплины разума, совмещение интеллектуальной, мотивационной и </w:t>
      </w:r>
      <w:proofErr w:type="spellStart"/>
      <w:r>
        <w:rPr>
          <w:rFonts w:ascii="Times New Roman" w:hAnsi="Times New Roman" w:cs="Times New Roman"/>
          <w:sz w:val="24"/>
          <w:szCs w:val="24"/>
        </w:rPr>
        <w:t>самокоррекционной</w:t>
      </w:r>
      <w:proofErr w:type="spellEnd"/>
      <w:r>
        <w:rPr>
          <w:rFonts w:ascii="Times New Roman" w:hAnsi="Times New Roman" w:cs="Times New Roman"/>
          <w:sz w:val="24"/>
          <w:szCs w:val="24"/>
        </w:rPr>
        <w:t xml:space="preserve"> правильности в </w:t>
      </w:r>
      <w:proofErr w:type="spellStart"/>
      <w:r>
        <w:rPr>
          <w:rFonts w:ascii="Times New Roman" w:hAnsi="Times New Roman" w:cs="Times New Roman"/>
          <w:sz w:val="24"/>
          <w:szCs w:val="24"/>
        </w:rPr>
        <w:t>самоотношении</w:t>
      </w:r>
      <w:proofErr w:type="spellEnd"/>
      <w:r>
        <w:rPr>
          <w:rFonts w:ascii="Times New Roman" w:hAnsi="Times New Roman" w:cs="Times New Roman"/>
          <w:sz w:val="24"/>
          <w:szCs w:val="24"/>
        </w:rPr>
        <w:t xml:space="preserve">, в оперировании возможностями чистого разума в практической ситуации. Он выделяет неизбежность введения гипотез о Боге и божественной ориентированности самоорганизации. Этим обуславливается сложность становления духовной практики и духовного </w:t>
      </w:r>
      <w:proofErr w:type="spellStart"/>
      <w:r>
        <w:rPr>
          <w:rFonts w:ascii="Times New Roman" w:hAnsi="Times New Roman" w:cs="Times New Roman"/>
          <w:sz w:val="24"/>
          <w:szCs w:val="24"/>
        </w:rPr>
        <w:t>самосознаввания</w:t>
      </w:r>
      <w:proofErr w:type="spellEnd"/>
      <w:r>
        <w:rPr>
          <w:rFonts w:ascii="Times New Roman" w:hAnsi="Times New Roman" w:cs="Times New Roman"/>
          <w:sz w:val="24"/>
          <w:szCs w:val="24"/>
        </w:rPr>
        <w:t>, где внешняя помощь носит косвенный характер вместо непосредственности воздействий природы. Человечество вынуждено допускать то, что незримо, но является условием высшей адекватности в универсуме и условием получения блаженства. Соотнесение с общественной средой бытия, с культурой составляет особую заботу в направленности на воспроизводство духовного благополучия и возможного блаженства, возможности преодоления теоретических ошибок.</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«Признание чего-то истинным может иметь объективные основания, но требует также субъективных причин у того, кто высказывает суждение. Если суждение значимо для обладателя разума, то признание истинности является убеждением. Уверенность есть лишь видимость, принимается за объективность, имеет индивидуальную значимость. Истинность основывается на соответствии с объектом и суждения должны быть согласны друг с другом, несмотря на различие субъектов, которые согласуются. Три ступени убеждения – мнение, вера, знание. </w:t>
      </w:r>
      <w:proofErr w:type="gramStart"/>
      <w:r>
        <w:rPr>
          <w:rFonts w:ascii="Times New Roman" w:hAnsi="Times New Roman" w:cs="Times New Roman"/>
          <w:sz w:val="24"/>
          <w:szCs w:val="24"/>
        </w:rPr>
        <w:t>Мнение это</w:t>
      </w:r>
      <w:proofErr w:type="gramEnd"/>
      <w:r>
        <w:rPr>
          <w:rFonts w:ascii="Times New Roman" w:hAnsi="Times New Roman" w:cs="Times New Roman"/>
          <w:sz w:val="24"/>
          <w:szCs w:val="24"/>
        </w:rPr>
        <w:t xml:space="preserve"> сознательное признание истинным недостаточное с субъективной и объективной стороны.  Если достаточное основание с субъективной стороны, то вера. С обеих сторон, то знание. Субъективная достаточность – убеждение, а объективная – достоверность… Случайная вера – прагматична… Учение о бытии Бога – доктринально, если есть средство установления достоверности… Вера относится к путеводной нити, которую дает идея, к субъективному влиянию на успех в деятельности, заставляющий меня держаться идеи, хотя я не в состоянии дать отчет о ней в спекулятивном отношении. Моральная вера, где безусловно что-то должно происходить, следование моральному закону, нравственному. Цель здесь установлена непоколе</w:t>
      </w:r>
      <w:r w:rsidR="00BE3A40">
        <w:rPr>
          <w:rFonts w:ascii="Times New Roman" w:hAnsi="Times New Roman" w:cs="Times New Roman"/>
          <w:sz w:val="24"/>
          <w:szCs w:val="24"/>
        </w:rPr>
        <w:t>бимо… Если человек равнодушен к</w:t>
      </w:r>
      <w:r>
        <w:rPr>
          <w:rFonts w:ascii="Times New Roman" w:hAnsi="Times New Roman" w:cs="Times New Roman"/>
          <w:sz w:val="24"/>
          <w:szCs w:val="24"/>
        </w:rPr>
        <w:t xml:space="preserve"> нравственным законам, то вопрос разума становится задачей для спекуляций, а подкрепляется серьезным основанием по аналогии… Система – единство многообразных знаний, объединенных одной идеей, понятием разума о форме целого, определяя положение частей относительно друг друга. Единство цели, к которому относятся все части и в идее которого они соотносятся друг с другом. Нельзя сделать никакого случайного дополнения или остановиться на неопределенной величине совершенства, не имеющей априорно определенных границ. Целое может расти внутренне, но не внешне. Идея нуждается в осуществлении в схеме априорном принципе цели осуществления. Схема – согласно идее, цели разума, а эмпирически </w:t>
      </w:r>
      <w:r>
        <w:rPr>
          <w:rFonts w:ascii="Times New Roman" w:hAnsi="Times New Roman" w:cs="Times New Roman"/>
          <w:sz w:val="24"/>
          <w:szCs w:val="24"/>
        </w:rPr>
        <w:lastRenderedPageBreak/>
        <w:t xml:space="preserve">по случайному в целях, количество заранее неизвестно, дает техническое единство, схема же задает архитектоническое единство, дающее происхождение из одной высшей внутренней цели, делающей возможным целое… Можно научить математике, но не философии, научить лишь философствовать. Философ – не виртуоз разума, а законодатель человеческого разума… Имеет два предмета – природу и свободу. Содержит естественный и нравственный закон, о природе – что есть, о нравственности – что должно быть. Философия есть или знание на чистом разуме, или знание разума, основанного на эмпирических принципах. Философия чистого разума – пропедевтика, в отношении способности к чистому априорному знанию, критика. Знание, основанное на чистом разуме в систематической связи – метафизика, можно включить и критику. Метафизика спекулятивного и практического применения есть метафизика природы и нравов… Более узко трансцендентальная философия рассматривает рассудок и разум в системе понятий и </w:t>
      </w:r>
      <w:proofErr w:type="spellStart"/>
      <w:r>
        <w:rPr>
          <w:rFonts w:ascii="Times New Roman" w:hAnsi="Times New Roman" w:cs="Times New Roman"/>
          <w:sz w:val="24"/>
          <w:szCs w:val="24"/>
        </w:rPr>
        <w:t>основоположений</w:t>
      </w:r>
      <w:proofErr w:type="spellEnd"/>
      <w:r>
        <w:rPr>
          <w:rFonts w:ascii="Times New Roman" w:hAnsi="Times New Roman" w:cs="Times New Roman"/>
          <w:sz w:val="24"/>
          <w:szCs w:val="24"/>
        </w:rPr>
        <w:t xml:space="preserve">, относящихся к предметам вообще… Метафизика не может быть фундаментом для религии, но есть ее оплот. Разум диалектичен и не может без </w:t>
      </w:r>
      <w:proofErr w:type="spellStart"/>
      <w:r>
        <w:rPr>
          <w:rFonts w:ascii="Times New Roman" w:hAnsi="Times New Roman" w:cs="Times New Roman"/>
          <w:sz w:val="24"/>
          <w:szCs w:val="24"/>
        </w:rPr>
        <w:t>обуздывания</w:t>
      </w:r>
      <w:proofErr w:type="spellEnd"/>
      <w:r>
        <w:rPr>
          <w:rFonts w:ascii="Times New Roman" w:hAnsi="Times New Roman" w:cs="Times New Roman"/>
          <w:sz w:val="24"/>
          <w:szCs w:val="24"/>
        </w:rPr>
        <w:t xml:space="preserve"> философией… Философия ставит связь с мудростью… Метафизика есть и завершение всей культуры разума, для предотвращения ошибок. Метод – способ действия согласно </w:t>
      </w:r>
      <w:proofErr w:type="spellStart"/>
      <w:r>
        <w:rPr>
          <w:rFonts w:ascii="Times New Roman" w:hAnsi="Times New Roman" w:cs="Times New Roman"/>
          <w:sz w:val="24"/>
          <w:szCs w:val="24"/>
        </w:rPr>
        <w:t>основположениям</w:t>
      </w:r>
      <w:proofErr w:type="spellEnd"/>
      <w:r>
        <w:rPr>
          <w:rFonts w:ascii="Times New Roman" w:hAnsi="Times New Roman" w:cs="Times New Roman"/>
          <w:sz w:val="24"/>
          <w:szCs w:val="24"/>
        </w:rPr>
        <w:t>, чтобы действовать систематически» (с.806-832)</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Как мы видим, кант учитывает</w:t>
      </w:r>
      <w:r w:rsidR="00BE3A40">
        <w:rPr>
          <w:rFonts w:ascii="Times New Roman" w:hAnsi="Times New Roman" w:cs="Times New Roman"/>
          <w:sz w:val="24"/>
          <w:szCs w:val="24"/>
        </w:rPr>
        <w:t>,</w:t>
      </w:r>
      <w:r>
        <w:rPr>
          <w:rFonts w:ascii="Times New Roman" w:hAnsi="Times New Roman" w:cs="Times New Roman"/>
          <w:sz w:val="24"/>
          <w:szCs w:val="24"/>
        </w:rPr>
        <w:t xml:space="preserve"> как субъективные, так и объективные факторы в действиях, включая познание. Истинность в рамках идеи «знания», его неслучайности, зависит и от учета внешнего, и внутреннего в реальности познания. Истину устанавливает познающий и он обнаруживает в рефлексии эти зависимости, самоопределяется к факторам и получаемому результату, процессу познания. Объем того, что он учитывает, может быть минимальным и расширенным. Кант анализирует весь объем факторов, но подчеркивает роль внутренних факторов и устанавливает типовые условия прихода к «истине», вносит в них идею неслучайности и реализует ее через этапы рассудка и разума. Именно здесь он вносит огромный вклад в учение о познании и практике, опирающейся на знание и познание, рассматривает атрибуты рассудка и разума, их высшие формы и механизмы. Этим он совершенствует логику Аристотеля и вносит разъяснения к учению Платона об идеях, дает путь к высшим формам и механизмам самоорганизации человека, к лицам, принимающим решения и их реализующим.</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Дополним реконструкцию логических воззрений Канта, используя книгу «Трактаты и письма». М., 1980 г.</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«Все в природе происходит по правилам, хотя мы не всегда их знаем… Применение наших способностей также происходит по правилам, которым мы следуем сначала их</w:t>
      </w:r>
      <w:r w:rsidR="00BE3A40">
        <w:rPr>
          <w:rFonts w:ascii="Times New Roman" w:hAnsi="Times New Roman" w:cs="Times New Roman"/>
          <w:sz w:val="24"/>
          <w:szCs w:val="24"/>
        </w:rPr>
        <w:t>,</w:t>
      </w:r>
      <w:r>
        <w:rPr>
          <w:rFonts w:ascii="Times New Roman" w:hAnsi="Times New Roman" w:cs="Times New Roman"/>
          <w:sz w:val="24"/>
          <w:szCs w:val="24"/>
        </w:rPr>
        <w:t xml:space="preserve"> не осознавая… Рассудок также связан в своих действиях </w:t>
      </w:r>
      <w:proofErr w:type="gramStart"/>
      <w:r>
        <w:rPr>
          <w:rFonts w:ascii="Times New Roman" w:hAnsi="Times New Roman" w:cs="Times New Roman"/>
          <w:sz w:val="24"/>
          <w:szCs w:val="24"/>
        </w:rPr>
        <w:t>правилами</w:t>
      </w:r>
      <w:proofErr w:type="gramEnd"/>
      <w:r>
        <w:rPr>
          <w:rFonts w:ascii="Times New Roman" w:hAnsi="Times New Roman" w:cs="Times New Roman"/>
          <w:sz w:val="24"/>
          <w:szCs w:val="24"/>
        </w:rPr>
        <w:t xml:space="preserve"> и он может быть источником правил, он есть способность мыслить, т.е. подводить представления чувств под правила. Правила мы можем мыслить и вне их применения. Эти правила или случайны, или необходимы. Случайные правила зависят от объектов познания… Если мы внимание обратим на применение рассудка вообще, то правила будут необходимыми и независимыми от объектов мышления, это априорные правила, касающиеся формы мышления, а не материи… Идея науки о формах мышления, общей грамматики, формах языка вообще, без слов, о законах рассудка и разума вообще, называем логикой… Это пропедевтика всякого уподобления рассудка… </w:t>
      </w:r>
      <w:r>
        <w:rPr>
          <w:rFonts w:ascii="Times New Roman" w:hAnsi="Times New Roman" w:cs="Times New Roman"/>
          <w:sz w:val="24"/>
          <w:szCs w:val="24"/>
        </w:rPr>
        <w:lastRenderedPageBreak/>
        <w:t>Оно не может проникать в науки и есть лишь общее искусство разума, придает познанию форму, соответствующую рассудку, наука о необходимых законах мышления, условиях согласия рассудка с собой, условия правильного применения, является каноном, не может заимствовать принципы иных наук ни из какого опыта… В логике стоит вопрос о необходимых правилах, как должны мыслить, а не как мыслим… Ее правила почерпнуты не из опыта, объектом имеет разум. Это самопознание рассудка и разума в смысле одной лишь формы… Здесь один вопрос: как рассудок познает себя. Занимается не эмпирическим употреблением, а всеобщим и необходимым законами мышления вообще, на априорных принципах… Она большее, чем критика, служит для критики, оценки всякого применения рассудка вообще, правильности с точки зрения формы… Общая логика отличается от трансцендентальной логики, где предмет представляется лишь как одного рассудка. Логика разделяется на аналитику и диалектику. Аналитика расчленяет все действия разума при мышлении, является логикой истины, содержит правила формальной истины. Применяя в практическом искусстве</w:t>
      </w:r>
      <w:r w:rsidR="00BE3A40">
        <w:rPr>
          <w:rFonts w:ascii="Times New Roman" w:hAnsi="Times New Roman" w:cs="Times New Roman"/>
          <w:sz w:val="24"/>
          <w:szCs w:val="24"/>
        </w:rPr>
        <w:t>,</w:t>
      </w:r>
      <w:r>
        <w:rPr>
          <w:rFonts w:ascii="Times New Roman" w:hAnsi="Times New Roman" w:cs="Times New Roman"/>
          <w:sz w:val="24"/>
          <w:szCs w:val="24"/>
        </w:rPr>
        <w:t xml:space="preserve"> она становится диалектикой. Из аналитики, злоупотребления ею возникает видимость истинного знания… У греков диалектики были адвокатами, ораторами, склоняющими к чему они хотели… В логике излагалось под именем искусства спора, культурой болтунов… Аналитика излагает формальные критерии истины, а диалектика – что соответствует формальным критериям истины. Этим она полезна как чистилище рассудка… Общая логика – техника учености вообще, органом общего метода, разделяясь на догматическую и техническую, учение о методе. Техническая часть в части упорядоченности и различений, облегчая деятельность рассудка. В чистой логике мы отделяем рассудок от других душевных способностей, в прикладной в смешении с другими способностями души, влияющими на рассудок» (с.319-327).</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Как мы видим, применение рассудка и разума, трактует Кант, организовано по правилам, в условиях общества. Более того, сами правила формулируются в мышлении, опирающемся на рассудок и разум. Материал мысли подводится под правила. Выделяются неслучайным, необходимые правила. Если вовлечь в анализ дискурс, коммуникацию, то можно выявить источники разделения дискурса и правил на случайные и неслучайные типы. Логика опирается на неслучайные формы организации дискурса. Достаточно использовать исторический опыт, Древнюю Грецию, в которой возникли инициаторы логики, Сократ, Аристотель. Сократ возник как отражение огромной практики дискуссий, споров. Следует вспомнить долговременность Пелопоннесской войны, регулярные попытки установить мир между блоками под руководством Афин и Спарты, попытки согласоваться и перейти от перемирия к миру во благо всех. Но неудачи в переговорах сопровождались выделением базисного процесса в качестве спора противопоставленных сторон, представителей элит, а сервисом выступали попытки обоснований, введения средств доказательств правдивости и неслучайности активности «своей» стороны и неправдивости, несправедливости противостоящей стороны, что показано в книге Фукидида и других отражениях политических споров. Аналогичный опыт сопровождал философские споры, споры в судах и т.п. Философы спорили относительно картин мира, переходя от чувственного опыта к умственному конструированию, привлекая стереотипы чувственных знаний и рефлексивный опыт своего познания. Некоторые возвышались до версий </w:t>
      </w:r>
      <w:proofErr w:type="spellStart"/>
      <w:r>
        <w:rPr>
          <w:rFonts w:ascii="Times New Roman" w:hAnsi="Times New Roman" w:cs="Times New Roman"/>
          <w:sz w:val="24"/>
          <w:szCs w:val="24"/>
        </w:rPr>
        <w:t>умопостигаемости</w:t>
      </w:r>
      <w:proofErr w:type="spellEnd"/>
      <w:r>
        <w:rPr>
          <w:rFonts w:ascii="Times New Roman" w:hAnsi="Times New Roman" w:cs="Times New Roman"/>
          <w:sz w:val="24"/>
          <w:szCs w:val="24"/>
        </w:rPr>
        <w:t xml:space="preserve"> «всеобщего». После Сократа его ученик Платон более подробно остановился на устройстве «мира идей», что опиралось именно на механизмы разума, преодолевая потенциал рассудка, Аристотель </w:t>
      </w:r>
      <w:r>
        <w:rPr>
          <w:rFonts w:ascii="Times New Roman" w:hAnsi="Times New Roman" w:cs="Times New Roman"/>
          <w:sz w:val="24"/>
          <w:szCs w:val="24"/>
        </w:rPr>
        <w:lastRenderedPageBreak/>
        <w:t xml:space="preserve">подводил итоги опыта порождения разумных и рассудочных форм мышления, учитывал багаж онтологических версий. Именно Сократ стимулировал введение позиции не столько критика в дискуссиях, сколько арбитра и </w:t>
      </w:r>
      <w:proofErr w:type="spellStart"/>
      <w:r>
        <w:rPr>
          <w:rFonts w:ascii="Times New Roman" w:hAnsi="Times New Roman" w:cs="Times New Roman"/>
          <w:sz w:val="24"/>
          <w:szCs w:val="24"/>
        </w:rPr>
        <w:t>метаарбитра</w:t>
      </w:r>
      <w:proofErr w:type="spellEnd"/>
      <w:r>
        <w:rPr>
          <w:rFonts w:ascii="Times New Roman" w:hAnsi="Times New Roman" w:cs="Times New Roman"/>
          <w:sz w:val="24"/>
          <w:szCs w:val="24"/>
        </w:rPr>
        <w:t>, устремляясь к возможности истинных версий и высших форм их порождения и доказательств. Аристотель пытался прослеживать путь от чувственности к уму и его вовлеченности в истинное познание, создал учение о душе, пролог всех современных учений. Он уже разделил предварительные уровни познания, идущие от созерцания, «уподобления», к более развитым уровням, где основным процессом выступает организация чувственного материала, умственное конструирование. А Платон и другие уже осознанно рассматривали «технику» постановки вопросов и ответов, что существенно структурировало организацию дискуссий и стимулировал появление диалогов.</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В этих условиях появление типовых и общих правил построения суждений и умозаключений становилось актуальным, особенно на фоне практики софистов, свободно конструирующих образцы рассуждений в устремлении «доказать» свою, часто </w:t>
      </w:r>
      <w:proofErr w:type="spellStart"/>
      <w:r>
        <w:rPr>
          <w:rFonts w:ascii="Times New Roman" w:hAnsi="Times New Roman" w:cs="Times New Roman"/>
          <w:sz w:val="24"/>
          <w:szCs w:val="24"/>
        </w:rPr>
        <w:t>подзаказную</w:t>
      </w:r>
      <w:proofErr w:type="spellEnd"/>
      <w:r>
        <w:rPr>
          <w:rFonts w:ascii="Times New Roman" w:hAnsi="Times New Roman" w:cs="Times New Roman"/>
          <w:sz w:val="24"/>
          <w:szCs w:val="24"/>
        </w:rPr>
        <w:t xml:space="preserve"> со стороны, версию вне идеи «истины». Неслучайность правил, как результатов нормативной рефлексии коммуникации, было либо практической, направленной на успех вне истинности содержания, либо на подлинное познание и в рамках идеи «истины». Логика выделилась на фоне устремления к «истинному знанию». Она требовала именно усилий </w:t>
      </w:r>
      <w:proofErr w:type="spellStart"/>
      <w:r>
        <w:rPr>
          <w:rFonts w:ascii="Times New Roman" w:hAnsi="Times New Roman" w:cs="Times New Roman"/>
          <w:sz w:val="24"/>
          <w:szCs w:val="24"/>
        </w:rPr>
        <w:t>метаарбитров</w:t>
      </w:r>
      <w:proofErr w:type="spellEnd"/>
      <w:r>
        <w:rPr>
          <w:rFonts w:ascii="Times New Roman" w:hAnsi="Times New Roman" w:cs="Times New Roman"/>
          <w:sz w:val="24"/>
          <w:szCs w:val="24"/>
        </w:rPr>
        <w:t>, появляющихся в арбитраже арбитражной коммуникации (см. сх.32)</w:t>
      </w:r>
      <w:r w:rsidR="00BE3A40">
        <w:rPr>
          <w:rFonts w:ascii="Times New Roman" w:hAnsi="Times New Roman" w:cs="Times New Roman"/>
          <w:sz w:val="24"/>
          <w:szCs w:val="24"/>
        </w:rPr>
        <w:t>.</w:t>
      </w:r>
    </w:p>
    <w:p w:rsidR="0070193C" w:rsidRDefault="0070193C" w:rsidP="0070193C">
      <w:pPr>
        <w:pStyle w:val="a3"/>
        <w:ind w:left="0"/>
        <w:contextualSpacing w:val="0"/>
        <w:jc w:val="center"/>
        <w:rPr>
          <w:rFonts w:ascii="Times New Roman" w:hAnsi="Times New Roman" w:cs="Times New Roman"/>
          <w:sz w:val="24"/>
          <w:szCs w:val="24"/>
        </w:rPr>
      </w:pPr>
      <w:r w:rsidRPr="00093154">
        <w:rPr>
          <w:rFonts w:ascii="Times New Roman" w:hAnsi="Times New Roman" w:cs="Times New Roman"/>
          <w:noProof/>
          <w:sz w:val="24"/>
          <w:szCs w:val="24"/>
          <w:lang w:eastAsia="ru-RU"/>
        </w:rPr>
        <w:drawing>
          <wp:inline distT="0" distB="0" distL="0" distR="0" wp14:anchorId="5F7CEF15" wp14:editId="56ECE37A">
            <wp:extent cx="5270930" cy="2000250"/>
            <wp:effectExtent l="0" t="0" r="63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9827" cy="2003626"/>
                    </a:xfrm>
                    <a:prstGeom prst="rect">
                      <a:avLst/>
                    </a:prstGeom>
                    <a:noFill/>
                    <a:ln>
                      <a:noFill/>
                    </a:ln>
                  </pic:spPr>
                </pic:pic>
              </a:graphicData>
            </a:graphic>
          </wp:inline>
        </w:drawing>
      </w:r>
    </w:p>
    <w:p w:rsidR="0070193C" w:rsidRDefault="0070193C" w:rsidP="0070193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32</w:t>
      </w:r>
    </w:p>
    <w:p w:rsidR="0070193C" w:rsidRDefault="0070193C" w:rsidP="0070193C">
      <w:pPr>
        <w:pStyle w:val="a3"/>
        <w:tabs>
          <w:tab w:val="left" w:pos="3081"/>
        </w:tabs>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Разделение уровней коммуникации и арбитражного обеспечения объясняет различие в конструировании понятийных, </w:t>
      </w:r>
      <w:proofErr w:type="spellStart"/>
      <w:r>
        <w:rPr>
          <w:rFonts w:ascii="Times New Roman" w:hAnsi="Times New Roman" w:cs="Times New Roman"/>
          <w:sz w:val="24"/>
          <w:szCs w:val="24"/>
        </w:rPr>
        <w:t>критериальн</w:t>
      </w:r>
      <w:r w:rsidR="00BE3A40">
        <w:rPr>
          <w:rFonts w:ascii="Times New Roman" w:hAnsi="Times New Roman" w:cs="Times New Roman"/>
          <w:sz w:val="24"/>
          <w:szCs w:val="24"/>
        </w:rPr>
        <w:t>ых</w:t>
      </w:r>
      <w:proofErr w:type="spellEnd"/>
      <w:r w:rsidR="00BE3A40">
        <w:rPr>
          <w:rFonts w:ascii="Times New Roman" w:hAnsi="Times New Roman" w:cs="Times New Roman"/>
          <w:sz w:val="24"/>
          <w:szCs w:val="24"/>
        </w:rPr>
        <w:t xml:space="preserve"> инструментов для раскрытия и</w:t>
      </w:r>
      <w:r>
        <w:rPr>
          <w:rFonts w:ascii="Times New Roman" w:hAnsi="Times New Roman" w:cs="Times New Roman"/>
          <w:sz w:val="24"/>
          <w:szCs w:val="24"/>
        </w:rPr>
        <w:t xml:space="preserve"> завершения спора, определения неслучайного в каждой версии, появление разных по уровню суждений и умозаключений, разную функцию механизмов рассудка и разума. Разум надстраивается над рассудком в соответствие с иерархией арбитража, где первичный арбитраж выделяет основной вклад </w:t>
      </w:r>
      <w:r w:rsidR="00BE3A40">
        <w:rPr>
          <w:rFonts w:ascii="Times New Roman" w:hAnsi="Times New Roman" w:cs="Times New Roman"/>
          <w:sz w:val="24"/>
          <w:szCs w:val="24"/>
        </w:rPr>
        <w:t>в</w:t>
      </w:r>
      <w:r>
        <w:rPr>
          <w:rFonts w:ascii="Times New Roman" w:hAnsi="Times New Roman" w:cs="Times New Roman"/>
          <w:sz w:val="24"/>
          <w:szCs w:val="24"/>
        </w:rPr>
        <w:t xml:space="preserve"> круговорот дискуссии с приданием ему неслучайности с помощью рассудка, а вторичный слой арбитража выделяет вклад разума, более абстрактных по характеру понятий, категорий, синтетическим, системным </w:t>
      </w:r>
      <w:proofErr w:type="spellStart"/>
      <w:r>
        <w:rPr>
          <w:rFonts w:ascii="Times New Roman" w:hAnsi="Times New Roman" w:cs="Times New Roman"/>
          <w:sz w:val="24"/>
          <w:szCs w:val="24"/>
        </w:rPr>
        <w:t>критериальным</w:t>
      </w:r>
      <w:proofErr w:type="spellEnd"/>
      <w:r>
        <w:rPr>
          <w:rFonts w:ascii="Times New Roman" w:hAnsi="Times New Roman" w:cs="Times New Roman"/>
          <w:sz w:val="24"/>
          <w:szCs w:val="24"/>
        </w:rPr>
        <w:t xml:space="preserve"> средствам и правилам, более всеобщего типа, т.е. собственно логическим, а не в рамках грамматики естественного языка. Разум лишь опосредствованно имеет дело с чувственным, эмпирическим материалом. Логические правила требуют переориентации ситуационного мышления в </w:t>
      </w:r>
      <w:proofErr w:type="spellStart"/>
      <w:r>
        <w:rPr>
          <w:rFonts w:ascii="Times New Roman" w:hAnsi="Times New Roman" w:cs="Times New Roman"/>
          <w:sz w:val="24"/>
          <w:szCs w:val="24"/>
        </w:rPr>
        <w:t>надситуационное</w:t>
      </w:r>
      <w:proofErr w:type="spellEnd"/>
      <w:r>
        <w:rPr>
          <w:rFonts w:ascii="Times New Roman" w:hAnsi="Times New Roman" w:cs="Times New Roman"/>
          <w:sz w:val="24"/>
          <w:szCs w:val="24"/>
        </w:rPr>
        <w:t xml:space="preserve">. В сюжетах иной акцентировки рефлексия опыта применения мыслительных механизмов ведет и к знаниям о мышлении, рассудке и разуме, и к способам мышления, применения рассудка и разума. Вне сосредоточенности на механизмы мышления нельзя выявить условия их «общего», максимально неслучайного применения. Логика возникает в </w:t>
      </w:r>
      <w:r>
        <w:rPr>
          <w:rFonts w:ascii="Times New Roman" w:hAnsi="Times New Roman" w:cs="Times New Roman"/>
          <w:sz w:val="24"/>
          <w:szCs w:val="24"/>
        </w:rPr>
        <w:lastRenderedPageBreak/>
        <w:t>нормативной унификации, «канонизации» высших форм, способов оперирования на основе рассудка и разума (см. сх.33)</w:t>
      </w:r>
      <w:r w:rsidR="00BE3A40">
        <w:rPr>
          <w:rFonts w:ascii="Times New Roman" w:hAnsi="Times New Roman" w:cs="Times New Roman"/>
          <w:sz w:val="24"/>
          <w:szCs w:val="24"/>
        </w:rPr>
        <w:t>.</w:t>
      </w:r>
    </w:p>
    <w:p w:rsidR="0070193C" w:rsidRDefault="0070193C" w:rsidP="0070193C">
      <w:pPr>
        <w:pStyle w:val="a3"/>
        <w:tabs>
          <w:tab w:val="left" w:pos="3081"/>
        </w:tabs>
        <w:ind w:left="0"/>
        <w:contextualSpacing w:val="0"/>
        <w:jc w:val="center"/>
        <w:rPr>
          <w:rFonts w:ascii="Times New Roman" w:hAnsi="Times New Roman" w:cs="Times New Roman"/>
          <w:sz w:val="24"/>
          <w:szCs w:val="24"/>
        </w:rPr>
      </w:pPr>
      <w:r w:rsidRPr="00093154">
        <w:rPr>
          <w:rFonts w:ascii="Times New Roman" w:hAnsi="Times New Roman" w:cs="Times New Roman"/>
          <w:noProof/>
          <w:sz w:val="24"/>
          <w:szCs w:val="24"/>
          <w:lang w:eastAsia="ru-RU"/>
        </w:rPr>
        <w:drawing>
          <wp:inline distT="0" distB="0" distL="0" distR="0" wp14:anchorId="58DF99E8" wp14:editId="15204A47">
            <wp:extent cx="4752975" cy="2014563"/>
            <wp:effectExtent l="0" t="0" r="0"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72400" cy="2022796"/>
                    </a:xfrm>
                    <a:prstGeom prst="rect">
                      <a:avLst/>
                    </a:prstGeom>
                    <a:noFill/>
                    <a:ln>
                      <a:noFill/>
                    </a:ln>
                  </pic:spPr>
                </pic:pic>
              </a:graphicData>
            </a:graphic>
          </wp:inline>
        </w:drawing>
      </w:r>
    </w:p>
    <w:p w:rsidR="0070193C" w:rsidRDefault="0070193C" w:rsidP="0070193C">
      <w:pPr>
        <w:pStyle w:val="a3"/>
        <w:tabs>
          <w:tab w:val="left" w:pos="3081"/>
        </w:tabs>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33. Путь к логическому</w:t>
      </w:r>
    </w:p>
    <w:p w:rsidR="0070193C" w:rsidRDefault="0070193C" w:rsidP="0070193C">
      <w:pPr>
        <w:pStyle w:val="a3"/>
        <w:tabs>
          <w:tab w:val="left" w:pos="3081"/>
        </w:tabs>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Переход от грамматического к логико-грамматическому, а затем и к логическому обусловлен акцентировкой не на содержание, а форму мысли и при наличии установки на «истинности» познающего мышления. Требования «правильности» способа, формы мышления вовлекает арбитра на путь трансформации мыслительной способности, ее развитие, сначала в «рассудочном уровне», а затем и «разумном уровне», делает неизбежным </w:t>
      </w:r>
      <w:proofErr w:type="spellStart"/>
      <w:r>
        <w:rPr>
          <w:rFonts w:ascii="Times New Roman" w:hAnsi="Times New Roman" w:cs="Times New Roman"/>
          <w:sz w:val="24"/>
          <w:szCs w:val="24"/>
        </w:rPr>
        <w:t>самокоррекции</w:t>
      </w:r>
      <w:proofErr w:type="spellEnd"/>
      <w:r>
        <w:rPr>
          <w:rFonts w:ascii="Times New Roman" w:hAnsi="Times New Roman" w:cs="Times New Roman"/>
          <w:sz w:val="24"/>
          <w:szCs w:val="24"/>
        </w:rPr>
        <w:t xml:space="preserve"> наряду с влиянием канонов, линию «чистилища». Кант отмечает достоинства усилий стоиков, Зенона из Катиона, </w:t>
      </w:r>
      <w:proofErr w:type="spellStart"/>
      <w:r>
        <w:rPr>
          <w:rFonts w:ascii="Times New Roman" w:hAnsi="Times New Roman" w:cs="Times New Roman"/>
          <w:sz w:val="24"/>
          <w:szCs w:val="24"/>
        </w:rPr>
        <w:t>Клеандра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Хрисиппа</w:t>
      </w:r>
      <w:proofErr w:type="spellEnd"/>
      <w:r>
        <w:rPr>
          <w:rFonts w:ascii="Times New Roman" w:hAnsi="Times New Roman" w:cs="Times New Roman"/>
          <w:sz w:val="24"/>
          <w:szCs w:val="24"/>
        </w:rPr>
        <w:t xml:space="preserve">, учеников Платона и основателей вторичных академий, </w:t>
      </w:r>
      <w:proofErr w:type="spellStart"/>
      <w:r>
        <w:rPr>
          <w:rFonts w:ascii="Times New Roman" w:hAnsi="Times New Roman" w:cs="Times New Roman"/>
          <w:sz w:val="24"/>
          <w:szCs w:val="24"/>
        </w:rPr>
        <w:t>Сневсиппа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Аркесилая</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Карнеада</w:t>
      </w:r>
      <w:proofErr w:type="spellEnd"/>
      <w:r>
        <w:rPr>
          <w:rFonts w:ascii="Times New Roman" w:hAnsi="Times New Roman" w:cs="Times New Roman"/>
          <w:sz w:val="24"/>
          <w:szCs w:val="24"/>
        </w:rPr>
        <w:t xml:space="preserve">, хотя они были склонны к скептицизму, следовавшим великому скептику Пиррону, заимствовавшему диалектичность Платоновских диалогов, противостоя догматикам. А Цицерон был в спекулятивной философии учеником Платона, а в морали следовал стоикам, в рядах которых состояли Эпиктет, Антонин Философ, Сенека. После снижения интереса к логике возрождали Аристотеля арабы, стимулировавшие схоластику. Изучение природы возрождало порядок в мышлении. Появился Бэкон </w:t>
      </w:r>
      <w:proofErr w:type="spellStart"/>
      <w:r>
        <w:rPr>
          <w:rFonts w:ascii="Times New Roman" w:hAnsi="Times New Roman" w:cs="Times New Roman"/>
          <w:sz w:val="24"/>
          <w:szCs w:val="24"/>
        </w:rPr>
        <w:t>Веруламский</w:t>
      </w:r>
      <w:proofErr w:type="spellEnd"/>
      <w:r>
        <w:rPr>
          <w:rFonts w:ascii="Times New Roman" w:hAnsi="Times New Roman" w:cs="Times New Roman"/>
          <w:sz w:val="24"/>
          <w:szCs w:val="24"/>
        </w:rPr>
        <w:t>, затем и Декарт, считавший критерием истины ясность и очевидность знания. После этого проявились Лейбниц и Локк, Вольф с догматическим методом.</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«Главное совершенство знания и непременное условие его совершенства есть истина. Но сравнивало и устанавливало соответствие я. Это недостаточно для истинности. Знание </w:t>
      </w:r>
      <w:proofErr w:type="gramStart"/>
      <w:r>
        <w:rPr>
          <w:rFonts w:ascii="Times New Roman" w:hAnsi="Times New Roman" w:cs="Times New Roman"/>
          <w:sz w:val="24"/>
          <w:szCs w:val="24"/>
        </w:rPr>
        <w:t>во мне</w:t>
      </w:r>
      <w:proofErr w:type="gramEnd"/>
      <w:r>
        <w:rPr>
          <w:rFonts w:ascii="Times New Roman" w:hAnsi="Times New Roman" w:cs="Times New Roman"/>
          <w:sz w:val="24"/>
          <w:szCs w:val="24"/>
        </w:rPr>
        <w:t xml:space="preserve"> и я могу судить лишь о согласованности моего знания об объекте с моим же знанием об объекте… Есть ли критерий истины и насколько он достоверен, всеобщ. Чтобы ответить на вопрос, мы должны отличать принадлежащее материи знание, что относится к объекту, и то, что относится к форме, субъективной, формальной стороне… Всеобщий материальный критерий невозможен, а формальный критерий выделяется лишь в согласии знания с самим собой при отвлечении от объектов и различий в них. Это общие логические признаки согласованности знания с собой, всеобщие законы рассудка и разума. Они недостаточны для объективной истинности… Формальные критерии: закон противоречия и закон достаточности основания, возможности зна</w:t>
      </w:r>
      <w:r>
        <w:rPr>
          <w:rFonts w:ascii="Times New Roman" w:hAnsi="Times New Roman" w:cs="Times New Roman"/>
          <w:sz w:val="24"/>
          <w:szCs w:val="24"/>
        </w:rPr>
        <w:t>ния и его действительности, оно</w:t>
      </w:r>
      <w:r>
        <w:rPr>
          <w:rFonts w:ascii="Times New Roman" w:hAnsi="Times New Roman" w:cs="Times New Roman"/>
          <w:sz w:val="24"/>
          <w:szCs w:val="24"/>
        </w:rPr>
        <w:t xml:space="preserve"> имеет основание и не имеет ложных следствий… Причинами возникновения заблуждений являются субъективные основания, принимаемые за объективные. Ограниченность рассудка обусловлен неведением… Общими условиями </w:t>
      </w:r>
      <w:proofErr w:type="spellStart"/>
      <w:r>
        <w:rPr>
          <w:rFonts w:ascii="Times New Roman" w:hAnsi="Times New Roman" w:cs="Times New Roman"/>
          <w:sz w:val="24"/>
          <w:szCs w:val="24"/>
        </w:rPr>
        <w:t>избежания</w:t>
      </w:r>
      <w:proofErr w:type="spellEnd"/>
      <w:r>
        <w:rPr>
          <w:rFonts w:ascii="Times New Roman" w:hAnsi="Times New Roman" w:cs="Times New Roman"/>
          <w:sz w:val="24"/>
          <w:szCs w:val="24"/>
        </w:rPr>
        <w:t xml:space="preserve"> заблуждений выступает: мыс</w:t>
      </w:r>
      <w:r>
        <w:rPr>
          <w:rFonts w:ascii="Times New Roman" w:hAnsi="Times New Roman" w:cs="Times New Roman"/>
          <w:sz w:val="24"/>
          <w:szCs w:val="24"/>
        </w:rPr>
        <w:lastRenderedPageBreak/>
        <w:t xml:space="preserve">лить самостоятельно, в мышлении ставить себя на место другого, мыслить в согласии с собой… Первая ступень совершенства знания – ясность, затем отчетливость и ясность признаков… Вполне отчетливое понятие в отношении полноты координированных признаков и субординированных, а интенсивная отчетливость – углубленность… Всякое постижение лишь относительно, для известной цели… Виды истинности знания истинности: мнение – проблематическая вера, необходимое – значимое для всех… Достоверность или нуждается в доказательстве или не допускает его, основание и вывод любого доказательства… Убеждение противоположно уверенности, а она ложна по форме, в ней недостаточность познания кажется достоверным. Воля либо побуждает рассудок к розыску истины, либо удерживает от этого… Предварительные суждения отличаются от предрассудка, предварительных суждений, принимаемых за </w:t>
      </w:r>
      <w:proofErr w:type="spellStart"/>
      <w:r>
        <w:rPr>
          <w:rFonts w:ascii="Times New Roman" w:hAnsi="Times New Roman" w:cs="Times New Roman"/>
          <w:sz w:val="24"/>
          <w:szCs w:val="24"/>
        </w:rPr>
        <w:t>основоположения</w:t>
      </w:r>
      <w:proofErr w:type="spellEnd"/>
      <w:r>
        <w:rPr>
          <w:rFonts w:ascii="Times New Roman" w:hAnsi="Times New Roman" w:cs="Times New Roman"/>
          <w:sz w:val="24"/>
          <w:szCs w:val="24"/>
        </w:rPr>
        <w:t>… в том числе в силу недостаточной рефлексии, которая должна предшествовать всякому суждению. Источниками предрассудков являются подражания, привычка, склонность, авторитеты» (с</w:t>
      </w:r>
      <w:r w:rsidR="00BE3A40">
        <w:rPr>
          <w:rFonts w:ascii="Times New Roman" w:hAnsi="Times New Roman" w:cs="Times New Roman"/>
          <w:sz w:val="24"/>
          <w:szCs w:val="24"/>
        </w:rPr>
        <w:t>.</w:t>
      </w:r>
      <w:r>
        <w:rPr>
          <w:rFonts w:ascii="Times New Roman" w:hAnsi="Times New Roman" w:cs="Times New Roman"/>
          <w:sz w:val="24"/>
          <w:szCs w:val="24"/>
        </w:rPr>
        <w:t>357-388).</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Кант подчеркивает, что обращенность к объекту не дает критерия истинности, так как объекты меняются, а разум остается исходной предпосылкой для появления знания, для его совершенствования, приближения к неслучайности и истинности, относимых к любым объектам. Это как бы «станок», на котором изготавливают различные изделия и от качеств станка зависит получаемый результат. Он зависит, по качеству, от потенциала станка и конкретной типологической требовательности, реализуемой с помощью инструментов, «резцов», устраняющих ненужное оставляющих в заготовке нужное. Воздействие «резцов» меняет сочетание случайного и неслучайного на «только случайное». Но без участия «ума» и организованной активности человека это невозможно. И в мышлении человек как владелец рассудка и разума оперирует ими как средствами реализации замысла. Это и составляет форму всего процесса, которая должна быть соответствующей замыслу с его целью, нормативной результативностью, и критериям реализуемости замысла. Не</w:t>
      </w:r>
      <w:r w:rsidR="00BE3A40">
        <w:rPr>
          <w:rFonts w:ascii="Times New Roman" w:hAnsi="Times New Roman" w:cs="Times New Roman"/>
          <w:sz w:val="24"/>
          <w:szCs w:val="24"/>
        </w:rPr>
        <w:t>льзя допускать противоречивости</w:t>
      </w:r>
      <w:r>
        <w:rPr>
          <w:rFonts w:ascii="Times New Roman" w:hAnsi="Times New Roman" w:cs="Times New Roman"/>
          <w:sz w:val="24"/>
          <w:szCs w:val="24"/>
        </w:rPr>
        <w:t xml:space="preserve"> и пользоваться следует достаточностью оснований. Следует управлять своими возможностями, подчинять потенциал </w:t>
      </w:r>
      <w:proofErr w:type="spellStart"/>
      <w:r>
        <w:rPr>
          <w:rFonts w:ascii="Times New Roman" w:hAnsi="Times New Roman" w:cs="Times New Roman"/>
          <w:sz w:val="24"/>
          <w:szCs w:val="24"/>
        </w:rPr>
        <w:t>самокоррекции</w:t>
      </w:r>
      <w:proofErr w:type="spellEnd"/>
      <w:r>
        <w:rPr>
          <w:rFonts w:ascii="Times New Roman" w:hAnsi="Times New Roman" w:cs="Times New Roman"/>
          <w:sz w:val="24"/>
          <w:szCs w:val="24"/>
        </w:rPr>
        <w:t xml:space="preserve"> замыслу и критериям, учитывать внешние факторы, включая общение с партнерами, согласования по участию в едином замысле и т.п. При наличии версии, мнения следует верить в его необходимость при предъявлении и быть готовым к критике, возможности поправок, совершенствования мнения, приближения к доказываемой неслучайности. Но сомнение при учете критики не тождественно скепсису.</w:t>
      </w:r>
    </w:p>
    <w:p w:rsidR="0070193C" w:rsidRDefault="0070193C" w:rsidP="0070193C">
      <w:pPr>
        <w:pStyle w:val="a3"/>
        <w:numPr>
          <w:ilvl w:val="0"/>
          <w:numId w:val="3"/>
        </w:numPr>
        <w:spacing w:after="200" w:line="276" w:lineRule="auto"/>
        <w:ind w:left="709"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«Происхождение понятий по одной форме основывается на рефлексии и отвлечении от различия вещей, обозначенных представлением… Данные понятия возникают в мышлении, могут содержать взятое из опыта или вымышленное… В рефлексии появляется общее нескольким объектам и форма для способности суждения… Действиями являются сравнение представлений в отношении к единству сознания, рассмотрение разного в одном сознании, выделение различающегося, т.е. абстрагирование от чего-то, чем больше исключено различий, тем понятие </w:t>
      </w:r>
      <w:proofErr w:type="spellStart"/>
      <w:r>
        <w:rPr>
          <w:rFonts w:ascii="Times New Roman" w:hAnsi="Times New Roman" w:cs="Times New Roman"/>
          <w:sz w:val="24"/>
          <w:szCs w:val="24"/>
        </w:rPr>
        <w:t>абстрактнее</w:t>
      </w:r>
      <w:proofErr w:type="spellEnd"/>
      <w:r>
        <w:rPr>
          <w:rFonts w:ascii="Times New Roman" w:hAnsi="Times New Roman" w:cs="Times New Roman"/>
          <w:sz w:val="24"/>
          <w:szCs w:val="24"/>
        </w:rPr>
        <w:t xml:space="preserve">, абстракции завершают, заключают в определенные границы… Чем больше понятие содержит под собой, тем меньше содержит в себе… Понятие содержит общее многим представлениям… Высшие понятия содержат другие понятия под собой. Одно и то же понятие может быть в различных отношениях места, в роду и виде в субординации… Существует род, который уже не может быть видом… Что принадлежит или </w:t>
      </w:r>
      <w:r>
        <w:rPr>
          <w:rFonts w:ascii="Times New Roman" w:hAnsi="Times New Roman" w:cs="Times New Roman"/>
          <w:sz w:val="24"/>
          <w:szCs w:val="24"/>
        </w:rPr>
        <w:lastRenderedPageBreak/>
        <w:t>противоречит всем низшим понятиям… Ценность абстрактного и конкретного одинакова. Посредством абстрактного мы познаем немного во многом, посредством конкретного познаем многое в немногих вещах. Достижение соответствия между абстрактным и конкретным достигается максимум познания… Различия суждений по количеству, качеству, отношению и модальности… Если основание истинно, то истинно и следствие, если следствие ложно, то и основание ложно… Постулат есть практическое, непосредственно достоверное положение или основоположение, определяющее возможное действие с предположением, что способ осуществления известен. Проблема суть демонстративные, нуждающиеся в определении положения, которые высказывают действия, способ которых неизвестен… Умозаключения – функция мышления, посредством которой одно суждение выводится из другого, выведение суждения из другого… Умозаключение опосредствовано, когда кроме понятия,  содержащего в себе суждение, нужно еще другое, чтобы отсюда получить известное познание… Умозаключение разума есть познание необходимости известного положения посредством подведения его условий под данное  всеобщее правило… Каждому умозаключению разума принадлежат части: общее правило  (большая посылка), положение, подводящее известное знание под условия общего правила (меньшая посылка), положение утверждающее или отрицающее, вывод» (с.397-424).</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Кант отмечает путь от созерцательных образов к понятиям, выделяя сравнение, обобщение, выделение </w:t>
      </w:r>
      <w:proofErr w:type="spellStart"/>
      <w:r>
        <w:rPr>
          <w:rFonts w:ascii="Times New Roman" w:hAnsi="Times New Roman" w:cs="Times New Roman"/>
          <w:sz w:val="24"/>
          <w:szCs w:val="24"/>
        </w:rPr>
        <w:t>единости</w:t>
      </w:r>
      <w:proofErr w:type="spellEnd"/>
      <w:r>
        <w:rPr>
          <w:rFonts w:ascii="Times New Roman" w:hAnsi="Times New Roman" w:cs="Times New Roman"/>
          <w:sz w:val="24"/>
          <w:szCs w:val="24"/>
        </w:rPr>
        <w:t xml:space="preserve"> с замещение</w:t>
      </w:r>
      <w:r w:rsidR="00BE3A40">
        <w:rPr>
          <w:rFonts w:ascii="Times New Roman" w:hAnsi="Times New Roman" w:cs="Times New Roman"/>
          <w:sz w:val="24"/>
          <w:szCs w:val="24"/>
        </w:rPr>
        <w:t>м</w:t>
      </w:r>
      <w:r>
        <w:rPr>
          <w:rFonts w:ascii="Times New Roman" w:hAnsi="Times New Roman" w:cs="Times New Roman"/>
          <w:sz w:val="24"/>
          <w:szCs w:val="24"/>
        </w:rPr>
        <w:t xml:space="preserve"> отобранного по единому основанию, вводимого от «сознания». Переход от выделенного общего в материале к внутреннему «</w:t>
      </w:r>
      <w:proofErr w:type="spellStart"/>
      <w:r>
        <w:rPr>
          <w:rFonts w:ascii="Times New Roman" w:hAnsi="Times New Roman" w:cs="Times New Roman"/>
          <w:sz w:val="24"/>
          <w:szCs w:val="24"/>
        </w:rPr>
        <w:t>вбросу</w:t>
      </w:r>
      <w:proofErr w:type="spellEnd"/>
      <w:r>
        <w:rPr>
          <w:rFonts w:ascii="Times New Roman" w:hAnsi="Times New Roman" w:cs="Times New Roman"/>
          <w:sz w:val="24"/>
          <w:szCs w:val="24"/>
        </w:rPr>
        <w:t>» основания, как бы продолжения замены многого одним, превращается в построение иерархии, где основание иерархии является понятием, под которое подстраивается послойное собрание первичного материала. Иерархия в рамках субординации между более и менее абстрактного</w:t>
      </w:r>
      <w:r w:rsidR="00BE3A40">
        <w:rPr>
          <w:rFonts w:ascii="Times New Roman" w:hAnsi="Times New Roman" w:cs="Times New Roman"/>
          <w:sz w:val="24"/>
          <w:szCs w:val="24"/>
        </w:rPr>
        <w:t>,</w:t>
      </w:r>
      <w:r>
        <w:rPr>
          <w:rFonts w:ascii="Times New Roman" w:hAnsi="Times New Roman" w:cs="Times New Roman"/>
          <w:sz w:val="24"/>
          <w:szCs w:val="24"/>
        </w:rPr>
        <w:t xml:space="preserve"> и конкретного, «высших» и «низших» понятий выражает весь объем содержания синтетического, системного комплекса. Кант подчеркивает важность прихода к истинности иерархического верхнего звена, транслирующего истинность в субординации. Если субординация недостаточна, появляется проблемное напряжение и места для достройки. В ходе достройки осуществляется выведение вторичных суждений, а в умозаключениях появляются опосредствующие звенья в рамках всеобщих правил построения иерархии.</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Кант опирался на большой опыт поисков в период между временем Аристотеля и началом немецкой классической философии в ее логическом слое, с учетом онтологических представлений, соотнося с возможностями грамматического оформления процедур. Онтологический контекст стал стимулирующим формы динамики построения суждений и умозаключений, придавая им ту всеобщность, без которой не осуществляется </w:t>
      </w:r>
      <w:proofErr w:type="spellStart"/>
      <w:r>
        <w:rPr>
          <w:rFonts w:ascii="Times New Roman" w:hAnsi="Times New Roman" w:cs="Times New Roman"/>
          <w:sz w:val="24"/>
          <w:szCs w:val="24"/>
        </w:rPr>
        <w:t>логизация</w:t>
      </w:r>
      <w:proofErr w:type="spellEnd"/>
      <w:r>
        <w:rPr>
          <w:rFonts w:ascii="Times New Roman" w:hAnsi="Times New Roman" w:cs="Times New Roman"/>
          <w:sz w:val="24"/>
          <w:szCs w:val="24"/>
        </w:rPr>
        <w:t xml:space="preserve"> грамматики. Кант подготовил почву для той трансформации логики, которую осуществил Гегель как создатель «метода», совместившего потенциалы логики предшествующих периодов и онтологии, пришедшего к абсолютной форме динамики мышления, к логической диалектике.</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Данная реконструкция взглядов И. Канта по теме «Логика» является прототипом части учебного пособия по логике, которое надо создать. При этом до раздела «Кант» будет раздел «Аристотель», а после – «Гегель», «Г.П. Щедровицкий» и еще кто-нибудь. Эти три – четыре автора являются стержнем всего введения, «пропедевтики» логики для современных мыслителей на стадии их начала логического «окультуривания». Специфика заимство</w:t>
      </w:r>
      <w:r>
        <w:rPr>
          <w:rFonts w:ascii="Times New Roman" w:hAnsi="Times New Roman" w:cs="Times New Roman"/>
          <w:sz w:val="24"/>
          <w:szCs w:val="24"/>
        </w:rPr>
        <w:lastRenderedPageBreak/>
        <w:t xml:space="preserve">вания идей, взглядов предшественников состоит в том, что они выступают как «иллюстрация» к теперешней </w:t>
      </w:r>
      <w:proofErr w:type="spellStart"/>
      <w:r>
        <w:rPr>
          <w:rFonts w:ascii="Times New Roman" w:hAnsi="Times New Roman" w:cs="Times New Roman"/>
          <w:sz w:val="24"/>
          <w:szCs w:val="24"/>
        </w:rPr>
        <w:t>мыслетехнике</w:t>
      </w:r>
      <w:proofErr w:type="spellEnd"/>
      <w:r>
        <w:rPr>
          <w:rFonts w:ascii="Times New Roman" w:hAnsi="Times New Roman" w:cs="Times New Roman"/>
          <w:sz w:val="24"/>
          <w:szCs w:val="24"/>
        </w:rPr>
        <w:t xml:space="preserve">. А она начинается с метода работы с текстами (МРТ), раскрытие которого дано в целом ряде трудов ММПК, в самой практике, опыте ММПК, выраженной и фиксированной в массе видеозаписей. Важно сконцентрировать и минимизировать всю эту массу, </w:t>
      </w:r>
      <w:proofErr w:type="spellStart"/>
      <w:r>
        <w:rPr>
          <w:rFonts w:ascii="Times New Roman" w:hAnsi="Times New Roman" w:cs="Times New Roman"/>
          <w:sz w:val="24"/>
          <w:szCs w:val="24"/>
        </w:rPr>
        <w:t>эталонизировать</w:t>
      </w:r>
      <w:proofErr w:type="spellEnd"/>
      <w:r>
        <w:rPr>
          <w:rFonts w:ascii="Times New Roman" w:hAnsi="Times New Roman" w:cs="Times New Roman"/>
          <w:sz w:val="24"/>
          <w:szCs w:val="24"/>
        </w:rPr>
        <w:t xml:space="preserve"> в методический моделях, довести до уровня типовых тренингов, удобных для учебного процесса («школ мыслетехники»), а также для внедрения в университеты и гимназии, учитывая уровень готовности по возрастам, в </w:t>
      </w:r>
      <w:proofErr w:type="spellStart"/>
      <w:r>
        <w:rPr>
          <w:rFonts w:ascii="Times New Roman" w:hAnsi="Times New Roman" w:cs="Times New Roman"/>
          <w:sz w:val="24"/>
          <w:szCs w:val="24"/>
        </w:rPr>
        <w:t>спецучебные</w:t>
      </w:r>
      <w:proofErr w:type="spellEnd"/>
      <w:r>
        <w:rPr>
          <w:rFonts w:ascii="Times New Roman" w:hAnsi="Times New Roman" w:cs="Times New Roman"/>
          <w:sz w:val="24"/>
          <w:szCs w:val="24"/>
        </w:rPr>
        <w:t xml:space="preserve"> заведения интеллектуальной ориентации (для «спецназа», интеллектуальной элиты).</w:t>
      </w:r>
    </w:p>
    <w:p w:rsidR="0070193C" w:rsidRDefault="0070193C" w:rsidP="007019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Понимание глубин мысли И. Канта крайне облегчается после обретения опыта </w:t>
      </w:r>
      <w:proofErr w:type="spellStart"/>
      <w:r>
        <w:rPr>
          <w:rFonts w:ascii="Times New Roman" w:hAnsi="Times New Roman" w:cs="Times New Roman"/>
          <w:sz w:val="24"/>
          <w:szCs w:val="24"/>
        </w:rPr>
        <w:t>схемотехники</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понятизации</w:t>
      </w:r>
      <w:proofErr w:type="spellEnd"/>
      <w:r>
        <w:rPr>
          <w:rFonts w:ascii="Times New Roman" w:hAnsi="Times New Roman" w:cs="Times New Roman"/>
          <w:sz w:val="24"/>
          <w:szCs w:val="24"/>
        </w:rPr>
        <w:t>, категоризации и рефлексии опыта. Даже стадия «конспектирования» ведет к раскрытию тайн рассудка, а закрепляется понимание в стадии оперирования и созидания «схематических изображений» с хорошей семиотической рефлексией. Логическая часть МРТ ведет к раскрытию переходов от механизма рассудка к механизму разума, при овладении различием принципов «дополнительности» и «уточнения», а затем «изменения» и «развития». Онтологическая часть МРТ ведет к раскрытию перехода от «целей» к «идеалам» на основе раскрытия высшего бытия, тайн «семерки» и «</w:t>
      </w:r>
      <w:proofErr w:type="spellStart"/>
      <w:r>
        <w:rPr>
          <w:rFonts w:ascii="Times New Roman" w:hAnsi="Times New Roman" w:cs="Times New Roman"/>
          <w:sz w:val="24"/>
          <w:szCs w:val="24"/>
        </w:rPr>
        <w:t>метаромба</w:t>
      </w:r>
      <w:proofErr w:type="spellEnd"/>
      <w:r>
        <w:rPr>
          <w:rFonts w:ascii="Times New Roman" w:hAnsi="Times New Roman" w:cs="Times New Roman"/>
          <w:sz w:val="24"/>
          <w:szCs w:val="24"/>
        </w:rPr>
        <w:t xml:space="preserve">». В практике </w:t>
      </w:r>
      <w:proofErr w:type="spellStart"/>
      <w:r>
        <w:rPr>
          <w:rFonts w:ascii="Times New Roman" w:hAnsi="Times New Roman" w:cs="Times New Roman"/>
          <w:sz w:val="24"/>
          <w:szCs w:val="24"/>
        </w:rPr>
        <w:t>мыслетехнической</w:t>
      </w:r>
      <w:proofErr w:type="spellEnd"/>
      <w:r>
        <w:rPr>
          <w:rFonts w:ascii="Times New Roman" w:hAnsi="Times New Roman" w:cs="Times New Roman"/>
          <w:sz w:val="24"/>
          <w:szCs w:val="24"/>
        </w:rPr>
        <w:t xml:space="preserve"> работы Кант будет «сопровождать» везде, втягивать в сложнейшие контексты теологической мысли, идеологии, но </w:t>
      </w:r>
      <w:proofErr w:type="spellStart"/>
      <w:r>
        <w:rPr>
          <w:rFonts w:ascii="Times New Roman" w:hAnsi="Times New Roman" w:cs="Times New Roman"/>
          <w:sz w:val="24"/>
          <w:szCs w:val="24"/>
        </w:rPr>
        <w:t>дораскрывать</w:t>
      </w:r>
      <w:proofErr w:type="spellEnd"/>
      <w:r>
        <w:rPr>
          <w:rFonts w:ascii="Times New Roman" w:hAnsi="Times New Roman" w:cs="Times New Roman"/>
          <w:sz w:val="24"/>
          <w:szCs w:val="24"/>
        </w:rPr>
        <w:t xml:space="preserve"> уже с «участием» Гегеля. Именно этот путь является главным условием «Прорыва» в мире мысли и в освоении всей истории культуры мышления. Опыт ММПК является промежуточным и полезным в переходе от философской риторики к риторике методологической, собственно </w:t>
      </w:r>
      <w:proofErr w:type="spellStart"/>
      <w:r>
        <w:rPr>
          <w:rFonts w:ascii="Times New Roman" w:hAnsi="Times New Roman" w:cs="Times New Roman"/>
          <w:sz w:val="24"/>
          <w:szCs w:val="24"/>
        </w:rPr>
        <w:t>мыслетехнической</w:t>
      </w:r>
      <w:proofErr w:type="spellEnd"/>
      <w:r>
        <w:rPr>
          <w:rFonts w:ascii="Times New Roman" w:hAnsi="Times New Roman" w:cs="Times New Roman"/>
          <w:sz w:val="24"/>
          <w:szCs w:val="24"/>
        </w:rPr>
        <w:t xml:space="preserve"> в функции методологического сервиса рефлексии, прежде всего, управленческой рефлексии, даже точнее – ее стратегического типа. На этом пути именно Россия, с этносом высшей чувствительности к «правде», «справедливости», «истине», станет ведущей цивилизационной державой.</w:t>
      </w:r>
    </w:p>
    <w:p w:rsidR="00BE3A40" w:rsidRPr="00BE3A40" w:rsidRDefault="00BE3A40" w:rsidP="00BE3A40">
      <w:pPr>
        <w:pStyle w:val="a3"/>
        <w:ind w:left="0" w:firstLine="709"/>
        <w:contextualSpacing w:val="0"/>
        <w:jc w:val="center"/>
        <w:rPr>
          <w:rFonts w:ascii="Times New Roman" w:hAnsi="Times New Roman" w:cs="Times New Roman"/>
          <w:b/>
          <w:sz w:val="24"/>
          <w:szCs w:val="24"/>
        </w:rPr>
      </w:pPr>
      <w:r w:rsidRPr="00BE3A40">
        <w:rPr>
          <w:rFonts w:ascii="Times New Roman" w:hAnsi="Times New Roman" w:cs="Times New Roman"/>
          <w:b/>
          <w:sz w:val="24"/>
          <w:szCs w:val="24"/>
          <w:lang w:val="en-US"/>
        </w:rPr>
        <w:t>II</w:t>
      </w:r>
    </w:p>
    <w:p w:rsidR="00BE3A40" w:rsidRPr="00BE3A40" w:rsidRDefault="00BE3A40" w:rsidP="00BE3A40">
      <w:pPr>
        <w:pStyle w:val="a3"/>
        <w:ind w:left="0" w:firstLine="709"/>
        <w:contextualSpacing w:val="0"/>
        <w:jc w:val="center"/>
        <w:rPr>
          <w:rFonts w:ascii="Times New Roman" w:hAnsi="Times New Roman" w:cs="Times New Roman"/>
          <w:b/>
          <w:sz w:val="24"/>
          <w:szCs w:val="24"/>
        </w:rPr>
      </w:pPr>
      <w:r w:rsidRPr="00BE3A40">
        <w:rPr>
          <w:rFonts w:ascii="Times New Roman" w:hAnsi="Times New Roman" w:cs="Times New Roman"/>
          <w:b/>
          <w:sz w:val="24"/>
          <w:szCs w:val="24"/>
        </w:rPr>
        <w:t>Фихте</w:t>
      </w:r>
    </w:p>
    <w:p w:rsidR="00904210" w:rsidRDefault="00904210" w:rsidP="00031E9C">
      <w:pPr>
        <w:ind w:firstLine="709"/>
        <w:jc w:val="both"/>
        <w:rPr>
          <w:rFonts w:ascii="Times New Roman" w:hAnsi="Times New Roman" w:cs="Times New Roman"/>
          <w:sz w:val="24"/>
          <w:szCs w:val="24"/>
        </w:rPr>
      </w:pPr>
      <w:r>
        <w:rPr>
          <w:rFonts w:ascii="Times New Roman" w:hAnsi="Times New Roman" w:cs="Times New Roman"/>
          <w:sz w:val="24"/>
          <w:szCs w:val="24"/>
        </w:rPr>
        <w:t>Дополним реконструкцию взглядов Фихте, используя его размышления о назначении ученого (Фихте Сочинения в 2-х т., т.2. СПб, 1993)</w:t>
      </w:r>
    </w:p>
    <w:p w:rsidR="00904210" w:rsidRDefault="000F151A" w:rsidP="006C151A">
      <w:pPr>
        <w:pStyle w:val="a3"/>
        <w:numPr>
          <w:ilvl w:val="0"/>
          <w:numId w:val="1"/>
        </w:numPr>
        <w:contextualSpacing w:val="0"/>
        <w:jc w:val="both"/>
        <w:rPr>
          <w:rFonts w:ascii="Times New Roman" w:hAnsi="Times New Roman" w:cs="Times New Roman"/>
          <w:sz w:val="24"/>
          <w:szCs w:val="24"/>
        </w:rPr>
      </w:pPr>
      <w:r>
        <w:rPr>
          <w:rFonts w:ascii="Times New Roman" w:hAnsi="Times New Roman" w:cs="Times New Roman"/>
          <w:sz w:val="24"/>
          <w:szCs w:val="24"/>
        </w:rPr>
        <w:t>«Я хотел дать себе ответ на вопросы: каково назначение ученого, каково его отношение ко всему человечеству и к отдельным сословиям, при помощи каких средств он может вернее достигнуть своего возвышенного отношения… Его понятие возникает путем сравнения… Назначение мыслимо только в обществе и предполагает ответ на вопрос о назначении человека в обществе и каково назначение человека в себе, согласно понятию человека вообще вне всякой связи… Вся философия, все человеческое мышление, все знания не имеют другой цели, как только ответ на эти вопросы… «Я» никогда не осознает самого себя и не может осознать иначе, как в эмпирических определениях, а они предполагают нечто вне «</w:t>
      </w:r>
      <w:proofErr w:type="gramStart"/>
      <w:r>
        <w:rPr>
          <w:rFonts w:ascii="Times New Roman" w:hAnsi="Times New Roman" w:cs="Times New Roman"/>
          <w:sz w:val="24"/>
          <w:szCs w:val="24"/>
        </w:rPr>
        <w:t>Я»…</w:t>
      </w:r>
      <w:proofErr w:type="gramEnd"/>
      <w:r>
        <w:rPr>
          <w:rFonts w:ascii="Times New Roman" w:hAnsi="Times New Roman" w:cs="Times New Roman"/>
          <w:sz w:val="24"/>
          <w:szCs w:val="24"/>
        </w:rPr>
        <w:t xml:space="preserve"> Мыслить человека вне отношений к себе подобным разумным существам… Очевидно, что человек имеет разум, поскольку он является своей собственной целью, потому, что </w:t>
      </w:r>
      <w:r w:rsidR="00EE5F0F">
        <w:rPr>
          <w:rFonts w:ascii="Times New Roman" w:hAnsi="Times New Roman" w:cs="Times New Roman"/>
          <w:sz w:val="24"/>
          <w:szCs w:val="24"/>
        </w:rPr>
        <w:t>он должен существовать… Но есть нечто вне его, «не-Я», влияющее на страдательную способность… Его разум не должен уничтожаться его чувствительностью… Все, что он есть, должно быть отнесено к его чистому «Я», он есть «</w:t>
      </w:r>
      <w:proofErr w:type="gramStart"/>
      <w:r w:rsidR="00EE5F0F">
        <w:rPr>
          <w:rFonts w:ascii="Times New Roman" w:hAnsi="Times New Roman" w:cs="Times New Roman"/>
          <w:sz w:val="24"/>
          <w:szCs w:val="24"/>
        </w:rPr>
        <w:t>Я»…</w:t>
      </w:r>
      <w:proofErr w:type="gramEnd"/>
      <w:r w:rsidR="00EE5F0F">
        <w:rPr>
          <w:rFonts w:ascii="Times New Roman" w:hAnsi="Times New Roman" w:cs="Times New Roman"/>
          <w:sz w:val="24"/>
          <w:szCs w:val="24"/>
        </w:rPr>
        <w:t xml:space="preserve"> Характерным признаком «не-Я» является разнообразие, полная одинаковость… Че</w:t>
      </w:r>
      <w:r w:rsidR="00EE5F0F">
        <w:rPr>
          <w:rFonts w:ascii="Times New Roman" w:hAnsi="Times New Roman" w:cs="Times New Roman"/>
          <w:sz w:val="24"/>
          <w:szCs w:val="24"/>
        </w:rPr>
        <w:lastRenderedPageBreak/>
        <w:t xml:space="preserve">ловек всегда должен быть согласен с самим собой, не должен себе противоречить, в «Я» нет различия, всегда одно и то же. Определенное внешними вещами «Я» может себе противоречить… Но человек должен сам определять себя посредством чего-нибудь постороннего… Эмпирическое «Я» должно быть настроено вечно, чтобы максиму твоей воли ты мог бы </w:t>
      </w:r>
      <w:r w:rsidR="0070193C">
        <w:rPr>
          <w:rFonts w:ascii="Times New Roman" w:hAnsi="Times New Roman" w:cs="Times New Roman"/>
          <w:sz w:val="24"/>
          <w:szCs w:val="24"/>
        </w:rPr>
        <w:t>мыслить,</w:t>
      </w:r>
      <w:r w:rsidR="00EE5F0F">
        <w:rPr>
          <w:rFonts w:ascii="Times New Roman" w:hAnsi="Times New Roman" w:cs="Times New Roman"/>
          <w:sz w:val="24"/>
          <w:szCs w:val="24"/>
        </w:rPr>
        <w:t xml:space="preserve"> как вечный закон для себя… Абсолютное тождество есть форма чистого «Я», единственно истинная… все силы человека должны согласоваться друг с другом</w:t>
      </w:r>
      <w:r w:rsidR="006C151A">
        <w:rPr>
          <w:rFonts w:ascii="Times New Roman" w:hAnsi="Times New Roman" w:cs="Times New Roman"/>
          <w:sz w:val="24"/>
          <w:szCs w:val="24"/>
        </w:rPr>
        <w:t>… «Я» эмпирически зависит от вне нас, но быть в согласии с собой и стремиться воздействовать на вещи, модифицировать их, привести к согласию с «Я», требуется воля, навык… Отчасти для подавления возникших порочных наклонностей и для модификации нас согласно нашим понятиям. Приобретение навыка – называется культурой, которая различается по степеням, способна в бесконечном множестве степеней. Она – высшее средство для конечно цели человека, полного согласия с собой. Чувственность должна культивироваться… Согласие – то, что Кант называет благом, согласие воли с идеей вечно значащей воли, нравственности, доброты, и как согласование вещей с волей, разумной, блаженство, жажда его возникает из нравственности… Конечная цель недостижима, т.к. человек не бог, путь бесконечен. Человек должен приближаться к этой цели, как конечный, но разумный, свободный… Совершенство – высшая, недостижимая цель, усовершенствование – назначения… Я ставлю целью своего назначения – открывать содействие культуры и повышению гуманности во всех… Степень по моим силам не совсем зависят от меня, зависит от обстоятельств, от доверия ко мне, которое я постараюсь укрепить» (с.11-19).</w:t>
      </w:r>
    </w:p>
    <w:p w:rsidR="006C151A" w:rsidRDefault="006C151A" w:rsidP="006C151A">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Мы видим, что Фихте имеет обобщенный образ «человека вообще» в его отделенности от других, человека и телесного, и «идеального», разумного, сущностной основой которого выступает «разумность», «Я», которая подчеркивается как подчиняющая телесное, как исходная «самость». Оно «тождественно» в высшем состоянии и предназначено для отождествления и внешнего, и внутреннего, телесного с привлечением разумно ориентированной воли и иных психических механизмов в самосовершенствовании (см. сх.</w:t>
      </w:r>
      <w:r w:rsidR="0070193C">
        <w:rPr>
          <w:rFonts w:ascii="Times New Roman" w:hAnsi="Times New Roman" w:cs="Times New Roman"/>
          <w:sz w:val="24"/>
          <w:szCs w:val="24"/>
        </w:rPr>
        <w:t>34</w:t>
      </w:r>
      <w:r>
        <w:rPr>
          <w:rFonts w:ascii="Times New Roman" w:hAnsi="Times New Roman" w:cs="Times New Roman"/>
          <w:sz w:val="24"/>
          <w:szCs w:val="24"/>
        </w:rPr>
        <w:t>)</w:t>
      </w:r>
    </w:p>
    <w:p w:rsidR="006C151A" w:rsidRDefault="0070193C" w:rsidP="001318B0">
      <w:pPr>
        <w:pStyle w:val="a3"/>
        <w:ind w:left="0"/>
        <w:contextualSpacing w:val="0"/>
        <w:jc w:val="center"/>
        <w:rPr>
          <w:rFonts w:ascii="Times New Roman" w:hAnsi="Times New Roman" w:cs="Times New Roman"/>
          <w:sz w:val="24"/>
          <w:szCs w:val="24"/>
        </w:rPr>
      </w:pPr>
      <w:r w:rsidRPr="0070193C">
        <w:rPr>
          <w:rFonts w:ascii="Times New Roman" w:hAnsi="Times New Roman" w:cs="Times New Roman"/>
          <w:noProof/>
          <w:sz w:val="24"/>
          <w:szCs w:val="24"/>
          <w:lang w:eastAsia="ru-RU"/>
        </w:rPr>
        <w:drawing>
          <wp:inline distT="0" distB="0" distL="0" distR="0">
            <wp:extent cx="4257675" cy="987238"/>
            <wp:effectExtent l="0" t="0" r="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33130" cy="1004734"/>
                    </a:xfrm>
                    <a:prstGeom prst="rect">
                      <a:avLst/>
                    </a:prstGeom>
                    <a:noFill/>
                    <a:ln>
                      <a:noFill/>
                    </a:ln>
                  </pic:spPr>
                </pic:pic>
              </a:graphicData>
            </a:graphic>
          </wp:inline>
        </w:drawing>
      </w:r>
    </w:p>
    <w:p w:rsidR="006C151A" w:rsidRDefault="001318B0" w:rsidP="001318B0">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70193C">
        <w:rPr>
          <w:rFonts w:ascii="Times New Roman" w:hAnsi="Times New Roman" w:cs="Times New Roman"/>
          <w:sz w:val="24"/>
          <w:szCs w:val="24"/>
        </w:rPr>
        <w:t>34</w:t>
      </w:r>
      <w:r>
        <w:rPr>
          <w:rFonts w:ascii="Times New Roman" w:hAnsi="Times New Roman" w:cs="Times New Roman"/>
          <w:sz w:val="24"/>
          <w:szCs w:val="24"/>
        </w:rPr>
        <w:t>. Путь совершенствования человека</w:t>
      </w:r>
    </w:p>
    <w:p w:rsidR="001318B0" w:rsidRDefault="001318B0" w:rsidP="006C151A">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Конечная цель, которая соответствует «идеалу», недостижима и человеку остается лишь путь совершенствования, адаптации к «требованиям» конечной цели, исходящей из особенностей «Я». Это приближение, поэтапное, называется Фихте культурой, точнее – «окультуриванием», включающим нравственное становление и развитие. Совершенствуются все психические механизмы, их физиологические предпосылки в реальных общественных условиях, завися от них.</w:t>
      </w:r>
    </w:p>
    <w:p w:rsidR="001318B0" w:rsidRDefault="0065323B" w:rsidP="001318B0">
      <w:pPr>
        <w:pStyle w:val="a3"/>
        <w:numPr>
          <w:ilvl w:val="0"/>
          <w:numId w:val="1"/>
        </w:numPr>
        <w:contextualSpacing w:val="0"/>
        <w:jc w:val="both"/>
        <w:rPr>
          <w:rFonts w:ascii="Times New Roman" w:hAnsi="Times New Roman" w:cs="Times New Roman"/>
          <w:sz w:val="24"/>
          <w:szCs w:val="24"/>
        </w:rPr>
      </w:pPr>
      <w:r>
        <w:rPr>
          <w:rFonts w:ascii="Times New Roman" w:hAnsi="Times New Roman" w:cs="Times New Roman"/>
          <w:sz w:val="24"/>
          <w:szCs w:val="24"/>
        </w:rPr>
        <w:t>Общество — это</w:t>
      </w:r>
      <w:r w:rsidR="001318B0">
        <w:rPr>
          <w:rFonts w:ascii="Times New Roman" w:hAnsi="Times New Roman" w:cs="Times New Roman"/>
          <w:sz w:val="24"/>
          <w:szCs w:val="24"/>
        </w:rPr>
        <w:t xml:space="preserve"> отношения разумных существ друг к другу… Опыт учит, что представление о разумных существах содержится в нашем эмпирическом опыте, сознании и по этому поводу нет спора… Даны действия, похожие на </w:t>
      </w:r>
      <w:r w:rsidR="001318B0">
        <w:rPr>
          <w:rFonts w:ascii="Times New Roman" w:hAnsi="Times New Roman" w:cs="Times New Roman"/>
          <w:sz w:val="24"/>
          <w:szCs w:val="24"/>
        </w:rPr>
        <w:lastRenderedPageBreak/>
        <w:t xml:space="preserve">действия разумных причин… Существо в-себе не есть предмет опыта… Необходимые понятия человека, им не должно ничего противоречить. Для всех понятий вне его «Я» должно быть дано в «не-Я» соответствующее выражение, прообраз. В человеке дано понятие разума и соответствующие </w:t>
      </w:r>
      <w:r>
        <w:rPr>
          <w:rFonts w:ascii="Times New Roman" w:hAnsi="Times New Roman" w:cs="Times New Roman"/>
          <w:sz w:val="24"/>
          <w:szCs w:val="24"/>
        </w:rPr>
        <w:t>разуму действия и мышления,</w:t>
      </w:r>
      <w:r w:rsidR="00FF5FF6">
        <w:rPr>
          <w:rFonts w:ascii="Times New Roman" w:hAnsi="Times New Roman" w:cs="Times New Roman"/>
          <w:sz w:val="24"/>
          <w:szCs w:val="24"/>
        </w:rPr>
        <w:t xml:space="preserve"> и он хочет реализовать это понятие в себе и вне себя. </w:t>
      </w:r>
      <w:r w:rsidR="00D56A2D">
        <w:rPr>
          <w:rFonts w:ascii="Times New Roman" w:hAnsi="Times New Roman" w:cs="Times New Roman"/>
          <w:sz w:val="24"/>
          <w:szCs w:val="24"/>
        </w:rPr>
        <w:t xml:space="preserve"> В основу наблюдения за подобными существами он кладет в основу их понятия, ожидая, что найдет соответствующее. Деятельность согласно целям. Характерная черта целесообразности согласованность разнообразия, приводящая в единство. Есть несколько родов согласованности, которые могут быть объяснены на основании законов природы, органических, не механических. Мы нуждаемся в признаке, чтобы заключить к разумной причине. Природа действует по необходимым законам, а разум действует свободно. Свобода в себе есть последнее основание для объяснения всякого сознания… Если поступок свободен и разумен целесообразная общность есть общество… К основным стремлениям человека относится желание принять кроме себя подобные ему разумные существа и человек предназначен для жизни в обществе. Не надо смешивать с эмпирическим родом общества – государством. Жизнь в нем не принадлежит к абсолютным целям человека. Она есть средство для определенных условиях, для основания совершенного общества. Как средства государства стремятся к собственному уничтожению, сделать правительство излишним. На пути рода человеческого станут государства излишними</w:t>
      </w:r>
      <w:r w:rsidR="006F53F7">
        <w:rPr>
          <w:rFonts w:ascii="Times New Roman" w:hAnsi="Times New Roman" w:cs="Times New Roman"/>
          <w:sz w:val="24"/>
          <w:szCs w:val="24"/>
        </w:rPr>
        <w:t xml:space="preserve">, когда вместо силы и хитрости разум будет признан как высший судья. Пока мы еще не настоящие люди… Каждый индивидуум имеет свой идеал человека. Идеалы отличаются по степени… Каждый ищет у другого сходства по идеалу. Находя ниже – старается поднять до него. Побеждает всегда лучший. Часто ожидаем немедля, мало могут воздействовать на другого. В конце концов свет побеждает… Назначение общества вытекает из глубины природы человеческого существа, подчиненного голому стремлению высшему закону постоянного согласия с собой, который дальше определен, под твердое правило. Надо найти правило, в назначении человека в обществе… Стремление на взаимодействие, взаимное влияние, взаимное </w:t>
      </w:r>
      <w:proofErr w:type="spellStart"/>
      <w:r w:rsidR="006F53F7">
        <w:rPr>
          <w:rFonts w:ascii="Times New Roman" w:hAnsi="Times New Roman" w:cs="Times New Roman"/>
          <w:sz w:val="24"/>
          <w:szCs w:val="24"/>
        </w:rPr>
        <w:t>давание</w:t>
      </w:r>
      <w:proofErr w:type="spellEnd"/>
      <w:r w:rsidR="006F53F7">
        <w:rPr>
          <w:rFonts w:ascii="Times New Roman" w:hAnsi="Times New Roman" w:cs="Times New Roman"/>
          <w:sz w:val="24"/>
          <w:szCs w:val="24"/>
        </w:rPr>
        <w:t xml:space="preserve"> и получение, взаимное страдание и действие… Общение направлено не на субординацию, как в телесном мире, но на координацию… Только</w:t>
      </w:r>
      <w:r w:rsidR="00174314">
        <w:rPr>
          <w:rFonts w:ascii="Times New Roman" w:hAnsi="Times New Roman" w:cs="Times New Roman"/>
          <w:sz w:val="24"/>
          <w:szCs w:val="24"/>
        </w:rPr>
        <w:t xml:space="preserve"> тот свободен, кто хочет вокруг себя сделать свободным и делает, не всегда замечая причину. Он не может пользоваться другими разумными существами как средствами для собственных целей, не смеет делать добродетельными, мудрыми, счастливыми против их воли… Высшая цель общества – полное </w:t>
      </w:r>
      <w:proofErr w:type="spellStart"/>
      <w:r w:rsidR="00174314">
        <w:rPr>
          <w:rFonts w:ascii="Times New Roman" w:hAnsi="Times New Roman" w:cs="Times New Roman"/>
          <w:sz w:val="24"/>
          <w:szCs w:val="24"/>
        </w:rPr>
        <w:t>взаимосогласие</w:t>
      </w:r>
      <w:proofErr w:type="spellEnd"/>
      <w:r w:rsidR="00174314">
        <w:rPr>
          <w:rFonts w:ascii="Times New Roman" w:hAnsi="Times New Roman" w:cs="Times New Roman"/>
          <w:sz w:val="24"/>
          <w:szCs w:val="24"/>
        </w:rPr>
        <w:t xml:space="preserve"> возможных членом, оно недостижимо, пока человек не станет богом. Нужно приближаться к этой цели, по сплоченности крепче, по объему более обширным… Для этого мы нуждаемся в способности</w:t>
      </w:r>
      <w:r w:rsidR="00B11F67">
        <w:rPr>
          <w:rFonts w:ascii="Times New Roman" w:hAnsi="Times New Roman" w:cs="Times New Roman"/>
          <w:sz w:val="24"/>
          <w:szCs w:val="24"/>
        </w:rPr>
        <w:t>, насыщаемой посредством культуры, способность давать или брать, извлекать наименьшую выгоду их воздействия на нас» (с.20-30).</w:t>
      </w:r>
    </w:p>
    <w:p w:rsidR="00B11F67" w:rsidRDefault="00B11F67" w:rsidP="00B11F67">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Акцентируя внимание на разуме как основании человеческой сущности, Фихте соответствующим образом трактует и общество. Взаимодействие носителей разума, субъективно свободных от принципа природной необходимости имеет особенности высшего варианта «сетевого» общества, где принудительность предопределена к нейтрализации в согласованиях и единство является как добровольным, так и неслучайным, не требующим ис</w:t>
      </w:r>
      <w:r>
        <w:rPr>
          <w:rFonts w:ascii="Times New Roman" w:hAnsi="Times New Roman" w:cs="Times New Roman"/>
          <w:sz w:val="24"/>
          <w:szCs w:val="24"/>
        </w:rPr>
        <w:lastRenderedPageBreak/>
        <w:t>кусственного предопределения извне, например, со стороны государства с его эгоцентрическими сторонами иерархической организации общества. Тем самым Фихте вовлекает критерии «идеального» типа, сводимые к гармонизации, применительно как к отдельным людям, так и обществу (см. сх.</w:t>
      </w:r>
      <w:r w:rsidR="0070193C">
        <w:rPr>
          <w:rFonts w:ascii="Times New Roman" w:hAnsi="Times New Roman" w:cs="Times New Roman"/>
          <w:sz w:val="24"/>
          <w:szCs w:val="24"/>
        </w:rPr>
        <w:t>35</w:t>
      </w:r>
      <w:r>
        <w:rPr>
          <w:rFonts w:ascii="Times New Roman" w:hAnsi="Times New Roman" w:cs="Times New Roman"/>
          <w:sz w:val="24"/>
          <w:szCs w:val="24"/>
        </w:rPr>
        <w:t>)</w:t>
      </w:r>
      <w:r w:rsidR="0065323B">
        <w:rPr>
          <w:rFonts w:ascii="Times New Roman" w:hAnsi="Times New Roman" w:cs="Times New Roman"/>
          <w:sz w:val="24"/>
          <w:szCs w:val="24"/>
        </w:rPr>
        <w:t>.</w:t>
      </w:r>
    </w:p>
    <w:p w:rsidR="00B11F67" w:rsidRDefault="0070193C" w:rsidP="00B11F67">
      <w:pPr>
        <w:pStyle w:val="a3"/>
        <w:ind w:left="0"/>
        <w:contextualSpacing w:val="0"/>
        <w:jc w:val="center"/>
        <w:rPr>
          <w:rFonts w:ascii="Times New Roman" w:hAnsi="Times New Roman" w:cs="Times New Roman"/>
          <w:sz w:val="24"/>
          <w:szCs w:val="24"/>
        </w:rPr>
      </w:pPr>
      <w:r w:rsidRPr="0070193C">
        <w:rPr>
          <w:rFonts w:ascii="Times New Roman" w:hAnsi="Times New Roman" w:cs="Times New Roman"/>
          <w:noProof/>
          <w:sz w:val="24"/>
          <w:szCs w:val="24"/>
          <w:lang w:eastAsia="ru-RU"/>
        </w:rPr>
        <w:drawing>
          <wp:inline distT="0" distB="0" distL="0" distR="0">
            <wp:extent cx="4504950" cy="12382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25638" cy="1243936"/>
                    </a:xfrm>
                    <a:prstGeom prst="rect">
                      <a:avLst/>
                    </a:prstGeom>
                    <a:noFill/>
                    <a:ln>
                      <a:noFill/>
                    </a:ln>
                  </pic:spPr>
                </pic:pic>
              </a:graphicData>
            </a:graphic>
          </wp:inline>
        </w:drawing>
      </w:r>
    </w:p>
    <w:p w:rsidR="00B11F67" w:rsidRDefault="00B11F67" w:rsidP="00B11F67">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70193C">
        <w:rPr>
          <w:rFonts w:ascii="Times New Roman" w:hAnsi="Times New Roman" w:cs="Times New Roman"/>
          <w:sz w:val="24"/>
          <w:szCs w:val="24"/>
        </w:rPr>
        <w:t>35</w:t>
      </w:r>
      <w:r>
        <w:rPr>
          <w:rFonts w:ascii="Times New Roman" w:hAnsi="Times New Roman" w:cs="Times New Roman"/>
          <w:sz w:val="24"/>
          <w:szCs w:val="24"/>
        </w:rPr>
        <w:t>. Становление общества</w:t>
      </w:r>
    </w:p>
    <w:p w:rsidR="00B11F67" w:rsidRDefault="00B11F67" w:rsidP="00B11F67">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Бытие человека в обществе трактуется как совмещение свободы каждого с добровольным, «свободным» формам совместности, свободно совмещающего бытие «в-себе» и «для-себя», используя бытие «для-иного» в качестве сервисного ресурса. Приемлемость внешнего влияния партнера или внешней силы, организационных механизмов общества и государства опирается на различение степеней «свободности» и </w:t>
      </w:r>
      <w:proofErr w:type="spellStart"/>
      <w:r>
        <w:rPr>
          <w:rFonts w:ascii="Times New Roman" w:hAnsi="Times New Roman" w:cs="Times New Roman"/>
          <w:sz w:val="24"/>
          <w:szCs w:val="24"/>
        </w:rPr>
        <w:t>дирижирования</w:t>
      </w:r>
      <w:proofErr w:type="spellEnd"/>
      <w:r>
        <w:rPr>
          <w:rFonts w:ascii="Times New Roman" w:hAnsi="Times New Roman" w:cs="Times New Roman"/>
          <w:sz w:val="24"/>
          <w:szCs w:val="24"/>
        </w:rPr>
        <w:t xml:space="preserve"> ими разумом. Высшая степень допустимости модификации свободы и сохранения «ядра» свободного «Я», в отличие от «периферии», предстает как идеал в рамках нравственности, появляющейся в условиях согласования индивидуальных соучастий и согласования индивидуальных идеалов, выделения «общественного идеала». Этот идеал преодолевает принцип субординации, вводя принцип координации (см. сх.3</w:t>
      </w:r>
      <w:r w:rsidR="0070193C">
        <w:rPr>
          <w:rFonts w:ascii="Times New Roman" w:hAnsi="Times New Roman" w:cs="Times New Roman"/>
          <w:sz w:val="24"/>
          <w:szCs w:val="24"/>
        </w:rPr>
        <w:t>6</w:t>
      </w:r>
      <w:r>
        <w:rPr>
          <w:rFonts w:ascii="Times New Roman" w:hAnsi="Times New Roman" w:cs="Times New Roman"/>
          <w:sz w:val="24"/>
          <w:szCs w:val="24"/>
        </w:rPr>
        <w:t>)</w:t>
      </w:r>
      <w:r w:rsidR="0065323B">
        <w:rPr>
          <w:rFonts w:ascii="Times New Roman" w:hAnsi="Times New Roman" w:cs="Times New Roman"/>
          <w:sz w:val="24"/>
          <w:szCs w:val="24"/>
        </w:rPr>
        <w:t>.</w:t>
      </w:r>
    </w:p>
    <w:p w:rsidR="00B11F67" w:rsidRDefault="0070193C" w:rsidP="00B11F67">
      <w:pPr>
        <w:pStyle w:val="a3"/>
        <w:ind w:left="0"/>
        <w:contextualSpacing w:val="0"/>
        <w:jc w:val="center"/>
        <w:rPr>
          <w:rFonts w:ascii="Times New Roman" w:hAnsi="Times New Roman" w:cs="Times New Roman"/>
          <w:sz w:val="24"/>
          <w:szCs w:val="24"/>
        </w:rPr>
      </w:pPr>
      <w:r w:rsidRPr="0070193C">
        <w:rPr>
          <w:rFonts w:ascii="Times New Roman" w:hAnsi="Times New Roman" w:cs="Times New Roman"/>
          <w:noProof/>
          <w:sz w:val="24"/>
          <w:szCs w:val="24"/>
          <w:lang w:eastAsia="ru-RU"/>
        </w:rPr>
        <w:drawing>
          <wp:inline distT="0" distB="0" distL="0" distR="0">
            <wp:extent cx="4162425" cy="236373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80912" cy="2374235"/>
                    </a:xfrm>
                    <a:prstGeom prst="rect">
                      <a:avLst/>
                    </a:prstGeom>
                    <a:noFill/>
                    <a:ln>
                      <a:noFill/>
                    </a:ln>
                  </pic:spPr>
                </pic:pic>
              </a:graphicData>
            </a:graphic>
          </wp:inline>
        </w:drawing>
      </w:r>
    </w:p>
    <w:p w:rsidR="00B11F67" w:rsidRDefault="00B11F67" w:rsidP="00B11F67">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3</w:t>
      </w:r>
      <w:r w:rsidR="0070193C">
        <w:rPr>
          <w:rFonts w:ascii="Times New Roman" w:hAnsi="Times New Roman" w:cs="Times New Roman"/>
          <w:sz w:val="24"/>
          <w:szCs w:val="24"/>
        </w:rPr>
        <w:t>6</w:t>
      </w:r>
      <w:r>
        <w:rPr>
          <w:rFonts w:ascii="Times New Roman" w:hAnsi="Times New Roman" w:cs="Times New Roman"/>
          <w:sz w:val="24"/>
          <w:szCs w:val="24"/>
        </w:rPr>
        <w:t>. Общество с принципом координации</w:t>
      </w:r>
    </w:p>
    <w:p w:rsidR="00B11F67" w:rsidRDefault="00B11F67" w:rsidP="00B11F67">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Интегральное общественное «Я» имеет в себе дифференцируемость на индивидуализированные «Я», с которыми находится в гармонических отношениях, но в иерархической рамке. Фихте сознает сложность гармонизации множества субъектов в едином бытии и факторы средовых воздействий, объясняет </w:t>
      </w:r>
      <w:proofErr w:type="spellStart"/>
      <w:r>
        <w:rPr>
          <w:rFonts w:ascii="Times New Roman" w:hAnsi="Times New Roman" w:cs="Times New Roman"/>
          <w:sz w:val="24"/>
          <w:szCs w:val="24"/>
        </w:rPr>
        <w:t>приходимость</w:t>
      </w:r>
      <w:proofErr w:type="spellEnd"/>
      <w:r>
        <w:rPr>
          <w:rFonts w:ascii="Times New Roman" w:hAnsi="Times New Roman" w:cs="Times New Roman"/>
          <w:sz w:val="24"/>
          <w:szCs w:val="24"/>
        </w:rPr>
        <w:t xml:space="preserve"> к государству и его потенциальную «временность».</w:t>
      </w:r>
    </w:p>
    <w:p w:rsidR="00B11F67" w:rsidRDefault="00B11F67" w:rsidP="00B11F67">
      <w:pPr>
        <w:pStyle w:val="a3"/>
        <w:numPr>
          <w:ilvl w:val="0"/>
          <w:numId w:val="1"/>
        </w:numPr>
        <w:contextualSpacing w:val="0"/>
        <w:jc w:val="both"/>
        <w:rPr>
          <w:rFonts w:ascii="Times New Roman" w:hAnsi="Times New Roman" w:cs="Times New Roman"/>
          <w:sz w:val="24"/>
          <w:szCs w:val="24"/>
        </w:rPr>
      </w:pPr>
      <w:r>
        <w:rPr>
          <w:rFonts w:ascii="Times New Roman" w:hAnsi="Times New Roman" w:cs="Times New Roman"/>
          <w:sz w:val="24"/>
          <w:szCs w:val="24"/>
        </w:rPr>
        <w:t xml:space="preserve">«Ученый не только член общества, но и член особого сословия в нем… Все законы разума обоснованы в сущности нашего духа… Каждое стремление пробуждается опытом и доходя до сознания должно быть развито при помощи частного опыта, стать наклонностью, потребностью, а опыт не зависит от нас, природа, «не-Я», многообразна, действует на дух различно, развивая </w:t>
      </w:r>
      <w:r>
        <w:rPr>
          <w:rFonts w:ascii="Times New Roman" w:hAnsi="Times New Roman" w:cs="Times New Roman"/>
          <w:sz w:val="24"/>
          <w:szCs w:val="24"/>
        </w:rPr>
        <w:lastRenderedPageBreak/>
        <w:t>способности и этим определяются индивидуумы, становящиеся разными по способностям. При помощи свободы неравенство мы</w:t>
      </w:r>
      <w:r w:rsidR="00512E40">
        <w:rPr>
          <w:rFonts w:ascii="Times New Roman" w:hAnsi="Times New Roman" w:cs="Times New Roman"/>
          <w:sz w:val="24"/>
          <w:szCs w:val="24"/>
        </w:rPr>
        <w:t xml:space="preserve"> не могли при помощи пробуждения и развития стремлений, которые от нас не зависят. А закон «Я» требует, чтобы задатки были развиты однообразно с возможным совершенством, завися от воли и природы…</w:t>
      </w:r>
      <w:r w:rsidR="00956ACB">
        <w:rPr>
          <w:rFonts w:ascii="Times New Roman" w:hAnsi="Times New Roman" w:cs="Times New Roman"/>
          <w:sz w:val="24"/>
          <w:szCs w:val="24"/>
        </w:rPr>
        <w:t xml:space="preserve"> Общественное стремление к одинаковой цели включает стремление к передаче знаний и стремление от каждого приобрести культуру в той области, в какой каждый развит… Одностороннее развитие от природы становится собственностью рода, индивидуум получает полно развитие из рук общества… Война разума с природой не может окончиться… Победы каждого в отдельности идут на пользу всем… Общественное стремление только побуждает, но не принуждает… Выбирая сословие, предварительно надо подчиниться природе, опираясь на склонности, доводя до сознания, развивая задатки насколько возможно, подчиняя природу целям, отдавая долг обществу, совершенствуя род, много сделавшего для человека… Выбор свободный… Никто не имеет права работать для самоуслаждения, отгораживаясь… У каждого есть обязанность быть полезным обществу, но и по мере сил и </w:t>
      </w:r>
      <w:proofErr w:type="spellStart"/>
      <w:r w:rsidR="00956ACB">
        <w:rPr>
          <w:rFonts w:ascii="Times New Roman" w:hAnsi="Times New Roman" w:cs="Times New Roman"/>
          <w:sz w:val="24"/>
          <w:szCs w:val="24"/>
        </w:rPr>
        <w:t>разумления</w:t>
      </w:r>
      <w:proofErr w:type="spellEnd"/>
      <w:r w:rsidR="00956ACB">
        <w:rPr>
          <w:rFonts w:ascii="Times New Roman" w:hAnsi="Times New Roman" w:cs="Times New Roman"/>
          <w:sz w:val="24"/>
          <w:szCs w:val="24"/>
        </w:rPr>
        <w:t xml:space="preserve"> направлять к последней цели общества, освобождаясь от гнета природы, делать его самодеятельным, имеющим однообразное развитие культуры» (с.31-40).</w:t>
      </w:r>
    </w:p>
    <w:p w:rsidR="00956ACB" w:rsidRDefault="00355461" w:rsidP="00956ACB">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Мы видим, что Фихте</w:t>
      </w:r>
      <w:r w:rsidR="000525A7">
        <w:rPr>
          <w:rFonts w:ascii="Times New Roman" w:hAnsi="Times New Roman" w:cs="Times New Roman"/>
          <w:sz w:val="24"/>
          <w:szCs w:val="24"/>
        </w:rPr>
        <w:t xml:space="preserve"> учитывает разнообразие природных задатков и разнообразие «трудов» в обществе, в роду, обеспечивающих воспроизводство бытия. Типы функций в циклах бытия создают основание для возникновения сословий, «размещения» в них людей и воспроизводство групп людей внутри сословий, но и возможность перехода к иному сословию по принципу самовыражения «Я» члена сословия, проявления им свободы «Я» и влияние внешних обстоятельств. Однако каждый свое бытие в обществе, в роду должен осознавать, пользоваться благами общества и быть готовым «отдать долг», будучи полезным для общества.</w:t>
      </w:r>
    </w:p>
    <w:p w:rsidR="000525A7" w:rsidRDefault="0013182F" w:rsidP="000525A7">
      <w:pPr>
        <w:pStyle w:val="a3"/>
        <w:numPr>
          <w:ilvl w:val="0"/>
          <w:numId w:val="1"/>
        </w:numPr>
        <w:contextualSpacing w:val="0"/>
        <w:jc w:val="both"/>
        <w:rPr>
          <w:rFonts w:ascii="Times New Roman" w:hAnsi="Times New Roman" w:cs="Times New Roman"/>
          <w:sz w:val="24"/>
          <w:szCs w:val="24"/>
        </w:rPr>
      </w:pPr>
      <w:r>
        <w:rPr>
          <w:rFonts w:ascii="Times New Roman" w:hAnsi="Times New Roman" w:cs="Times New Roman"/>
          <w:sz w:val="24"/>
          <w:szCs w:val="24"/>
        </w:rPr>
        <w:t xml:space="preserve">Философу надлежит строго определять каждое понятие, не грешить против познанной истины. Каждый почтенней тем, чем ближе он в ряду других к совершенному исполнению своего назначения. Ученый имеет основание быть самым скромным, так как перед ним цель, которая всегда остается для него далекой, достижение очень возвышенного идеала. Человек ничто не предписано… Знание задатков и потребности без науки об их развитии и удовлетворении было бы пустым и бесполезным знанием, не тем знанием, которое требует общество, </w:t>
      </w:r>
      <w:r w:rsidR="004E1C61">
        <w:rPr>
          <w:rFonts w:ascii="Times New Roman" w:hAnsi="Times New Roman" w:cs="Times New Roman"/>
          <w:sz w:val="24"/>
          <w:szCs w:val="24"/>
        </w:rPr>
        <w:t>не имея в</w:t>
      </w:r>
      <w:r w:rsidR="0065323B">
        <w:rPr>
          <w:rFonts w:ascii="Times New Roman" w:hAnsi="Times New Roman" w:cs="Times New Roman"/>
          <w:sz w:val="24"/>
          <w:szCs w:val="24"/>
        </w:rPr>
        <w:t xml:space="preserve"> </w:t>
      </w:r>
      <w:r w:rsidR="004E1C61">
        <w:rPr>
          <w:rFonts w:ascii="Times New Roman" w:hAnsi="Times New Roman" w:cs="Times New Roman"/>
          <w:sz w:val="24"/>
          <w:szCs w:val="24"/>
        </w:rPr>
        <w:t xml:space="preserve">виду совершенствование. С знанием потребностей нужно знать средств удовлетворения… Знание на чистых положениях разума, философия, а не опыте… Знать на какой ступени культуры находится общество, на какую высоту оно может отсюда подняться, с помощью каких средств. Можно установить путь человеческого рода при помощи основ разума. Надо спросить опыт, события предшествующих времен философским оком, наблюдать современников. Ученость создает эти три познания. Цель этих знаний в стремлении, чтобы все задатки человечества развивались однообразно, но всегда прогрессивно. Назначение ученого сословия: высшее наблюдение над действительным развитием человеческого рода, содействие этому развитию. От развития науки зависит все развитие человеческого рода… Правило для всех людей, но особо для ученых: пусть забудет, что он </w:t>
      </w:r>
      <w:r w:rsidR="004E1C61">
        <w:rPr>
          <w:rFonts w:ascii="Times New Roman" w:hAnsi="Times New Roman" w:cs="Times New Roman"/>
          <w:sz w:val="24"/>
          <w:szCs w:val="24"/>
        </w:rPr>
        <w:lastRenderedPageBreak/>
        <w:t xml:space="preserve">сделал и думает, что еще должен сделать. Ученый больше чем из другого сословия существует только благодаря обществу и для общества. Развивать в себе общественные таланты, восприимчивость, способность передачи. Должен знать, что уже было до него, обучаясь. Но не может развить </w:t>
      </w:r>
      <w:r w:rsidR="00863617">
        <w:rPr>
          <w:rFonts w:ascii="Times New Roman" w:hAnsi="Times New Roman" w:cs="Times New Roman"/>
          <w:sz w:val="24"/>
          <w:szCs w:val="24"/>
        </w:rPr>
        <w:t>посредством размышлений из одних основ разума… Знание должен применить для пользы общества, привить людям чувство их истинных потребностей, познакомить со средствами их удовлетворения. Рассчитывать на доверие своей честности</w:t>
      </w:r>
      <w:r w:rsidR="00ED1326">
        <w:rPr>
          <w:rFonts w:ascii="Times New Roman" w:hAnsi="Times New Roman" w:cs="Times New Roman"/>
          <w:sz w:val="24"/>
          <w:szCs w:val="24"/>
        </w:rPr>
        <w:t>. Иметь чувство правды, развитое, очищенное, испытанное чувство истины. По назначению учены – учитель человеческого рода. Не для удовлетворения потребностей. Он видит настоящее и будущее, не только теперешнюю точку зрения. Не уходить от пути к последней цели. Не стоять на месте, на шел назад. Ученый – воспитатель человечества. В делах во власти нравственного закона. Иметь последнюю цель перед глазами. Главное и высшее иметь целью культуру, быть примером, быть нравственно лучшим человеком своего века… Он – жрец истины, служа ей» (с.42-52).</w:t>
      </w:r>
    </w:p>
    <w:p w:rsidR="00ED1326" w:rsidRDefault="00325A40" w:rsidP="00ED1326">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В общественном разделении труда Фихте выбрал сословие ученых и научное бытие. Само устремление к «истине» при повседневной эмпирической практике стимулирует осознание многоступенчатости поиска ученого, как умственно, так и с материальными средствами, например, опыты, эксперименты, моделирование. Но основное противоречие остается в контрасте «созерцание» - «конструирование понятий», «теорий», использование низших и высших психических механизмов и первенство отдается конструированию и априорности с помощью «ума», «разума», опирающегося на языковую парадигму. Осознавая бесконечность пути к «истине» и высшее благо познающего – приближение к истине, Фихте говорит о скромности ученого, реализме его</w:t>
      </w:r>
      <w:r w:rsidR="00F4735A">
        <w:rPr>
          <w:rFonts w:ascii="Times New Roman" w:hAnsi="Times New Roman" w:cs="Times New Roman"/>
          <w:sz w:val="24"/>
          <w:szCs w:val="24"/>
        </w:rPr>
        <w:t xml:space="preserve"> рефлексии своего пути и своего «Я», о бесконечной значимости идеала и его подобия, более совершенного взгляда на реальность. Относительность абсолютности разума в конкретной материализации конкретного ученого не устраняет энтузиазм ученого, но сохраняет чувство ответственности перед миссией ученого и устремляет лишь к реалистическому </w:t>
      </w:r>
      <w:proofErr w:type="spellStart"/>
      <w:r w:rsidR="00F4735A">
        <w:rPr>
          <w:rFonts w:ascii="Times New Roman" w:hAnsi="Times New Roman" w:cs="Times New Roman"/>
          <w:sz w:val="24"/>
          <w:szCs w:val="24"/>
        </w:rPr>
        <w:t>самосознаванию</w:t>
      </w:r>
      <w:proofErr w:type="spellEnd"/>
      <w:r w:rsidR="00F4735A">
        <w:rPr>
          <w:rFonts w:ascii="Times New Roman" w:hAnsi="Times New Roman" w:cs="Times New Roman"/>
          <w:sz w:val="24"/>
          <w:szCs w:val="24"/>
        </w:rPr>
        <w:t xml:space="preserve"> большего, чем не у ученого, потенциала соответствия способностей миссии. Тем самым ученый имеет специфическое «Я», как общечеловеческое, так и индивидуально-типовое, адекватное типу существования в сообществе ученых. Он сознает обязанность иметь потенциал устремления к «истине» большим, использовать его полностью вне сложностей отвлекающих обстоятельств и предполагать уважение и благодарность ко всем бывшим в прошлом и настоящим, будущим партнерам по сообществу, вне реальных временных объемов, в вечном процессе включения в поток познающих в науке. Свой вклад ученый считает не «даром», а неизбежной обязанностью, не перед учеными только и обществом, а перед самой «истиной», служа которой он считает свое бытие оправданным. Для этого индивидуальное в бытии ученый отчуждает в пользу служения по требованиям способов познания. Если он осознает роль в росте знаний языка, логики, онтологии, методологии, он модифицирует свои способности под особенности этих форм соучастия в росте знаний, считая их принадлежностью «</w:t>
      </w:r>
      <w:proofErr w:type="spellStart"/>
      <w:r w:rsidR="00F4735A">
        <w:rPr>
          <w:rFonts w:ascii="Times New Roman" w:hAnsi="Times New Roman" w:cs="Times New Roman"/>
          <w:sz w:val="24"/>
          <w:szCs w:val="24"/>
        </w:rPr>
        <w:t>надиндивидуального</w:t>
      </w:r>
      <w:proofErr w:type="spellEnd"/>
      <w:r w:rsidR="00F4735A">
        <w:rPr>
          <w:rFonts w:ascii="Times New Roman" w:hAnsi="Times New Roman" w:cs="Times New Roman"/>
          <w:sz w:val="24"/>
          <w:szCs w:val="24"/>
        </w:rPr>
        <w:t xml:space="preserve"> разума» (см. сх.</w:t>
      </w:r>
      <w:r w:rsidR="0070193C">
        <w:rPr>
          <w:rFonts w:ascii="Times New Roman" w:hAnsi="Times New Roman" w:cs="Times New Roman"/>
          <w:sz w:val="24"/>
          <w:szCs w:val="24"/>
        </w:rPr>
        <w:t>37</w:t>
      </w:r>
      <w:r w:rsidR="00F4735A">
        <w:rPr>
          <w:rFonts w:ascii="Times New Roman" w:hAnsi="Times New Roman" w:cs="Times New Roman"/>
          <w:sz w:val="24"/>
          <w:szCs w:val="24"/>
        </w:rPr>
        <w:t>)</w:t>
      </w:r>
      <w:r w:rsidR="0065323B">
        <w:rPr>
          <w:rFonts w:ascii="Times New Roman" w:hAnsi="Times New Roman" w:cs="Times New Roman"/>
          <w:sz w:val="24"/>
          <w:szCs w:val="24"/>
        </w:rPr>
        <w:t>.</w:t>
      </w:r>
    </w:p>
    <w:p w:rsidR="00F4735A" w:rsidRDefault="0070193C" w:rsidP="00F4735A">
      <w:pPr>
        <w:pStyle w:val="a3"/>
        <w:ind w:left="0"/>
        <w:contextualSpacing w:val="0"/>
        <w:jc w:val="center"/>
        <w:rPr>
          <w:rFonts w:ascii="Times New Roman" w:hAnsi="Times New Roman" w:cs="Times New Roman"/>
          <w:sz w:val="24"/>
          <w:szCs w:val="24"/>
        </w:rPr>
      </w:pPr>
      <w:r w:rsidRPr="0070193C">
        <w:rPr>
          <w:rFonts w:ascii="Times New Roman" w:hAnsi="Times New Roman" w:cs="Times New Roman"/>
          <w:noProof/>
          <w:sz w:val="24"/>
          <w:szCs w:val="24"/>
          <w:lang w:eastAsia="ru-RU"/>
        </w:rPr>
        <w:lastRenderedPageBreak/>
        <w:drawing>
          <wp:inline distT="0" distB="0" distL="0" distR="0">
            <wp:extent cx="4701002" cy="2085975"/>
            <wp:effectExtent l="0" t="0" r="444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05949" cy="2088170"/>
                    </a:xfrm>
                    <a:prstGeom prst="rect">
                      <a:avLst/>
                    </a:prstGeom>
                    <a:noFill/>
                    <a:ln>
                      <a:noFill/>
                    </a:ln>
                  </pic:spPr>
                </pic:pic>
              </a:graphicData>
            </a:graphic>
          </wp:inline>
        </w:drawing>
      </w:r>
    </w:p>
    <w:p w:rsidR="00F4735A" w:rsidRDefault="00F4735A" w:rsidP="00F4735A">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70193C">
        <w:rPr>
          <w:rFonts w:ascii="Times New Roman" w:hAnsi="Times New Roman" w:cs="Times New Roman"/>
          <w:sz w:val="24"/>
          <w:szCs w:val="24"/>
        </w:rPr>
        <w:t>37</w:t>
      </w:r>
      <w:r>
        <w:rPr>
          <w:rFonts w:ascii="Times New Roman" w:hAnsi="Times New Roman" w:cs="Times New Roman"/>
          <w:sz w:val="24"/>
          <w:szCs w:val="24"/>
        </w:rPr>
        <w:t>. Становление и бытие ученого</w:t>
      </w:r>
    </w:p>
    <w:p w:rsidR="00F4735A" w:rsidRDefault="00F4735A" w:rsidP="00ED1326">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Так Фихте приходит к созданию </w:t>
      </w:r>
      <w:proofErr w:type="spellStart"/>
      <w:r>
        <w:rPr>
          <w:rFonts w:ascii="Times New Roman" w:hAnsi="Times New Roman" w:cs="Times New Roman"/>
          <w:sz w:val="24"/>
          <w:szCs w:val="24"/>
        </w:rPr>
        <w:t>наукоучения</w:t>
      </w:r>
      <w:proofErr w:type="spellEnd"/>
      <w:r>
        <w:rPr>
          <w:rFonts w:ascii="Times New Roman" w:hAnsi="Times New Roman" w:cs="Times New Roman"/>
          <w:sz w:val="24"/>
          <w:szCs w:val="24"/>
        </w:rPr>
        <w:t xml:space="preserve"> как отчужденной рефлексии научного познания.</w:t>
      </w:r>
    </w:p>
    <w:p w:rsidR="00F4735A" w:rsidRDefault="00F4735A" w:rsidP="00ED1326">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Обратимся еще к общей характеристике </w:t>
      </w:r>
      <w:proofErr w:type="spellStart"/>
      <w:r>
        <w:rPr>
          <w:rFonts w:ascii="Times New Roman" w:hAnsi="Times New Roman" w:cs="Times New Roman"/>
          <w:sz w:val="24"/>
          <w:szCs w:val="24"/>
        </w:rPr>
        <w:t>наукоучения</w:t>
      </w:r>
      <w:proofErr w:type="spellEnd"/>
      <w:r>
        <w:rPr>
          <w:rFonts w:ascii="Times New Roman" w:hAnsi="Times New Roman" w:cs="Times New Roman"/>
          <w:sz w:val="24"/>
          <w:szCs w:val="24"/>
        </w:rPr>
        <w:t>, данной Фихте.</w:t>
      </w:r>
    </w:p>
    <w:p w:rsidR="00F4735A" w:rsidRDefault="00F20C73" w:rsidP="00F4735A">
      <w:pPr>
        <w:pStyle w:val="a3"/>
        <w:numPr>
          <w:ilvl w:val="0"/>
          <w:numId w:val="1"/>
        </w:numPr>
        <w:contextualSpacing w:val="0"/>
        <w:jc w:val="both"/>
        <w:rPr>
          <w:rFonts w:ascii="Times New Roman" w:hAnsi="Times New Roman" w:cs="Times New Roman"/>
          <w:sz w:val="24"/>
          <w:szCs w:val="24"/>
        </w:rPr>
      </w:pPr>
      <w:r>
        <w:rPr>
          <w:rFonts w:ascii="Times New Roman" w:hAnsi="Times New Roman" w:cs="Times New Roman"/>
          <w:sz w:val="24"/>
          <w:szCs w:val="24"/>
        </w:rPr>
        <w:t>«</w:t>
      </w:r>
      <w:proofErr w:type="spellStart"/>
      <w:r w:rsidR="00F4735A">
        <w:rPr>
          <w:rFonts w:ascii="Times New Roman" w:hAnsi="Times New Roman" w:cs="Times New Roman"/>
          <w:sz w:val="24"/>
          <w:szCs w:val="24"/>
        </w:rPr>
        <w:t>Наукоучение</w:t>
      </w:r>
      <w:proofErr w:type="spellEnd"/>
      <w:r w:rsidR="00F4735A">
        <w:rPr>
          <w:rFonts w:ascii="Times New Roman" w:hAnsi="Times New Roman" w:cs="Times New Roman"/>
          <w:sz w:val="24"/>
          <w:szCs w:val="24"/>
        </w:rPr>
        <w:t xml:space="preserve">, оставляя в стороне всякое частное и определенное знание, исходит просто из знания в его единстве, которое рассматривает как сущее. От </w:t>
      </w:r>
      <w:proofErr w:type="spellStart"/>
      <w:r w:rsidR="00F4735A">
        <w:rPr>
          <w:rFonts w:ascii="Times New Roman" w:hAnsi="Times New Roman" w:cs="Times New Roman"/>
          <w:sz w:val="24"/>
          <w:szCs w:val="24"/>
        </w:rPr>
        <w:t>наукоучения</w:t>
      </w:r>
      <w:proofErr w:type="spellEnd"/>
      <w:r w:rsidR="00F4735A">
        <w:rPr>
          <w:rFonts w:ascii="Times New Roman" w:hAnsi="Times New Roman" w:cs="Times New Roman"/>
          <w:sz w:val="24"/>
          <w:szCs w:val="24"/>
        </w:rPr>
        <w:t xml:space="preserve"> не может скрыться то, что только одно существо существует безусловно через самого себя – Бог, он есть в самом себе жизнь, он не может в самом себе изменить себя, делать из себя другое быти</w:t>
      </w:r>
      <w:r w:rsidR="0065323B">
        <w:rPr>
          <w:rFonts w:ascii="Times New Roman" w:hAnsi="Times New Roman" w:cs="Times New Roman"/>
          <w:sz w:val="24"/>
          <w:szCs w:val="24"/>
        </w:rPr>
        <w:t>е, ибо через его бытие дано все</w:t>
      </w:r>
      <w:r w:rsidR="00F4735A">
        <w:rPr>
          <w:rFonts w:ascii="Times New Roman" w:hAnsi="Times New Roman" w:cs="Times New Roman"/>
          <w:sz w:val="24"/>
          <w:szCs w:val="24"/>
        </w:rPr>
        <w:t xml:space="preserve"> его бытие и всякое возможное бытие, ни в нем, ни вне его не может возникать новое бытие… Знание может быть только самим Богом вне его самого, его обнаружением, в котором он был бы совсем так, как он есть и оставался бы также в себе самом совсем так как есть. Такое обнаружение есть образ или схема… Она существует исключительно в силу того, что Бог существует… Нельзя мыслить ее как действие Бога, тогда он превращал бы себя в себя самого, ее должно мыслить как следствие его бытия. По форме бытия она существует безусловно… Хотя она не</w:t>
      </w:r>
      <w:r w:rsidR="00C23042">
        <w:rPr>
          <w:rFonts w:ascii="Times New Roman" w:hAnsi="Times New Roman" w:cs="Times New Roman"/>
          <w:sz w:val="24"/>
          <w:szCs w:val="24"/>
        </w:rPr>
        <w:t xml:space="preserve"> </w:t>
      </w:r>
      <w:r w:rsidR="00F4735A">
        <w:rPr>
          <w:rFonts w:ascii="Times New Roman" w:hAnsi="Times New Roman" w:cs="Times New Roman"/>
          <w:sz w:val="24"/>
          <w:szCs w:val="24"/>
        </w:rPr>
        <w:t>есть он сам, а его схема</w:t>
      </w:r>
      <w:r w:rsidR="00C23042">
        <w:rPr>
          <w:rFonts w:ascii="Times New Roman" w:hAnsi="Times New Roman" w:cs="Times New Roman"/>
          <w:sz w:val="24"/>
          <w:szCs w:val="24"/>
        </w:rPr>
        <w:t xml:space="preserve">. Только схема вне его. Бытие вне его и называется схемой. Знание – многообразно. Бытие вне Бога не мертвое… Это бытие – простая, чистая способность, формальная схема жизни, способность для осуществления лишь того, что лежит в нем, схемы, божественной жизни выражает, определение законами, условными, обусловленными, действующими так или эдак. Бытие через самоосуществление абсолютной способности. В сложном обращении со схемами становятся действительными знанием. Существующее вне Бога лишь в силу абсолютной свободной способности и другое бытие вне скрытого в Боге бытия безусловно невозможно. Она определяется сама собой как способность. Схема вообще несамостоятельная, нуждающаяся для наличного существования в бытии вне себя. В этом знании об объектах схема сокрыта, невидима способность как начало, создающее ее. В этом закон формы знания. Она развивается, схематизируя и схематизируя схему, познавая ее в ее несамостоятельности. Только таким путем она приходит к знанию. Внутри своего формального бытия способность определяется безусловным долженствованием. Ее назначение видеть себя как схему божественной жизни. Первоначально она только способность. Чтобы видеть себя в действительности, она через </w:t>
      </w:r>
      <w:r w:rsidR="00C23042">
        <w:rPr>
          <w:rFonts w:ascii="Times New Roman" w:hAnsi="Times New Roman" w:cs="Times New Roman"/>
          <w:sz w:val="24"/>
          <w:szCs w:val="24"/>
        </w:rPr>
        <w:lastRenderedPageBreak/>
        <w:t xml:space="preserve">осуществление должна сделать себя действительно ею. Видеть себя как могущей, долженствующей. Видеть через осуществление способности. Ей заранее известно по каким признакам познает себя, чтобы могла по ним оценивать осуществление. Способность осуществляется с абсолютной свободой. Видит она благодаря своему саморазвитию, видя себя в этом развитии как принцип. Необходимость лежит в намерении долженствования сделать зримым. Созерцание – знание через незримый принцип, создает возможность </w:t>
      </w:r>
      <w:proofErr w:type="spellStart"/>
      <w:r w:rsidR="00C23042">
        <w:rPr>
          <w:rFonts w:ascii="Times New Roman" w:hAnsi="Times New Roman" w:cs="Times New Roman"/>
          <w:sz w:val="24"/>
          <w:szCs w:val="24"/>
        </w:rPr>
        <w:t>схематизирования</w:t>
      </w:r>
      <w:proofErr w:type="spellEnd"/>
      <w:r w:rsidR="00C23042">
        <w:rPr>
          <w:rFonts w:ascii="Times New Roman" w:hAnsi="Times New Roman" w:cs="Times New Roman"/>
          <w:sz w:val="24"/>
          <w:szCs w:val="24"/>
        </w:rPr>
        <w:t>, без стремления к божественной жизни, способность неопределенная, не связанная… Собирая себя и сосредоточивая во что-то бесконечно</w:t>
      </w:r>
      <w:r>
        <w:rPr>
          <w:rFonts w:ascii="Times New Roman" w:hAnsi="Times New Roman" w:cs="Times New Roman"/>
          <w:sz w:val="24"/>
          <w:szCs w:val="24"/>
        </w:rPr>
        <w:t xml:space="preserve"> делимое уплотненное, в материю –</w:t>
      </w:r>
      <w:r w:rsidR="00C23042">
        <w:rPr>
          <w:rFonts w:ascii="Times New Roman" w:hAnsi="Times New Roman" w:cs="Times New Roman"/>
          <w:sz w:val="24"/>
          <w:szCs w:val="24"/>
        </w:rPr>
        <w:t xml:space="preserve"> слепо схематизированная причинность, но не непосредственная, становящаяся ею – влечение. </w:t>
      </w:r>
      <w:r>
        <w:rPr>
          <w:rFonts w:ascii="Times New Roman" w:hAnsi="Times New Roman" w:cs="Times New Roman"/>
          <w:sz w:val="24"/>
          <w:szCs w:val="24"/>
        </w:rPr>
        <w:t xml:space="preserve"> Непосредственность прикрывает для нее явление ее свободы. Это действительность направлена на телесным мир. Через отношение получает внутреннее качество… Поднятие до уровня </w:t>
      </w:r>
      <w:proofErr w:type="spellStart"/>
      <w:r>
        <w:rPr>
          <w:rFonts w:ascii="Times New Roman" w:hAnsi="Times New Roman" w:cs="Times New Roman"/>
          <w:sz w:val="24"/>
          <w:szCs w:val="24"/>
        </w:rPr>
        <w:t>узрения</w:t>
      </w:r>
      <w:proofErr w:type="spellEnd"/>
      <w:r>
        <w:rPr>
          <w:rFonts w:ascii="Times New Roman" w:hAnsi="Times New Roman" w:cs="Times New Roman"/>
          <w:sz w:val="24"/>
          <w:szCs w:val="24"/>
        </w:rPr>
        <w:t xml:space="preserve"> долженствования. Разрыв с влечением слепым. Тогда знание представляется единым, несамостоятельное, нуждающееся в носителе, в Едином, существующим через себя, это мышление, чистое умозаключение. Мир отдельных «Я», созерцающих других, но не так как себя. Место взаимного признания. Созерцание чувственного мира, чтобы на этом фоне стало зримым «Я», должно познать себя как единое в множестве «Я». Для этого мир должен быть одним для каждого, хотя и в индивидуальной последовательности временной, событий в мышлении каждого. От Бога – один принцип. И единая способность схематизации. Конструирование чувственного мира, без истины и реальности, кроме всеобщей согласованности» (с.774-784).</w:t>
      </w:r>
    </w:p>
    <w:p w:rsidR="0060629E" w:rsidRDefault="00F20C73" w:rsidP="0060629E">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Фихте вводит знание как «сущее» в его единстве. Следовательно, вытесняется позиция познающего, оставляя лишь его результат, содержательность знания. Поэтому содержательный объект дается «изнутри». Так как знание всего «о чем-то», то объектом для целостного знания должен выступать носитель безусловного, универсум в его абсолютной неслучайности, а им, в традиции, предстает «Бог», существование которого вечно и способ существования «жизнь», динамика, воспроизводство которой бесконечно, неизменяемо. Абсолютная полнота бытия «Бога» лишена новизны и осуществляется через себя, не имея внешних условий. Но Фихте учел онтологические воззрения древних, например, Аристотеля, рассматривавшего бытие диалектично, двухсторонне, как имеющее и «форму», и «материю». Так как материя вносит момент случайности, то она присуща </w:t>
      </w:r>
      <w:proofErr w:type="gramStart"/>
      <w:r>
        <w:rPr>
          <w:rFonts w:ascii="Times New Roman" w:hAnsi="Times New Roman" w:cs="Times New Roman"/>
          <w:sz w:val="24"/>
          <w:szCs w:val="24"/>
        </w:rPr>
        <w:t>не целостности</w:t>
      </w:r>
      <w:proofErr w:type="gramEnd"/>
      <w:r>
        <w:rPr>
          <w:rFonts w:ascii="Times New Roman" w:hAnsi="Times New Roman" w:cs="Times New Roman"/>
          <w:sz w:val="24"/>
          <w:szCs w:val="24"/>
        </w:rPr>
        <w:t xml:space="preserve"> универсума в ее исходной основе, безусловной и </w:t>
      </w:r>
      <w:proofErr w:type="spellStart"/>
      <w:r>
        <w:rPr>
          <w:rFonts w:ascii="Times New Roman" w:hAnsi="Times New Roman" w:cs="Times New Roman"/>
          <w:sz w:val="24"/>
          <w:szCs w:val="24"/>
        </w:rPr>
        <w:t>полномощной</w:t>
      </w:r>
      <w:proofErr w:type="spellEnd"/>
      <w:r>
        <w:rPr>
          <w:rFonts w:ascii="Times New Roman" w:hAnsi="Times New Roman" w:cs="Times New Roman"/>
          <w:sz w:val="24"/>
          <w:szCs w:val="24"/>
        </w:rPr>
        <w:t xml:space="preserve">, а частям, единицам разного масштаба. </w:t>
      </w:r>
      <w:proofErr w:type="spellStart"/>
      <w:r>
        <w:rPr>
          <w:rFonts w:ascii="Times New Roman" w:hAnsi="Times New Roman" w:cs="Times New Roman"/>
          <w:sz w:val="24"/>
          <w:szCs w:val="24"/>
        </w:rPr>
        <w:t>Единость</w:t>
      </w:r>
      <w:proofErr w:type="spellEnd"/>
      <w:r>
        <w:rPr>
          <w:rFonts w:ascii="Times New Roman" w:hAnsi="Times New Roman" w:cs="Times New Roman"/>
          <w:sz w:val="24"/>
          <w:szCs w:val="24"/>
        </w:rPr>
        <w:t xml:space="preserve"> основы всего и самого универсума опирается на форму и ее Фихте называет «</w:t>
      </w:r>
      <w:r w:rsidR="0060629E">
        <w:rPr>
          <w:rFonts w:ascii="Times New Roman" w:hAnsi="Times New Roman" w:cs="Times New Roman"/>
          <w:sz w:val="24"/>
          <w:szCs w:val="24"/>
        </w:rPr>
        <w:t>схемой». Бог обладает «</w:t>
      </w:r>
      <w:proofErr w:type="spellStart"/>
      <w:r w:rsidR="0060629E">
        <w:rPr>
          <w:rFonts w:ascii="Times New Roman" w:hAnsi="Times New Roman" w:cs="Times New Roman"/>
          <w:sz w:val="24"/>
          <w:szCs w:val="24"/>
        </w:rPr>
        <w:t>схемностью</w:t>
      </w:r>
      <w:proofErr w:type="spellEnd"/>
      <w:r w:rsidR="0060629E">
        <w:rPr>
          <w:rFonts w:ascii="Times New Roman" w:hAnsi="Times New Roman" w:cs="Times New Roman"/>
          <w:sz w:val="24"/>
          <w:szCs w:val="24"/>
        </w:rPr>
        <w:t xml:space="preserve">», как образностью, несущей содержание </w:t>
      </w:r>
      <w:proofErr w:type="spellStart"/>
      <w:r w:rsidR="0060629E">
        <w:rPr>
          <w:rFonts w:ascii="Times New Roman" w:hAnsi="Times New Roman" w:cs="Times New Roman"/>
          <w:sz w:val="24"/>
          <w:szCs w:val="24"/>
        </w:rPr>
        <w:t>бытийности</w:t>
      </w:r>
      <w:proofErr w:type="spellEnd"/>
      <w:r w:rsidR="0060629E">
        <w:rPr>
          <w:rFonts w:ascii="Times New Roman" w:hAnsi="Times New Roman" w:cs="Times New Roman"/>
          <w:sz w:val="24"/>
          <w:szCs w:val="24"/>
        </w:rPr>
        <w:t>.</w:t>
      </w:r>
    </w:p>
    <w:p w:rsidR="0060629E" w:rsidRDefault="0060629E" w:rsidP="0060629E">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Фихте поясняет особенность </w:t>
      </w:r>
      <w:proofErr w:type="spellStart"/>
      <w:r>
        <w:rPr>
          <w:rFonts w:ascii="Times New Roman" w:hAnsi="Times New Roman" w:cs="Times New Roman"/>
          <w:sz w:val="24"/>
          <w:szCs w:val="24"/>
        </w:rPr>
        <w:t>схемности</w:t>
      </w:r>
      <w:proofErr w:type="spellEnd"/>
      <w:r>
        <w:rPr>
          <w:rFonts w:ascii="Times New Roman" w:hAnsi="Times New Roman" w:cs="Times New Roman"/>
          <w:sz w:val="24"/>
          <w:szCs w:val="24"/>
        </w:rPr>
        <w:t xml:space="preserve"> Бога, а затем и всего имеющегося в нем как частей «нечто». Бог не создает схему, она вменена в нем, выражая воспроизводящееся бытие и вечное бытие, его безусловность. Раскрыть особенности высшей схемы Фихте стремится в контрасте со </w:t>
      </w:r>
      <w:proofErr w:type="spellStart"/>
      <w:r>
        <w:rPr>
          <w:rFonts w:ascii="Times New Roman" w:hAnsi="Times New Roman" w:cs="Times New Roman"/>
          <w:sz w:val="24"/>
          <w:szCs w:val="24"/>
        </w:rPr>
        <w:t>схемностью</w:t>
      </w:r>
      <w:proofErr w:type="spellEnd"/>
      <w:r>
        <w:rPr>
          <w:rFonts w:ascii="Times New Roman" w:hAnsi="Times New Roman" w:cs="Times New Roman"/>
          <w:sz w:val="24"/>
          <w:szCs w:val="24"/>
        </w:rPr>
        <w:t xml:space="preserve"> частей Единого и реализуя принцип дедукции, последовательной конкретизации, следовательно</w:t>
      </w:r>
      <w:r w:rsidR="0070193C">
        <w:rPr>
          <w:rFonts w:ascii="Times New Roman" w:hAnsi="Times New Roman" w:cs="Times New Roman"/>
          <w:sz w:val="24"/>
          <w:szCs w:val="24"/>
        </w:rPr>
        <w:t>,</w:t>
      </w:r>
      <w:r>
        <w:rPr>
          <w:rFonts w:ascii="Times New Roman" w:hAnsi="Times New Roman" w:cs="Times New Roman"/>
          <w:sz w:val="24"/>
          <w:szCs w:val="24"/>
        </w:rPr>
        <w:t xml:space="preserve"> с нарастанием преодоления безусловного, внесением условных факторов, допустимых безусловным основанием (см. сх.</w:t>
      </w:r>
      <w:r w:rsidR="0070193C">
        <w:rPr>
          <w:rFonts w:ascii="Times New Roman" w:hAnsi="Times New Roman" w:cs="Times New Roman"/>
          <w:sz w:val="24"/>
          <w:szCs w:val="24"/>
        </w:rPr>
        <w:t>38</w:t>
      </w:r>
      <w:r>
        <w:rPr>
          <w:rFonts w:ascii="Times New Roman" w:hAnsi="Times New Roman" w:cs="Times New Roman"/>
          <w:sz w:val="24"/>
          <w:szCs w:val="24"/>
        </w:rPr>
        <w:t>)</w:t>
      </w:r>
      <w:r w:rsidR="0065323B">
        <w:rPr>
          <w:rFonts w:ascii="Times New Roman" w:hAnsi="Times New Roman" w:cs="Times New Roman"/>
          <w:sz w:val="24"/>
          <w:szCs w:val="24"/>
        </w:rPr>
        <w:t>.</w:t>
      </w:r>
    </w:p>
    <w:p w:rsidR="0060629E" w:rsidRDefault="0070193C" w:rsidP="0060629E">
      <w:pPr>
        <w:pStyle w:val="a3"/>
        <w:ind w:left="0"/>
        <w:contextualSpacing w:val="0"/>
        <w:jc w:val="center"/>
        <w:rPr>
          <w:rFonts w:ascii="Times New Roman" w:hAnsi="Times New Roman" w:cs="Times New Roman"/>
          <w:sz w:val="24"/>
          <w:szCs w:val="24"/>
        </w:rPr>
      </w:pPr>
      <w:r w:rsidRPr="0070193C">
        <w:rPr>
          <w:rFonts w:ascii="Times New Roman" w:hAnsi="Times New Roman" w:cs="Times New Roman"/>
          <w:noProof/>
          <w:sz w:val="24"/>
          <w:szCs w:val="24"/>
          <w:lang w:eastAsia="ru-RU"/>
        </w:rPr>
        <w:lastRenderedPageBreak/>
        <w:drawing>
          <wp:inline distT="0" distB="0" distL="0" distR="0">
            <wp:extent cx="4714875" cy="105420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65955" cy="1065622"/>
                    </a:xfrm>
                    <a:prstGeom prst="rect">
                      <a:avLst/>
                    </a:prstGeom>
                    <a:noFill/>
                    <a:ln>
                      <a:noFill/>
                    </a:ln>
                  </pic:spPr>
                </pic:pic>
              </a:graphicData>
            </a:graphic>
          </wp:inline>
        </w:drawing>
      </w:r>
    </w:p>
    <w:p w:rsidR="0060629E" w:rsidRDefault="0060629E" w:rsidP="0060629E">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70193C">
        <w:rPr>
          <w:rFonts w:ascii="Times New Roman" w:hAnsi="Times New Roman" w:cs="Times New Roman"/>
          <w:sz w:val="24"/>
          <w:szCs w:val="24"/>
        </w:rPr>
        <w:t>38</w:t>
      </w:r>
      <w:r>
        <w:rPr>
          <w:rFonts w:ascii="Times New Roman" w:hAnsi="Times New Roman" w:cs="Times New Roman"/>
          <w:sz w:val="24"/>
          <w:szCs w:val="24"/>
        </w:rPr>
        <w:t>. Совмещение безусловного и условного</w:t>
      </w:r>
    </w:p>
    <w:p w:rsidR="0060629E" w:rsidRDefault="0060629E" w:rsidP="0060629E">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Момент </w:t>
      </w:r>
      <w:proofErr w:type="spellStart"/>
      <w:r>
        <w:rPr>
          <w:rFonts w:ascii="Times New Roman" w:hAnsi="Times New Roman" w:cs="Times New Roman"/>
          <w:sz w:val="24"/>
          <w:szCs w:val="24"/>
        </w:rPr>
        <w:t>схемности</w:t>
      </w:r>
      <w:proofErr w:type="spellEnd"/>
      <w:r>
        <w:rPr>
          <w:rFonts w:ascii="Times New Roman" w:hAnsi="Times New Roman" w:cs="Times New Roman"/>
          <w:sz w:val="24"/>
          <w:szCs w:val="24"/>
        </w:rPr>
        <w:t xml:space="preserve">, следовательно, и организованности, в силу безусловности единого, совмещает присущность схемы безусловному единому и </w:t>
      </w:r>
      <w:proofErr w:type="spellStart"/>
      <w:r>
        <w:rPr>
          <w:rFonts w:ascii="Times New Roman" w:hAnsi="Times New Roman" w:cs="Times New Roman"/>
          <w:sz w:val="24"/>
          <w:szCs w:val="24"/>
        </w:rPr>
        <w:t>выделенность</w:t>
      </w:r>
      <w:proofErr w:type="spellEnd"/>
      <w:r>
        <w:rPr>
          <w:rFonts w:ascii="Times New Roman" w:hAnsi="Times New Roman" w:cs="Times New Roman"/>
          <w:sz w:val="24"/>
          <w:szCs w:val="24"/>
        </w:rPr>
        <w:t xml:space="preserve"> из присущности, как и всякое организующее начало. Поэтому Фихте постулирует </w:t>
      </w:r>
      <w:proofErr w:type="spellStart"/>
      <w:r>
        <w:rPr>
          <w:rFonts w:ascii="Times New Roman" w:hAnsi="Times New Roman" w:cs="Times New Roman"/>
          <w:sz w:val="24"/>
          <w:szCs w:val="24"/>
        </w:rPr>
        <w:t>нетождественность</w:t>
      </w:r>
      <w:proofErr w:type="spellEnd"/>
      <w:r>
        <w:rPr>
          <w:rFonts w:ascii="Times New Roman" w:hAnsi="Times New Roman" w:cs="Times New Roman"/>
          <w:sz w:val="24"/>
          <w:szCs w:val="24"/>
        </w:rPr>
        <w:t xml:space="preserve"> единого и схемы, ее статус «внешнего», доминанты, </w:t>
      </w:r>
      <w:proofErr w:type="spellStart"/>
      <w:r>
        <w:rPr>
          <w:rFonts w:ascii="Times New Roman" w:hAnsi="Times New Roman" w:cs="Times New Roman"/>
          <w:sz w:val="24"/>
          <w:szCs w:val="24"/>
        </w:rPr>
        <w:t>овнутренное</w:t>
      </w:r>
      <w:proofErr w:type="spellEnd"/>
      <w:r>
        <w:rPr>
          <w:rFonts w:ascii="Times New Roman" w:hAnsi="Times New Roman" w:cs="Times New Roman"/>
          <w:sz w:val="24"/>
          <w:szCs w:val="24"/>
        </w:rPr>
        <w:t xml:space="preserve"> в бытии единого, закон бытия, основание способности, потенциальности динамики, воплощаемой в осуществлении, следовательно, и в допуске условного в бытии. Способность Бога абсолютна и этим обладает как «свободой». Организуя бытие, схема обладает силой свободности, но и внесения несвободы, постоянности формы. В этом и заключена диалектичность «схем» (см. сх.</w:t>
      </w:r>
      <w:r w:rsidR="0070193C">
        <w:rPr>
          <w:rFonts w:ascii="Times New Roman" w:hAnsi="Times New Roman" w:cs="Times New Roman"/>
          <w:sz w:val="24"/>
          <w:szCs w:val="24"/>
        </w:rPr>
        <w:t>39</w:t>
      </w:r>
      <w:r>
        <w:rPr>
          <w:rFonts w:ascii="Times New Roman" w:hAnsi="Times New Roman" w:cs="Times New Roman"/>
          <w:sz w:val="24"/>
          <w:szCs w:val="24"/>
        </w:rPr>
        <w:t>)</w:t>
      </w:r>
      <w:r w:rsidR="0065323B">
        <w:rPr>
          <w:rFonts w:ascii="Times New Roman" w:hAnsi="Times New Roman" w:cs="Times New Roman"/>
          <w:sz w:val="24"/>
          <w:szCs w:val="24"/>
        </w:rPr>
        <w:t>.</w:t>
      </w:r>
    </w:p>
    <w:p w:rsidR="0060629E" w:rsidRDefault="0070193C" w:rsidP="0060629E">
      <w:pPr>
        <w:pStyle w:val="a3"/>
        <w:ind w:left="0"/>
        <w:contextualSpacing w:val="0"/>
        <w:jc w:val="center"/>
        <w:rPr>
          <w:rFonts w:ascii="Times New Roman" w:hAnsi="Times New Roman" w:cs="Times New Roman"/>
          <w:sz w:val="24"/>
          <w:szCs w:val="24"/>
        </w:rPr>
      </w:pPr>
      <w:r w:rsidRPr="0070193C">
        <w:rPr>
          <w:rFonts w:ascii="Times New Roman" w:hAnsi="Times New Roman" w:cs="Times New Roman"/>
          <w:noProof/>
          <w:sz w:val="24"/>
          <w:szCs w:val="24"/>
          <w:lang w:eastAsia="ru-RU"/>
        </w:rPr>
        <w:drawing>
          <wp:inline distT="0" distB="0" distL="0" distR="0">
            <wp:extent cx="4683125" cy="99060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33956" cy="1001352"/>
                    </a:xfrm>
                    <a:prstGeom prst="rect">
                      <a:avLst/>
                    </a:prstGeom>
                    <a:noFill/>
                    <a:ln>
                      <a:noFill/>
                    </a:ln>
                  </pic:spPr>
                </pic:pic>
              </a:graphicData>
            </a:graphic>
          </wp:inline>
        </w:drawing>
      </w:r>
    </w:p>
    <w:p w:rsidR="0060629E" w:rsidRDefault="0060629E" w:rsidP="0060629E">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70193C">
        <w:rPr>
          <w:rFonts w:ascii="Times New Roman" w:hAnsi="Times New Roman" w:cs="Times New Roman"/>
          <w:sz w:val="24"/>
          <w:szCs w:val="24"/>
        </w:rPr>
        <w:t>39</w:t>
      </w:r>
    </w:p>
    <w:p w:rsidR="0060629E" w:rsidRDefault="0060629E" w:rsidP="0060629E">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Фихте использовал это противоречие, рассмотренное Аристотелем с учетом воззрений </w:t>
      </w:r>
      <w:proofErr w:type="spellStart"/>
      <w:r>
        <w:rPr>
          <w:rFonts w:ascii="Times New Roman" w:hAnsi="Times New Roman" w:cs="Times New Roman"/>
          <w:sz w:val="24"/>
          <w:szCs w:val="24"/>
        </w:rPr>
        <w:t>онтологистов</w:t>
      </w:r>
      <w:proofErr w:type="spellEnd"/>
      <w:r>
        <w:rPr>
          <w:rFonts w:ascii="Times New Roman" w:hAnsi="Times New Roman" w:cs="Times New Roman"/>
          <w:sz w:val="24"/>
          <w:szCs w:val="24"/>
        </w:rPr>
        <w:t xml:space="preserve"> древности, например, Гераклита и др., говоривших о борьбе зла и добра, о любви и вражде. Но характеризуя начало начал как содержание абсолютного знания, Фихте динамику рассматривал лишь потенциально и вне обусловленности. Лишь затем он переходит к обусловленности как раскрытия внутри единого.</w:t>
      </w:r>
    </w:p>
    <w:p w:rsidR="0060629E" w:rsidRDefault="0060629E" w:rsidP="0060629E">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Сама схема, имея в себе противоречие </w:t>
      </w:r>
      <w:proofErr w:type="spellStart"/>
      <w:r>
        <w:rPr>
          <w:rFonts w:ascii="Times New Roman" w:hAnsi="Times New Roman" w:cs="Times New Roman"/>
          <w:sz w:val="24"/>
          <w:szCs w:val="24"/>
        </w:rPr>
        <w:t>организационности</w:t>
      </w:r>
      <w:proofErr w:type="spellEnd"/>
      <w:r>
        <w:rPr>
          <w:rFonts w:ascii="Times New Roman" w:hAnsi="Times New Roman" w:cs="Times New Roman"/>
          <w:sz w:val="24"/>
          <w:szCs w:val="24"/>
        </w:rPr>
        <w:t xml:space="preserve"> и активности в проявлении предполагает многообразность, которая требует своего преодоления для </w:t>
      </w:r>
      <w:proofErr w:type="spellStart"/>
      <w:r>
        <w:rPr>
          <w:rFonts w:ascii="Times New Roman" w:hAnsi="Times New Roman" w:cs="Times New Roman"/>
          <w:sz w:val="24"/>
          <w:szCs w:val="24"/>
        </w:rPr>
        <w:t>вписанности</w:t>
      </w:r>
      <w:proofErr w:type="spellEnd"/>
      <w:r>
        <w:rPr>
          <w:rFonts w:ascii="Times New Roman" w:hAnsi="Times New Roman" w:cs="Times New Roman"/>
          <w:sz w:val="24"/>
          <w:szCs w:val="24"/>
        </w:rPr>
        <w:t xml:space="preserve"> в единое, в воспроизводство единого. Следовательно, схема единого не только подчинена воспроизводству организованности, но и учету множественности, которая предстает как «внешнее» для единого, как «матери</w:t>
      </w:r>
      <w:r w:rsidR="0070193C">
        <w:rPr>
          <w:rFonts w:ascii="Times New Roman" w:hAnsi="Times New Roman" w:cs="Times New Roman"/>
          <w:sz w:val="24"/>
          <w:szCs w:val="24"/>
        </w:rPr>
        <w:t xml:space="preserve">я». Сама схема предполагает ее </w:t>
      </w:r>
      <w:r>
        <w:rPr>
          <w:rFonts w:ascii="Times New Roman" w:hAnsi="Times New Roman" w:cs="Times New Roman"/>
          <w:sz w:val="24"/>
          <w:szCs w:val="24"/>
        </w:rPr>
        <w:t xml:space="preserve">созидание. Фихте трактует это как схематизацию схемы в фазе несамостоятельности схемы бытия. Но эта схематизация, рассмотренная с точки зрения познающего, ведет к «знанию» и способности видеть появление знания. Сама процедура схематизации, применительно к материи, предстает как организация материи, внесение того, что требует схема, внесение формы. Поэтому для познающего схема является выразителем свойств «нечто», отражением свойств, знанием, в отличие от </w:t>
      </w:r>
      <w:proofErr w:type="spellStart"/>
      <w:r>
        <w:rPr>
          <w:rFonts w:ascii="Times New Roman" w:hAnsi="Times New Roman" w:cs="Times New Roman"/>
          <w:sz w:val="24"/>
          <w:szCs w:val="24"/>
        </w:rPr>
        <w:t>действования</w:t>
      </w:r>
      <w:proofErr w:type="spellEnd"/>
      <w:r>
        <w:rPr>
          <w:rFonts w:ascii="Times New Roman" w:hAnsi="Times New Roman" w:cs="Times New Roman"/>
          <w:sz w:val="24"/>
          <w:szCs w:val="24"/>
        </w:rPr>
        <w:t xml:space="preserve"> и долженствования в осуществлении. Схема обладает двойной функцией, познавательной («теоретической») и организующей («практической»). Фихте фиксирует видение через осуществление способности. В рефлексии выделяется и знание, и долженствование, и оценивание на основе знания, и долженствование на основе знания. При наличии свободы в динамике единого вносится и саморазвитие, принцип присущности внутренних </w:t>
      </w:r>
      <w:proofErr w:type="spellStart"/>
      <w:r>
        <w:rPr>
          <w:rFonts w:ascii="Times New Roman" w:hAnsi="Times New Roman" w:cs="Times New Roman"/>
          <w:sz w:val="24"/>
          <w:szCs w:val="24"/>
        </w:rPr>
        <w:t>самоизменений</w:t>
      </w:r>
      <w:proofErr w:type="spellEnd"/>
      <w:r>
        <w:rPr>
          <w:rFonts w:ascii="Times New Roman" w:hAnsi="Times New Roman" w:cs="Times New Roman"/>
          <w:sz w:val="24"/>
          <w:szCs w:val="24"/>
        </w:rPr>
        <w:t xml:space="preserve">. В развитии осуществляются стадии и переходы к «более развитому». Но чтобы это состоялось, необходимо появление «менее развитого» и стремление </w:t>
      </w:r>
      <w:r>
        <w:rPr>
          <w:rFonts w:ascii="Times New Roman" w:hAnsi="Times New Roman" w:cs="Times New Roman"/>
          <w:sz w:val="24"/>
          <w:szCs w:val="24"/>
        </w:rPr>
        <w:lastRenderedPageBreak/>
        <w:t xml:space="preserve">к возврату в безусловное бытие на основе организации многообразного, материи, </w:t>
      </w:r>
      <w:proofErr w:type="spellStart"/>
      <w:r>
        <w:rPr>
          <w:rFonts w:ascii="Times New Roman" w:hAnsi="Times New Roman" w:cs="Times New Roman"/>
          <w:sz w:val="24"/>
          <w:szCs w:val="24"/>
        </w:rPr>
        <w:t>несвязанности</w:t>
      </w:r>
      <w:proofErr w:type="spellEnd"/>
      <w:r>
        <w:rPr>
          <w:rFonts w:ascii="Times New Roman" w:hAnsi="Times New Roman" w:cs="Times New Roman"/>
          <w:sz w:val="24"/>
          <w:szCs w:val="24"/>
        </w:rPr>
        <w:t>, сосредоточения и через схематизацию, внесения причинности, преодоления непосредственности, т.е. телесного мира, материи, введение долженствования, целедостижения, мышления и т.п. Появляются и субъективные выразители всеобщей организации, схематизации, конструирования мира. Схемы для внесения содержательности в знание «нечто» отличаются именно тем, что они отражают относительность присущности их содержания в «нечто»</w:t>
      </w:r>
      <w:r w:rsidR="00326BA7">
        <w:rPr>
          <w:rFonts w:ascii="Times New Roman" w:hAnsi="Times New Roman" w:cs="Times New Roman"/>
          <w:sz w:val="24"/>
          <w:szCs w:val="24"/>
        </w:rPr>
        <w:t>, изменчивость в меняющихся внешних условиях. Схема должна выражать изменяемость состояний объекта, обусловленность части в целом (см. сх.</w:t>
      </w:r>
      <w:r w:rsidR="0070193C">
        <w:rPr>
          <w:rFonts w:ascii="Times New Roman" w:hAnsi="Times New Roman" w:cs="Times New Roman"/>
          <w:sz w:val="24"/>
          <w:szCs w:val="24"/>
        </w:rPr>
        <w:t>40</w:t>
      </w:r>
      <w:r w:rsidR="00326BA7">
        <w:rPr>
          <w:rFonts w:ascii="Times New Roman" w:hAnsi="Times New Roman" w:cs="Times New Roman"/>
          <w:sz w:val="24"/>
          <w:szCs w:val="24"/>
        </w:rPr>
        <w:t>)</w:t>
      </w:r>
      <w:r w:rsidR="0065323B">
        <w:rPr>
          <w:rFonts w:ascii="Times New Roman" w:hAnsi="Times New Roman" w:cs="Times New Roman"/>
          <w:sz w:val="24"/>
          <w:szCs w:val="24"/>
        </w:rPr>
        <w:t>.</w:t>
      </w:r>
    </w:p>
    <w:p w:rsidR="00326BA7" w:rsidRDefault="0070193C" w:rsidP="00326BA7">
      <w:pPr>
        <w:pStyle w:val="a3"/>
        <w:ind w:left="0"/>
        <w:contextualSpacing w:val="0"/>
        <w:jc w:val="center"/>
        <w:rPr>
          <w:rFonts w:ascii="Times New Roman" w:hAnsi="Times New Roman" w:cs="Times New Roman"/>
          <w:sz w:val="24"/>
          <w:szCs w:val="24"/>
        </w:rPr>
      </w:pPr>
      <w:r w:rsidRPr="0070193C">
        <w:rPr>
          <w:rFonts w:ascii="Times New Roman" w:hAnsi="Times New Roman" w:cs="Times New Roman"/>
          <w:noProof/>
          <w:sz w:val="24"/>
          <w:szCs w:val="24"/>
          <w:lang w:eastAsia="ru-RU"/>
        </w:rPr>
        <w:drawing>
          <wp:inline distT="0" distB="0" distL="0" distR="0">
            <wp:extent cx="5114925" cy="1021800"/>
            <wp:effectExtent l="0" t="0" r="0"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34980" cy="1025806"/>
                    </a:xfrm>
                    <a:prstGeom prst="rect">
                      <a:avLst/>
                    </a:prstGeom>
                    <a:noFill/>
                    <a:ln>
                      <a:noFill/>
                    </a:ln>
                  </pic:spPr>
                </pic:pic>
              </a:graphicData>
            </a:graphic>
          </wp:inline>
        </w:drawing>
      </w:r>
    </w:p>
    <w:p w:rsidR="00326BA7" w:rsidRDefault="00326BA7" w:rsidP="00326BA7">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70193C">
        <w:rPr>
          <w:rFonts w:ascii="Times New Roman" w:hAnsi="Times New Roman" w:cs="Times New Roman"/>
          <w:sz w:val="24"/>
          <w:szCs w:val="24"/>
        </w:rPr>
        <w:t>40</w:t>
      </w:r>
    </w:p>
    <w:p w:rsidR="00326BA7" w:rsidRDefault="00326BA7" w:rsidP="0060629E">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Тем самым, обсуждаются знания целого, частей, субъектов как частей, их </w:t>
      </w:r>
      <w:proofErr w:type="spellStart"/>
      <w:r>
        <w:rPr>
          <w:rFonts w:ascii="Times New Roman" w:hAnsi="Times New Roman" w:cs="Times New Roman"/>
          <w:sz w:val="24"/>
          <w:szCs w:val="24"/>
        </w:rPr>
        <w:t>соорганизация</w:t>
      </w:r>
      <w:proofErr w:type="spellEnd"/>
      <w:r>
        <w:rPr>
          <w:rFonts w:ascii="Times New Roman" w:hAnsi="Times New Roman" w:cs="Times New Roman"/>
          <w:sz w:val="24"/>
          <w:szCs w:val="24"/>
        </w:rPr>
        <w:t xml:space="preserve"> и участие в познании, синтез знаний, сопряжение знаний целого и частей. </w:t>
      </w:r>
      <w:proofErr w:type="spellStart"/>
      <w:r>
        <w:rPr>
          <w:rFonts w:ascii="Times New Roman" w:hAnsi="Times New Roman" w:cs="Times New Roman"/>
          <w:sz w:val="24"/>
          <w:szCs w:val="24"/>
        </w:rPr>
        <w:t>Наукоучение</w:t>
      </w:r>
      <w:proofErr w:type="spellEnd"/>
      <w:r>
        <w:rPr>
          <w:rFonts w:ascii="Times New Roman" w:hAnsi="Times New Roman" w:cs="Times New Roman"/>
          <w:sz w:val="24"/>
          <w:szCs w:val="24"/>
        </w:rPr>
        <w:t xml:space="preserve"> придает этому различению высшую неслучайность благодаря дедукции, выведению всего из безусловного.</w:t>
      </w:r>
    </w:p>
    <w:p w:rsidR="00335A48" w:rsidRDefault="00335A48" w:rsidP="00335A48">
      <w:pPr>
        <w:pStyle w:val="a3"/>
        <w:numPr>
          <w:ilvl w:val="0"/>
          <w:numId w:val="1"/>
        </w:numPr>
        <w:contextualSpacing w:val="0"/>
        <w:jc w:val="both"/>
        <w:rPr>
          <w:rFonts w:ascii="Times New Roman" w:hAnsi="Times New Roman" w:cs="Times New Roman"/>
          <w:sz w:val="24"/>
          <w:szCs w:val="24"/>
        </w:rPr>
      </w:pPr>
      <w:r>
        <w:rPr>
          <w:rFonts w:ascii="Times New Roman" w:hAnsi="Times New Roman" w:cs="Times New Roman"/>
          <w:sz w:val="24"/>
          <w:szCs w:val="24"/>
        </w:rPr>
        <w:t xml:space="preserve">Мышление узрело, что знание может быть только схемой божественной жизни, знанием обладаю в схеме, обладаю менее непосредственно божественной жизнью, но имею лишь в схеме ее, во вдвойне умерщвленном понятии. Надо отдавать себе отчетность и приходить ко взгляду, что я безусловно должен, способность отдавать себе отчет необходимо должна заключаться во всеобщей способности в силу моего бытия от Бога. Это долженствование </w:t>
      </w:r>
      <w:proofErr w:type="spellStart"/>
      <w:r>
        <w:rPr>
          <w:rFonts w:ascii="Times New Roman" w:hAnsi="Times New Roman" w:cs="Times New Roman"/>
          <w:sz w:val="24"/>
          <w:szCs w:val="24"/>
        </w:rPr>
        <w:t>узрения</w:t>
      </w:r>
      <w:proofErr w:type="spellEnd"/>
      <w:r>
        <w:rPr>
          <w:rFonts w:ascii="Times New Roman" w:hAnsi="Times New Roman" w:cs="Times New Roman"/>
          <w:sz w:val="24"/>
          <w:szCs w:val="24"/>
        </w:rPr>
        <w:t xml:space="preserve"> в сфере созерцания, что «Я» должен видеть принцип схемы во взгляде о знании в его единстве, о божественной жизни, я мыслю это, порождаю этот взгляд, с помощью принципа, чистого мышления, в отличие от знания созерцательного. Чистое мышление и созерцание не совпадают, отменяется созерцание, уничтожается, но оно обеспечивает, обуславливает возможность мышления. Я не есть эта схема и принудить быть ею не может никакая сила, как и принудить к созерцанию или возвыситься до чистого мышления, формального долженствования. Это – в моей власти. Я с абсолютной свободой. Схема Бога, как знание известное через </w:t>
      </w:r>
      <w:proofErr w:type="spellStart"/>
      <w:r>
        <w:rPr>
          <w:rFonts w:ascii="Times New Roman" w:hAnsi="Times New Roman" w:cs="Times New Roman"/>
          <w:sz w:val="24"/>
          <w:szCs w:val="24"/>
        </w:rPr>
        <w:t>умопостижение</w:t>
      </w:r>
      <w:proofErr w:type="spellEnd"/>
      <w:r>
        <w:rPr>
          <w:rFonts w:ascii="Times New Roman" w:hAnsi="Times New Roman" w:cs="Times New Roman"/>
          <w:sz w:val="24"/>
          <w:szCs w:val="24"/>
        </w:rPr>
        <w:t xml:space="preserve"> является мне, что «Я» безусловно должен. Я знаю, что я должен. Но я еще не есть схема, лишь схема схемы. Посредством силы долженствования я должен изображать в сфере этой силы, в чувственном мире, делая созерцаемым в ней то, что я имею мою истинную сущность, созерцаю в сверхчувственном мире, делать бесконечной задачей, вечно трудясь. В каждый момент в особом акте определять себя понятием того, что должно в противоположность некоему сопротивлению, так как влечение неокончательно умерщвлено. Через совершенное умерщвление принимается абсолютное определение, простая воля с простым долженствованием в побудительный принцип силы. Изменения касаются лишь произведений, но не ее самой. Воля есть точка, в которой </w:t>
      </w:r>
      <w:proofErr w:type="spellStart"/>
      <w:r>
        <w:rPr>
          <w:rFonts w:ascii="Times New Roman" w:hAnsi="Times New Roman" w:cs="Times New Roman"/>
          <w:sz w:val="24"/>
          <w:szCs w:val="24"/>
        </w:rPr>
        <w:t>умопостижение</w:t>
      </w:r>
      <w:proofErr w:type="spellEnd"/>
      <w:r>
        <w:rPr>
          <w:rFonts w:ascii="Times New Roman" w:hAnsi="Times New Roman" w:cs="Times New Roman"/>
          <w:sz w:val="24"/>
          <w:szCs w:val="24"/>
        </w:rPr>
        <w:t xml:space="preserve"> и созерцание проникают друг в друга.</w:t>
      </w:r>
      <w:r w:rsidR="008C52EB">
        <w:rPr>
          <w:rFonts w:ascii="Times New Roman" w:hAnsi="Times New Roman" w:cs="Times New Roman"/>
          <w:sz w:val="24"/>
          <w:szCs w:val="24"/>
        </w:rPr>
        <w:t xml:space="preserve"> Она – реальный принцип, она абсолютна, сама себя держит и носит, прозревает себя, созерцает долженство</w:t>
      </w:r>
      <w:r w:rsidR="008C52EB">
        <w:rPr>
          <w:rFonts w:ascii="Times New Roman" w:hAnsi="Times New Roman" w:cs="Times New Roman"/>
          <w:sz w:val="24"/>
          <w:szCs w:val="24"/>
        </w:rPr>
        <w:lastRenderedPageBreak/>
        <w:t xml:space="preserve">вание. Схема божественной жизни возведена в действительность. </w:t>
      </w:r>
      <w:proofErr w:type="spellStart"/>
      <w:r w:rsidR="008C52EB">
        <w:rPr>
          <w:rFonts w:ascii="Times New Roman" w:hAnsi="Times New Roman" w:cs="Times New Roman"/>
          <w:sz w:val="24"/>
          <w:szCs w:val="24"/>
        </w:rPr>
        <w:t>Наукоучение</w:t>
      </w:r>
      <w:proofErr w:type="spellEnd"/>
      <w:r w:rsidR="008C52EB">
        <w:rPr>
          <w:rFonts w:ascii="Times New Roman" w:hAnsi="Times New Roman" w:cs="Times New Roman"/>
          <w:sz w:val="24"/>
          <w:szCs w:val="24"/>
        </w:rPr>
        <w:t xml:space="preserve"> заканчивается познанием себя как схемы, необходимого средства и перехода в теорию мудрости, совет по усвоению достигнутого познания» (с.784-788).</w:t>
      </w:r>
    </w:p>
    <w:p w:rsidR="008C52EB" w:rsidRDefault="008C52EB" w:rsidP="008C52EB">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Как мы видим, Фихте показывает не только характеристики высшего знания, «божественного знания», но и путь к нему через преодоление созерцательности, обусловленности, согласно носителя поиска, его совершенствования, </w:t>
      </w:r>
      <w:proofErr w:type="spellStart"/>
      <w:r>
        <w:rPr>
          <w:rFonts w:ascii="Times New Roman" w:hAnsi="Times New Roman" w:cs="Times New Roman"/>
          <w:sz w:val="24"/>
          <w:szCs w:val="24"/>
        </w:rPr>
        <w:t>приходимости</w:t>
      </w:r>
      <w:proofErr w:type="spellEnd"/>
      <w:r>
        <w:rPr>
          <w:rFonts w:ascii="Times New Roman" w:hAnsi="Times New Roman" w:cs="Times New Roman"/>
          <w:sz w:val="24"/>
          <w:szCs w:val="24"/>
        </w:rPr>
        <w:t xml:space="preserve"> до схемы единого, онтологической схемы, и идентификации с ее содержанием, с самоопределением, с пребыванием в чистом мышлении, превращением в </w:t>
      </w:r>
      <w:proofErr w:type="spellStart"/>
      <w:r>
        <w:rPr>
          <w:rFonts w:ascii="Times New Roman" w:hAnsi="Times New Roman" w:cs="Times New Roman"/>
          <w:sz w:val="24"/>
          <w:szCs w:val="24"/>
        </w:rPr>
        <w:t>самобытие</w:t>
      </w:r>
      <w:proofErr w:type="spellEnd"/>
      <w:r>
        <w:rPr>
          <w:rFonts w:ascii="Times New Roman" w:hAnsi="Times New Roman" w:cs="Times New Roman"/>
          <w:sz w:val="24"/>
          <w:szCs w:val="24"/>
        </w:rPr>
        <w:t xml:space="preserve"> как схемы высшего уровня содержательности о первопричинах и безусловном. Обретение способности быть «свободным» в чистом мышлении и подчиняясь долженствованию от высшей схемы является особым становлением «знающего по истине», т.е. ученого, адекватно его миссии (см. сх.4</w:t>
      </w:r>
      <w:r w:rsidR="0070193C">
        <w:rPr>
          <w:rFonts w:ascii="Times New Roman" w:hAnsi="Times New Roman" w:cs="Times New Roman"/>
          <w:sz w:val="24"/>
          <w:szCs w:val="24"/>
        </w:rPr>
        <w:t>1</w:t>
      </w:r>
      <w:r>
        <w:rPr>
          <w:rFonts w:ascii="Times New Roman" w:hAnsi="Times New Roman" w:cs="Times New Roman"/>
          <w:sz w:val="24"/>
          <w:szCs w:val="24"/>
        </w:rPr>
        <w:t>)</w:t>
      </w:r>
      <w:r w:rsidR="0065323B">
        <w:rPr>
          <w:rFonts w:ascii="Times New Roman" w:hAnsi="Times New Roman" w:cs="Times New Roman"/>
          <w:sz w:val="24"/>
          <w:szCs w:val="24"/>
        </w:rPr>
        <w:t>.</w:t>
      </w:r>
    </w:p>
    <w:p w:rsidR="008C52EB" w:rsidRDefault="0070193C" w:rsidP="008C52EB">
      <w:pPr>
        <w:pStyle w:val="a3"/>
        <w:ind w:left="0"/>
        <w:contextualSpacing w:val="0"/>
        <w:jc w:val="center"/>
        <w:rPr>
          <w:rFonts w:ascii="Times New Roman" w:hAnsi="Times New Roman" w:cs="Times New Roman"/>
          <w:sz w:val="24"/>
          <w:szCs w:val="24"/>
        </w:rPr>
      </w:pPr>
      <w:r w:rsidRPr="0070193C">
        <w:rPr>
          <w:rFonts w:ascii="Times New Roman" w:hAnsi="Times New Roman" w:cs="Times New Roman"/>
          <w:noProof/>
          <w:sz w:val="24"/>
          <w:szCs w:val="24"/>
          <w:lang w:eastAsia="ru-RU"/>
        </w:rPr>
        <w:drawing>
          <wp:inline distT="0" distB="0" distL="0" distR="0">
            <wp:extent cx="5276850" cy="1786577"/>
            <wp:effectExtent l="0" t="0" r="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15272" cy="1799585"/>
                    </a:xfrm>
                    <a:prstGeom prst="rect">
                      <a:avLst/>
                    </a:prstGeom>
                    <a:noFill/>
                    <a:ln>
                      <a:noFill/>
                    </a:ln>
                  </pic:spPr>
                </pic:pic>
              </a:graphicData>
            </a:graphic>
          </wp:inline>
        </w:drawing>
      </w:r>
    </w:p>
    <w:p w:rsidR="008C52EB" w:rsidRDefault="008C52EB" w:rsidP="008C52EB">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4</w:t>
      </w:r>
      <w:r w:rsidR="0070193C">
        <w:rPr>
          <w:rFonts w:ascii="Times New Roman" w:hAnsi="Times New Roman" w:cs="Times New Roman"/>
          <w:sz w:val="24"/>
          <w:szCs w:val="24"/>
        </w:rPr>
        <w:t>1</w:t>
      </w:r>
      <w:r>
        <w:rPr>
          <w:rFonts w:ascii="Times New Roman" w:hAnsi="Times New Roman" w:cs="Times New Roman"/>
          <w:sz w:val="24"/>
          <w:szCs w:val="24"/>
        </w:rPr>
        <w:t>. Становление ученого</w:t>
      </w:r>
    </w:p>
    <w:p w:rsidR="008C52EB" w:rsidRDefault="008C52EB" w:rsidP="008C52EB">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Проделав такой путь, Фихте создавал почву для прозрений Гегеля и завершения великого цикла выхода философии к </w:t>
      </w:r>
      <w:proofErr w:type="spellStart"/>
      <w:r>
        <w:rPr>
          <w:rFonts w:ascii="Times New Roman" w:hAnsi="Times New Roman" w:cs="Times New Roman"/>
          <w:sz w:val="24"/>
          <w:szCs w:val="24"/>
        </w:rPr>
        <w:t>самоосознающей</w:t>
      </w:r>
      <w:proofErr w:type="spellEnd"/>
      <w:r>
        <w:rPr>
          <w:rFonts w:ascii="Times New Roman" w:hAnsi="Times New Roman" w:cs="Times New Roman"/>
          <w:sz w:val="24"/>
          <w:szCs w:val="24"/>
        </w:rPr>
        <w:t xml:space="preserve"> и высшей стадии с внутренней доказательной базой, опираясь на особую роль априорной субъективности. Принцип содержательной дедукции, псевдогенеза, диалектической дедукции воплотился в «абсолютном методе» Гегеля. В нем содержались критерии абсолютного знания и организации мышления, постигающего «истину».</w:t>
      </w:r>
    </w:p>
    <w:p w:rsidR="008C52EB" w:rsidRDefault="008C52EB" w:rsidP="008C52EB">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Используем взгляды Фихте для раскрытия априорного потенциала субъективности (Фихте, соч. в 2-х т., т.1, СПб, 1993).</w:t>
      </w:r>
    </w:p>
    <w:p w:rsidR="008C52EB" w:rsidRDefault="008C52EB" w:rsidP="008C52EB">
      <w:pPr>
        <w:pStyle w:val="a3"/>
        <w:numPr>
          <w:ilvl w:val="0"/>
          <w:numId w:val="1"/>
        </w:numPr>
        <w:contextualSpacing w:val="0"/>
        <w:jc w:val="both"/>
        <w:rPr>
          <w:rFonts w:ascii="Times New Roman" w:hAnsi="Times New Roman" w:cs="Times New Roman"/>
          <w:sz w:val="24"/>
          <w:szCs w:val="24"/>
        </w:rPr>
      </w:pPr>
      <w:r>
        <w:rPr>
          <w:rFonts w:ascii="Times New Roman" w:hAnsi="Times New Roman" w:cs="Times New Roman"/>
          <w:sz w:val="24"/>
          <w:szCs w:val="24"/>
        </w:rPr>
        <w:t xml:space="preserve">«Исходный пункт </w:t>
      </w:r>
      <w:proofErr w:type="spellStart"/>
      <w:r>
        <w:rPr>
          <w:rFonts w:ascii="Times New Roman" w:hAnsi="Times New Roman" w:cs="Times New Roman"/>
          <w:sz w:val="24"/>
          <w:szCs w:val="24"/>
        </w:rPr>
        <w:t>наукоучения</w:t>
      </w:r>
      <w:proofErr w:type="spellEnd"/>
      <w:r>
        <w:rPr>
          <w:rFonts w:ascii="Times New Roman" w:hAnsi="Times New Roman" w:cs="Times New Roman"/>
          <w:sz w:val="24"/>
          <w:szCs w:val="24"/>
        </w:rPr>
        <w:t>: Я полагает себя как определенное через не-Я… Это положение должно иметь силу только одним способом, должно первоначально осуществляться в нашем духе как факт: в силу непонятного толчка, действующего на пер</w:t>
      </w:r>
      <w:r w:rsidR="00F90104">
        <w:rPr>
          <w:rFonts w:ascii="Times New Roman" w:hAnsi="Times New Roman" w:cs="Times New Roman"/>
          <w:sz w:val="24"/>
          <w:szCs w:val="24"/>
        </w:rPr>
        <w:t xml:space="preserve">воначальную деятельность Я. Сила воображения, колеблющаяся между первоначальным направлением деятельности и направлением, возникшим через рефлексию, порождает нечто из обоих направлений слагающееся… Я полагает этот факт и должно с необходимостью полагать в себе этот факт, первоначально объяснить, определить и обосновать… При объяснении в духе разумного существа обнаруживается система фактов, составляет теоретическое </w:t>
      </w:r>
      <w:proofErr w:type="spellStart"/>
      <w:r w:rsidR="00F90104">
        <w:rPr>
          <w:rFonts w:ascii="Times New Roman" w:hAnsi="Times New Roman" w:cs="Times New Roman"/>
          <w:sz w:val="24"/>
          <w:szCs w:val="24"/>
        </w:rPr>
        <w:t>наукоучение</w:t>
      </w:r>
      <w:proofErr w:type="spellEnd"/>
      <w:r w:rsidR="00F90104">
        <w:rPr>
          <w:rFonts w:ascii="Times New Roman" w:hAnsi="Times New Roman" w:cs="Times New Roman"/>
          <w:sz w:val="24"/>
          <w:szCs w:val="24"/>
        </w:rPr>
        <w:t>, охватывает в себе теоретическую способность разума. Первоначальное объяснение – без наличия нашего сознательного содействия, лишь посредством закон</w:t>
      </w:r>
      <w:r w:rsidR="00386141">
        <w:rPr>
          <w:rFonts w:ascii="Times New Roman" w:hAnsi="Times New Roman" w:cs="Times New Roman"/>
          <w:sz w:val="24"/>
          <w:szCs w:val="24"/>
        </w:rPr>
        <w:t>а</w:t>
      </w:r>
      <w:r w:rsidR="00F90104">
        <w:rPr>
          <w:rFonts w:ascii="Times New Roman" w:hAnsi="Times New Roman" w:cs="Times New Roman"/>
          <w:sz w:val="24"/>
          <w:szCs w:val="24"/>
        </w:rPr>
        <w:t xml:space="preserve"> и природы разумного существа в согласии с этими законами, это природе. Доступные моменты в процессе суть новые факты. Другое – сознательное и научное объяснение при трансцендентальном философствовании. Рефлексия направляется </w:t>
      </w:r>
      <w:r w:rsidR="00F90104">
        <w:rPr>
          <w:rFonts w:ascii="Times New Roman" w:hAnsi="Times New Roman" w:cs="Times New Roman"/>
          <w:sz w:val="24"/>
          <w:szCs w:val="24"/>
        </w:rPr>
        <w:lastRenderedPageBreak/>
        <w:t xml:space="preserve">с тем, чтобы установить факту, объяснить научным образом, объяснение вообще, отвлекаясь от объяснения отдельных фактов, подходящих под понятие… Факт не может быть определен до конца как особый, определен через другой факт того же рода… Кант шел от частного к общему, объясняя некоторое коллективное общее, целое, полученного в опыте как единство, но нельзя объяснить бесконечно общее, продолжение опыта в бесконечность. От конечного нет пути в бесконечное. Но можно от неопределенной бесконечности прийти через посредство способности определения к конечному как продукт определяющего. </w:t>
      </w:r>
      <w:proofErr w:type="spellStart"/>
      <w:r w:rsidR="00F90104">
        <w:rPr>
          <w:rFonts w:ascii="Times New Roman" w:hAnsi="Times New Roman" w:cs="Times New Roman"/>
          <w:sz w:val="24"/>
          <w:szCs w:val="24"/>
        </w:rPr>
        <w:t>Наукоучение</w:t>
      </w:r>
      <w:proofErr w:type="spellEnd"/>
      <w:r w:rsidR="00F90104">
        <w:rPr>
          <w:rFonts w:ascii="Times New Roman" w:hAnsi="Times New Roman" w:cs="Times New Roman"/>
          <w:sz w:val="24"/>
          <w:szCs w:val="24"/>
        </w:rPr>
        <w:t xml:space="preserve"> должно охватить в себе всю систему человеческого духа, спускаться к частному от общего… Данное должно представлять собою нечто, но только другое…</w:t>
      </w:r>
      <w:r w:rsidR="00936C62">
        <w:rPr>
          <w:rFonts w:ascii="Times New Roman" w:hAnsi="Times New Roman" w:cs="Times New Roman"/>
          <w:sz w:val="24"/>
          <w:szCs w:val="24"/>
        </w:rPr>
        <w:t xml:space="preserve"> Метод теоретического </w:t>
      </w:r>
      <w:proofErr w:type="spellStart"/>
      <w:r w:rsidR="00936C62">
        <w:rPr>
          <w:rFonts w:ascii="Times New Roman" w:hAnsi="Times New Roman" w:cs="Times New Roman"/>
          <w:sz w:val="24"/>
          <w:szCs w:val="24"/>
        </w:rPr>
        <w:t>наукоучения</w:t>
      </w:r>
      <w:proofErr w:type="spellEnd"/>
      <w:r w:rsidR="00936C62">
        <w:rPr>
          <w:rFonts w:ascii="Times New Roman" w:hAnsi="Times New Roman" w:cs="Times New Roman"/>
          <w:sz w:val="24"/>
          <w:szCs w:val="24"/>
        </w:rPr>
        <w:t xml:space="preserve">: Я присуще только то, что оно полагает в себе самом и так пока не придем к высшему теоретическому факту, через который </w:t>
      </w:r>
      <w:proofErr w:type="gramStart"/>
      <w:r w:rsidR="00936C62">
        <w:rPr>
          <w:rFonts w:ascii="Times New Roman" w:hAnsi="Times New Roman" w:cs="Times New Roman"/>
          <w:sz w:val="24"/>
          <w:szCs w:val="24"/>
        </w:rPr>
        <w:t>Я</w:t>
      </w:r>
      <w:proofErr w:type="gramEnd"/>
      <w:r w:rsidR="00936C62">
        <w:rPr>
          <w:rFonts w:ascii="Times New Roman" w:hAnsi="Times New Roman" w:cs="Times New Roman"/>
          <w:sz w:val="24"/>
          <w:szCs w:val="24"/>
        </w:rPr>
        <w:t xml:space="preserve"> с сознанием полагает себя как определенное через не-Я, возвращаясь в себе и в себе замыкается… Отдельные определения есть у сознания, их можно вывести как факты сознания… В человеческом духе имеется нечто соответствующее определенной мысли. Если это не доходит до сознания, то </w:t>
      </w:r>
      <w:proofErr w:type="spellStart"/>
      <w:r w:rsidR="00936C62">
        <w:rPr>
          <w:rFonts w:ascii="Times New Roman" w:hAnsi="Times New Roman" w:cs="Times New Roman"/>
          <w:sz w:val="24"/>
          <w:szCs w:val="24"/>
        </w:rPr>
        <w:t>наукоучение</w:t>
      </w:r>
      <w:proofErr w:type="spellEnd"/>
      <w:r w:rsidR="00936C62">
        <w:rPr>
          <w:rFonts w:ascii="Times New Roman" w:hAnsi="Times New Roman" w:cs="Times New Roman"/>
          <w:sz w:val="24"/>
          <w:szCs w:val="24"/>
        </w:rPr>
        <w:t xml:space="preserve"> указывает почему оно не может сознаваться. Но </w:t>
      </w:r>
      <w:proofErr w:type="spellStart"/>
      <w:r w:rsidR="00936C62">
        <w:rPr>
          <w:rFonts w:ascii="Times New Roman" w:hAnsi="Times New Roman" w:cs="Times New Roman"/>
          <w:sz w:val="24"/>
          <w:szCs w:val="24"/>
        </w:rPr>
        <w:t>наукоучение</w:t>
      </w:r>
      <w:proofErr w:type="spellEnd"/>
      <w:r w:rsidR="00936C62">
        <w:rPr>
          <w:rFonts w:ascii="Times New Roman" w:hAnsi="Times New Roman" w:cs="Times New Roman"/>
          <w:sz w:val="24"/>
          <w:szCs w:val="24"/>
        </w:rPr>
        <w:t xml:space="preserve"> по отношению к </w:t>
      </w:r>
      <w:proofErr w:type="spellStart"/>
      <w:r w:rsidR="00936C62">
        <w:rPr>
          <w:rFonts w:ascii="Times New Roman" w:hAnsi="Times New Roman" w:cs="Times New Roman"/>
          <w:sz w:val="24"/>
          <w:szCs w:val="24"/>
        </w:rPr>
        <w:t>установленности</w:t>
      </w:r>
      <w:proofErr w:type="spellEnd"/>
      <w:r w:rsidR="00936C62">
        <w:rPr>
          <w:rFonts w:ascii="Times New Roman" w:hAnsi="Times New Roman" w:cs="Times New Roman"/>
          <w:sz w:val="24"/>
          <w:szCs w:val="24"/>
        </w:rPr>
        <w:t xml:space="preserve"> внутреннего опыта опирается не на свидетельства опыта, а на свою дедукцию, если оно дедуцировало правильно. Если факта не оказывается, то оно дедуцировало неправильно. Философ постарается проследить ошибку в выведении. Как наука </w:t>
      </w:r>
      <w:proofErr w:type="spellStart"/>
      <w:r w:rsidR="00936C62">
        <w:rPr>
          <w:rFonts w:ascii="Times New Roman" w:hAnsi="Times New Roman" w:cs="Times New Roman"/>
          <w:sz w:val="24"/>
          <w:szCs w:val="24"/>
        </w:rPr>
        <w:t>наукоучение</w:t>
      </w:r>
      <w:proofErr w:type="spellEnd"/>
      <w:r w:rsidR="00936C62">
        <w:rPr>
          <w:rFonts w:ascii="Times New Roman" w:hAnsi="Times New Roman" w:cs="Times New Roman"/>
          <w:sz w:val="24"/>
          <w:szCs w:val="24"/>
        </w:rPr>
        <w:t xml:space="preserve"> не принимает во внимание его. Оно должно быть истинно и без опыта (с.341-345).</w:t>
      </w:r>
    </w:p>
    <w:p w:rsidR="00936C62" w:rsidRDefault="007A613F" w:rsidP="00936C62">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Как мы видим, Фихте опирается на механизм воображения, возможности внутреннего «толчка», открепляющего от прежнего направления и новым, результатом рефлексии, как бы перенаправляющим процессы. Рефлексию осуществляет «Я», создающее промежуточное между прежним и новым. Рефлексия этого перенаправления и является «началом» </w:t>
      </w:r>
      <w:proofErr w:type="spellStart"/>
      <w:r>
        <w:rPr>
          <w:rFonts w:ascii="Times New Roman" w:hAnsi="Times New Roman" w:cs="Times New Roman"/>
          <w:sz w:val="24"/>
          <w:szCs w:val="24"/>
        </w:rPr>
        <w:t>наукоучения</w:t>
      </w:r>
      <w:proofErr w:type="spellEnd"/>
      <w:r>
        <w:rPr>
          <w:rFonts w:ascii="Times New Roman" w:hAnsi="Times New Roman" w:cs="Times New Roman"/>
          <w:sz w:val="24"/>
          <w:szCs w:val="24"/>
        </w:rPr>
        <w:t xml:space="preserve"> с объяснением, определением и обоснованием, порождая по пути новые факты на основе способностей разума. Сначала это осуществляется «стихийно», без сознательного соучастия, а затем с соучастием и применением законов разума, философского оформления первичных объяснений, обоснований, в том числе через обобщение фактов (см. сх.</w:t>
      </w:r>
      <w:r w:rsidR="0070193C">
        <w:rPr>
          <w:rFonts w:ascii="Times New Roman" w:hAnsi="Times New Roman" w:cs="Times New Roman"/>
          <w:sz w:val="24"/>
          <w:szCs w:val="24"/>
        </w:rPr>
        <w:t>42</w:t>
      </w:r>
      <w:r>
        <w:rPr>
          <w:rFonts w:ascii="Times New Roman" w:hAnsi="Times New Roman" w:cs="Times New Roman"/>
          <w:sz w:val="24"/>
          <w:szCs w:val="24"/>
        </w:rPr>
        <w:t>)</w:t>
      </w:r>
      <w:r w:rsidR="0065323B">
        <w:rPr>
          <w:rFonts w:ascii="Times New Roman" w:hAnsi="Times New Roman" w:cs="Times New Roman"/>
          <w:sz w:val="24"/>
          <w:szCs w:val="24"/>
        </w:rPr>
        <w:t>.</w:t>
      </w:r>
    </w:p>
    <w:p w:rsidR="007A613F" w:rsidRDefault="0070193C" w:rsidP="007A613F">
      <w:pPr>
        <w:pStyle w:val="a3"/>
        <w:ind w:left="0"/>
        <w:contextualSpacing w:val="0"/>
        <w:jc w:val="center"/>
        <w:rPr>
          <w:rFonts w:ascii="Times New Roman" w:hAnsi="Times New Roman" w:cs="Times New Roman"/>
          <w:sz w:val="24"/>
          <w:szCs w:val="24"/>
        </w:rPr>
      </w:pPr>
      <w:r w:rsidRPr="0070193C">
        <w:rPr>
          <w:rFonts w:ascii="Times New Roman" w:hAnsi="Times New Roman" w:cs="Times New Roman"/>
          <w:noProof/>
          <w:sz w:val="24"/>
          <w:szCs w:val="24"/>
          <w:lang w:eastAsia="ru-RU"/>
        </w:rPr>
        <w:drawing>
          <wp:inline distT="0" distB="0" distL="0" distR="0">
            <wp:extent cx="5153025" cy="1249767"/>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86128" cy="1257796"/>
                    </a:xfrm>
                    <a:prstGeom prst="rect">
                      <a:avLst/>
                    </a:prstGeom>
                    <a:noFill/>
                    <a:ln>
                      <a:noFill/>
                    </a:ln>
                  </pic:spPr>
                </pic:pic>
              </a:graphicData>
            </a:graphic>
          </wp:inline>
        </w:drawing>
      </w:r>
    </w:p>
    <w:p w:rsidR="007A613F" w:rsidRDefault="007A613F" w:rsidP="007A613F">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70193C">
        <w:rPr>
          <w:rFonts w:ascii="Times New Roman" w:hAnsi="Times New Roman" w:cs="Times New Roman"/>
          <w:sz w:val="24"/>
          <w:szCs w:val="24"/>
        </w:rPr>
        <w:t>42</w:t>
      </w:r>
    </w:p>
    <w:p w:rsidR="007A613F" w:rsidRDefault="007A613F" w:rsidP="00936C62">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Но сначала обобщение ситуационно и индуктивно, бесконечное обобщение, без результата, который останавливает накопление знания. Тем более следует охватить все доступное человеческому духу. По пути индукции данное определяется и оценивается через другую данность, эмпирически, через положенное внутри себя. При наличии многообразия внутри сознания появляется соотношение между «Я», как порождающим, и «не-Я», как порожденным, а также и между вариантами порожденного. Сознание проявляет способность и к порождению. Сознание проявляет способность и к порождению, и к фиксации оценки, </w:t>
      </w:r>
      <w:r>
        <w:rPr>
          <w:rFonts w:ascii="Times New Roman" w:hAnsi="Times New Roman" w:cs="Times New Roman"/>
          <w:sz w:val="24"/>
          <w:szCs w:val="24"/>
        </w:rPr>
        <w:lastRenderedPageBreak/>
        <w:t>отношения к порожденному, оформляемому в дедукцию. Философ в рефлексии и организует порождение, разделяя на «правильное» и «неправильное», учитывая ошибки (см. сх.</w:t>
      </w:r>
      <w:r w:rsidR="0070193C">
        <w:rPr>
          <w:rFonts w:ascii="Times New Roman" w:hAnsi="Times New Roman" w:cs="Times New Roman"/>
          <w:sz w:val="24"/>
          <w:szCs w:val="24"/>
        </w:rPr>
        <w:t>43</w:t>
      </w:r>
      <w:r>
        <w:rPr>
          <w:rFonts w:ascii="Times New Roman" w:hAnsi="Times New Roman" w:cs="Times New Roman"/>
          <w:sz w:val="24"/>
          <w:szCs w:val="24"/>
        </w:rPr>
        <w:t>)</w:t>
      </w:r>
      <w:r w:rsidR="0065323B">
        <w:rPr>
          <w:rFonts w:ascii="Times New Roman" w:hAnsi="Times New Roman" w:cs="Times New Roman"/>
          <w:sz w:val="24"/>
          <w:szCs w:val="24"/>
        </w:rPr>
        <w:t>.</w:t>
      </w:r>
    </w:p>
    <w:p w:rsidR="007A613F" w:rsidRDefault="0070193C" w:rsidP="004A3593">
      <w:pPr>
        <w:pStyle w:val="a3"/>
        <w:ind w:left="0"/>
        <w:contextualSpacing w:val="0"/>
        <w:jc w:val="center"/>
        <w:rPr>
          <w:rFonts w:ascii="Times New Roman" w:hAnsi="Times New Roman" w:cs="Times New Roman"/>
          <w:sz w:val="24"/>
          <w:szCs w:val="24"/>
        </w:rPr>
      </w:pPr>
      <w:r w:rsidRPr="0070193C">
        <w:rPr>
          <w:rFonts w:ascii="Times New Roman" w:hAnsi="Times New Roman" w:cs="Times New Roman"/>
          <w:noProof/>
          <w:sz w:val="24"/>
          <w:szCs w:val="24"/>
          <w:lang w:eastAsia="ru-RU"/>
        </w:rPr>
        <w:drawing>
          <wp:inline distT="0" distB="0" distL="0" distR="0">
            <wp:extent cx="3544383" cy="172402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74032" cy="1738446"/>
                    </a:xfrm>
                    <a:prstGeom prst="rect">
                      <a:avLst/>
                    </a:prstGeom>
                    <a:noFill/>
                    <a:ln>
                      <a:noFill/>
                    </a:ln>
                  </pic:spPr>
                </pic:pic>
              </a:graphicData>
            </a:graphic>
          </wp:inline>
        </w:drawing>
      </w:r>
    </w:p>
    <w:p w:rsidR="007A613F" w:rsidRDefault="007A613F" w:rsidP="004A3593">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70193C">
        <w:rPr>
          <w:rFonts w:ascii="Times New Roman" w:hAnsi="Times New Roman" w:cs="Times New Roman"/>
          <w:sz w:val="24"/>
          <w:szCs w:val="24"/>
        </w:rPr>
        <w:t>43</w:t>
      </w:r>
      <w:r>
        <w:rPr>
          <w:rFonts w:ascii="Times New Roman" w:hAnsi="Times New Roman" w:cs="Times New Roman"/>
          <w:sz w:val="24"/>
          <w:szCs w:val="24"/>
        </w:rPr>
        <w:t xml:space="preserve">. Совершенствование рефлексии и путь к теоретическому </w:t>
      </w:r>
      <w:proofErr w:type="spellStart"/>
      <w:r>
        <w:rPr>
          <w:rFonts w:ascii="Times New Roman" w:hAnsi="Times New Roman" w:cs="Times New Roman"/>
          <w:sz w:val="24"/>
          <w:szCs w:val="24"/>
        </w:rPr>
        <w:t>наукоучению</w:t>
      </w:r>
      <w:proofErr w:type="spellEnd"/>
    </w:p>
    <w:p w:rsidR="007A613F" w:rsidRDefault="004A3593" w:rsidP="004A3593">
      <w:pPr>
        <w:pStyle w:val="a3"/>
        <w:numPr>
          <w:ilvl w:val="0"/>
          <w:numId w:val="1"/>
        </w:numPr>
        <w:contextualSpacing w:val="0"/>
        <w:jc w:val="both"/>
        <w:rPr>
          <w:rFonts w:ascii="Times New Roman" w:hAnsi="Times New Roman" w:cs="Times New Roman"/>
          <w:sz w:val="24"/>
          <w:szCs w:val="24"/>
        </w:rPr>
      </w:pPr>
      <w:r>
        <w:rPr>
          <w:rFonts w:ascii="Times New Roman" w:hAnsi="Times New Roman" w:cs="Times New Roman"/>
          <w:sz w:val="24"/>
          <w:szCs w:val="24"/>
        </w:rPr>
        <w:t>Противоборство в «Я» положено в «Я» через «Я», противополагает себе, в точке рефлексии еще ничего не положено, в наличии чистая деятельность и полагается не как чистая деятельность, само себя уничтожающая деятельность, колебание силы воображения между противоположностями должно быть нарушено с необходимостью и след его как «нечто»,</w:t>
      </w:r>
      <w:r w:rsidR="00CC30B5">
        <w:rPr>
          <w:rFonts w:ascii="Times New Roman" w:hAnsi="Times New Roman" w:cs="Times New Roman"/>
          <w:sz w:val="24"/>
          <w:szCs w:val="24"/>
        </w:rPr>
        <w:t xml:space="preserve"> полагаемое как обе противоположности, но поддерживающие для себя полное равновесие деятельности и деятельности уничтожает себя, остается покоящаяся материя, имеющее силу… не может обнаружить ее в силу сопротивления субстрата, не как нечто положенного ранее, а как продукт объединения противоположных деятельностей, основание возможного субстрата в «Я»…Полагается равное «Я» себе самому… Основание – чистая деятельность для возможности отношения к «Я», противоположная себе самой. Но должно быть положено третье, в чем синтетичность, противоположное «Я» как «не</w:t>
      </w:r>
      <w:r w:rsidR="00E816E8">
        <w:rPr>
          <w:rFonts w:ascii="Times New Roman" w:hAnsi="Times New Roman" w:cs="Times New Roman"/>
          <w:sz w:val="24"/>
          <w:szCs w:val="24"/>
        </w:rPr>
        <w:t>-</w:t>
      </w:r>
      <w:r w:rsidR="00CC30B5">
        <w:rPr>
          <w:rFonts w:ascii="Times New Roman" w:hAnsi="Times New Roman" w:cs="Times New Roman"/>
          <w:sz w:val="24"/>
          <w:szCs w:val="24"/>
        </w:rPr>
        <w:t>Я», уничтожающей деятельностью, приходя к равновесию. От нее отвлеченная не чистая деятельность, а объективная в зависимости от условий, может или не может быть положенной. Полагает деятельность вне «</w:t>
      </w:r>
      <w:proofErr w:type="gramStart"/>
      <w:r w:rsidR="00CC30B5">
        <w:rPr>
          <w:rFonts w:ascii="Times New Roman" w:hAnsi="Times New Roman" w:cs="Times New Roman"/>
          <w:sz w:val="24"/>
          <w:szCs w:val="24"/>
        </w:rPr>
        <w:t>Я»…</w:t>
      </w:r>
      <w:proofErr w:type="gramEnd"/>
      <w:r w:rsidR="00CC30B5">
        <w:rPr>
          <w:rFonts w:ascii="Times New Roman" w:hAnsi="Times New Roman" w:cs="Times New Roman"/>
          <w:sz w:val="24"/>
          <w:szCs w:val="24"/>
        </w:rPr>
        <w:t xml:space="preserve"> Отнесение деятельности к «Я», как присущего «Я», ее присвоение. Она была бы чистой, если бы «не Я» не воздействовало на нее… Чистота в ней являет лишь основание… «Я» выходит за свои пределы и полагает нечто вне самой себя. Постепенно превращается в универсум. Уничтоженная деятельность «Я» есть ощущаемое, чужеродное</w:t>
      </w:r>
      <w:r w:rsidR="00E816E8">
        <w:rPr>
          <w:rFonts w:ascii="Times New Roman" w:hAnsi="Times New Roman" w:cs="Times New Roman"/>
          <w:sz w:val="24"/>
          <w:szCs w:val="24"/>
        </w:rPr>
        <w:t xml:space="preserve">… Надо синтетически объединить крайние концы или вставить между ними средний член. Задержанная и подавленная деятельность должна быть тоже положена в «Я», поставленными в отношение и объединены за счет третьего как деятельности и страдания, положенное через «Я», через обоснованное </w:t>
      </w:r>
      <w:proofErr w:type="spellStart"/>
      <w:r w:rsidR="00E816E8">
        <w:rPr>
          <w:rFonts w:ascii="Times New Roman" w:hAnsi="Times New Roman" w:cs="Times New Roman"/>
          <w:sz w:val="24"/>
          <w:szCs w:val="24"/>
        </w:rPr>
        <w:t>действование</w:t>
      </w:r>
      <w:proofErr w:type="spellEnd"/>
      <w:r w:rsidR="00E816E8">
        <w:rPr>
          <w:rFonts w:ascii="Times New Roman" w:hAnsi="Times New Roman" w:cs="Times New Roman"/>
          <w:sz w:val="24"/>
          <w:szCs w:val="24"/>
        </w:rPr>
        <w:t xml:space="preserve">, полагание определенности, как реального основания, ограниченным. Но «Я» не в состоянии ограничить себя и должно приходить извне, из «не Я», косвенно. «Не-Я» не идеальное основание, имеет количество, и тем, и другим, объединенными… должна быть гармония. «Я» рассматривает некоторое «не Я», созерцает по собственному почину, полагая их как отображение чего-то вне его сущего, независимо от «Я» согласно своим законам. Между ними должна быть гармония. «Не-Я» не рождает в «Я» созерцания, не порождает природы и «не-Я». Гармония только предполагается, а не воспринимается и не может быть воспринята. «Я» должно объединять непременно, поэтому «Я» интеллигенция, поднявшись над всяким сознанием… В </w:t>
      </w:r>
      <w:r w:rsidR="00E816E8">
        <w:rPr>
          <w:rFonts w:ascii="Times New Roman" w:hAnsi="Times New Roman" w:cs="Times New Roman"/>
          <w:sz w:val="24"/>
          <w:szCs w:val="24"/>
        </w:rPr>
        <w:lastRenderedPageBreak/>
        <w:t>дедукциях мы созерцаем только продукт действия духа, а не само действие. Основание лишь в «Я»» (с.345-356).</w:t>
      </w:r>
    </w:p>
    <w:p w:rsidR="00E816E8" w:rsidRDefault="00E816E8" w:rsidP="00E816E8">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Как мы видим, в «Я» осуществляется противоборство «Я» через «Я», как «чистая деятельность» и воображение ставится между противоположностями, нарушая равновесие, создавая покоящееся, сопротивляющееся динамике, создавая из «Я», как возможное, вызывающее отношение к «Я». За счет «третьего», особой деятельности синтезирования «Я» и «не-Я» создается равновесие «объективного» и «субъективного» и полагание при наличии условий. Полагаемое имеет основание в чистой деятельности «Я», а основанное выходит за пределы «Я», становясь «чужеродной». Кажущаяся формалистичность пропадает, если анализировать опыт рефлексии.</w:t>
      </w:r>
    </w:p>
    <w:p w:rsidR="00E816E8" w:rsidRDefault="00E816E8" w:rsidP="00E816E8">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В рефлексии осуществляется переход от фиксированности прошлого опыта и его нормировки к будущему опыту с иной нормировкой, обеспечивающей преодоление прошлых затруднений и ошибок. Коррекция основывается на выявлении причин затруднений и их устранении, что происходит вне действия, в субъективном слое, в «Я». В стадии критики субъект находится в «середине»</w:t>
      </w:r>
      <w:r w:rsidR="00AA359C">
        <w:rPr>
          <w:rFonts w:ascii="Times New Roman" w:hAnsi="Times New Roman" w:cs="Times New Roman"/>
          <w:sz w:val="24"/>
          <w:szCs w:val="24"/>
        </w:rPr>
        <w:t xml:space="preserve"> между прошлым и будущим по содержанию образов действий и их нормативных оснований, в точке равновесия между противоположными функциями и функциональными «местами». При переходе к новизне, поправкам порождается не только допустимая перспектива как прогноз, но и возможность гипотезы нормативной, опираясь на сущность, неслучайное видение действия как нечто объектное, т.е. уже не само </w:t>
      </w:r>
      <w:proofErr w:type="spellStart"/>
      <w:r w:rsidR="00AA359C">
        <w:rPr>
          <w:rFonts w:ascii="Times New Roman" w:hAnsi="Times New Roman" w:cs="Times New Roman"/>
          <w:sz w:val="24"/>
          <w:szCs w:val="24"/>
        </w:rPr>
        <w:t>действование</w:t>
      </w:r>
      <w:proofErr w:type="spellEnd"/>
      <w:r w:rsidR="00AA359C">
        <w:rPr>
          <w:rFonts w:ascii="Times New Roman" w:hAnsi="Times New Roman" w:cs="Times New Roman"/>
          <w:sz w:val="24"/>
          <w:szCs w:val="24"/>
        </w:rPr>
        <w:t xml:space="preserve"> в «Я», но порождаемое из «Я», т.е. субъективное конструктора. Порождаемое принимает статус «не-Я», объективируется виртуально, по внутренней инерции. Завершается выдвижение гипотезы поправки и поправленного, т.е. пути и его нормативного оформления установлением соответствия, гармонизации «субъективного» и «объективного» моментов. Фиксируется отчуждаемое «не-Я», но еще внутри пространства «Я», в позиции рефлексии. Потенциально «Я» свободно от версий как способность к ним, но только после привлечения к рефлексивному анализу случая, когда оно еще не ограничено опытом. И эта готовность к опыту опирается на постоянную динамичность противоречия внутри «Я», всеобщего настоящего и вечности всеобщего в динамике, по статусу рефлексивной позиции, и возможного, потенциального особенного, после фиксации опыта, реконструктивной фазы в цикле рефлексии (см. сх.</w:t>
      </w:r>
      <w:r w:rsidR="0070193C">
        <w:rPr>
          <w:rFonts w:ascii="Times New Roman" w:hAnsi="Times New Roman" w:cs="Times New Roman"/>
          <w:sz w:val="24"/>
          <w:szCs w:val="24"/>
        </w:rPr>
        <w:t>44</w:t>
      </w:r>
      <w:r w:rsidR="00AA359C">
        <w:rPr>
          <w:rFonts w:ascii="Times New Roman" w:hAnsi="Times New Roman" w:cs="Times New Roman"/>
          <w:sz w:val="24"/>
          <w:szCs w:val="24"/>
        </w:rPr>
        <w:t>)</w:t>
      </w:r>
      <w:r w:rsidR="0065323B">
        <w:rPr>
          <w:rFonts w:ascii="Times New Roman" w:hAnsi="Times New Roman" w:cs="Times New Roman"/>
          <w:sz w:val="24"/>
          <w:szCs w:val="24"/>
        </w:rPr>
        <w:t>.</w:t>
      </w:r>
    </w:p>
    <w:p w:rsidR="00AA359C" w:rsidRDefault="0070193C" w:rsidP="00AA359C">
      <w:pPr>
        <w:pStyle w:val="a3"/>
        <w:ind w:left="0"/>
        <w:contextualSpacing w:val="0"/>
        <w:jc w:val="center"/>
        <w:rPr>
          <w:rFonts w:ascii="Times New Roman" w:hAnsi="Times New Roman" w:cs="Times New Roman"/>
          <w:sz w:val="24"/>
          <w:szCs w:val="24"/>
        </w:rPr>
      </w:pPr>
      <w:r w:rsidRPr="0070193C">
        <w:rPr>
          <w:rFonts w:ascii="Times New Roman" w:hAnsi="Times New Roman" w:cs="Times New Roman"/>
          <w:noProof/>
          <w:sz w:val="24"/>
          <w:szCs w:val="24"/>
          <w:lang w:eastAsia="ru-RU"/>
        </w:rPr>
        <w:drawing>
          <wp:inline distT="0" distB="0" distL="0" distR="0">
            <wp:extent cx="5391150" cy="1528787"/>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00257" cy="1531370"/>
                    </a:xfrm>
                    <a:prstGeom prst="rect">
                      <a:avLst/>
                    </a:prstGeom>
                    <a:noFill/>
                    <a:ln>
                      <a:noFill/>
                    </a:ln>
                  </pic:spPr>
                </pic:pic>
              </a:graphicData>
            </a:graphic>
          </wp:inline>
        </w:drawing>
      </w:r>
    </w:p>
    <w:p w:rsidR="00AA359C" w:rsidRDefault="00AA359C" w:rsidP="00AA359C">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70193C">
        <w:rPr>
          <w:rFonts w:ascii="Times New Roman" w:hAnsi="Times New Roman" w:cs="Times New Roman"/>
          <w:sz w:val="24"/>
          <w:szCs w:val="24"/>
        </w:rPr>
        <w:t>44</w:t>
      </w:r>
      <w:r>
        <w:rPr>
          <w:rFonts w:ascii="Times New Roman" w:hAnsi="Times New Roman" w:cs="Times New Roman"/>
          <w:sz w:val="24"/>
          <w:szCs w:val="24"/>
        </w:rPr>
        <w:t>. Цикл рефлексии</w:t>
      </w:r>
    </w:p>
    <w:p w:rsidR="00AA359C" w:rsidRDefault="00AA359C" w:rsidP="00E816E8">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Позиция «Я» как функциональная совмещает </w:t>
      </w:r>
      <w:proofErr w:type="spellStart"/>
      <w:r>
        <w:rPr>
          <w:rFonts w:ascii="Times New Roman" w:hAnsi="Times New Roman" w:cs="Times New Roman"/>
          <w:sz w:val="24"/>
          <w:szCs w:val="24"/>
        </w:rPr>
        <w:t>надсубъективное</w:t>
      </w:r>
      <w:proofErr w:type="spellEnd"/>
      <w:r>
        <w:rPr>
          <w:rFonts w:ascii="Times New Roman" w:hAnsi="Times New Roman" w:cs="Times New Roman"/>
          <w:sz w:val="24"/>
          <w:szCs w:val="24"/>
        </w:rPr>
        <w:t xml:space="preserve">, функциональное «место», и субъективное, с выделяемым сознанием и самосознанием, самоопределением и мышлением, самонаблюдением и волей и т.п. Случайность исходного состояния субъективности преодолевается в социализации и окультуривании, обретается мера адекватности </w:t>
      </w:r>
      <w:proofErr w:type="spellStart"/>
      <w:r>
        <w:rPr>
          <w:rFonts w:ascii="Times New Roman" w:hAnsi="Times New Roman" w:cs="Times New Roman"/>
          <w:sz w:val="24"/>
          <w:szCs w:val="24"/>
        </w:rPr>
        <w:t>самополагания</w:t>
      </w:r>
      <w:proofErr w:type="spellEnd"/>
      <w:r>
        <w:rPr>
          <w:rFonts w:ascii="Times New Roman" w:hAnsi="Times New Roman" w:cs="Times New Roman"/>
          <w:sz w:val="24"/>
          <w:szCs w:val="24"/>
        </w:rPr>
        <w:t xml:space="preserve"> в позиции как действенной, так и рефлексивной, вносится неслучайность, «</w:t>
      </w:r>
      <w:proofErr w:type="spellStart"/>
      <w:r>
        <w:rPr>
          <w:rFonts w:ascii="Times New Roman" w:hAnsi="Times New Roman" w:cs="Times New Roman"/>
          <w:sz w:val="24"/>
          <w:szCs w:val="24"/>
        </w:rPr>
        <w:t>законодействие</w:t>
      </w:r>
      <w:proofErr w:type="spellEnd"/>
      <w:r>
        <w:rPr>
          <w:rFonts w:ascii="Times New Roman" w:hAnsi="Times New Roman" w:cs="Times New Roman"/>
          <w:sz w:val="24"/>
          <w:szCs w:val="24"/>
        </w:rPr>
        <w:t>» и способность к правильному использованию критериальной базы.</w:t>
      </w:r>
    </w:p>
    <w:p w:rsidR="00AA359C" w:rsidRDefault="00AA359C" w:rsidP="00AA359C">
      <w:pPr>
        <w:pStyle w:val="a3"/>
        <w:numPr>
          <w:ilvl w:val="0"/>
          <w:numId w:val="1"/>
        </w:numPr>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В чем объединяется деятельность и страдание и так тесно, что деятельность невозможна без страдания и наоборот, одно объясняется через другое… Деятельность «Я» не направляется на страдание, оно определяет его границы, т.к. «Я» не может само уничтожать часть своей деятельности, может лишь посредством «не-Я», вне «Я». И страдание необходимым образом становится в отношение к деятельности, без которой нет ограничения ее и страдания. Третьим является ограничение «Я» и «не-Я»</w:t>
      </w:r>
      <w:r w:rsidR="00247C1F">
        <w:rPr>
          <w:rFonts w:ascii="Times New Roman" w:hAnsi="Times New Roman" w:cs="Times New Roman"/>
          <w:sz w:val="24"/>
          <w:szCs w:val="24"/>
        </w:rPr>
        <w:t>, взаимно ограничивают друг друга на общей границе, точке объединения, сообща как противоположные. Из этой точки расходятся, «Я» становится интеллигенцией… «Я» есть ощущающее. Оно исключает из себя чужеродное, полагает себя в определенные границы… Оно ограничено не только для возможной интеллигенции, но и для себя, направляется и на то, что за ее пределами…</w:t>
      </w:r>
      <w:r w:rsidR="00D52FAF">
        <w:rPr>
          <w:rFonts w:ascii="Times New Roman" w:hAnsi="Times New Roman" w:cs="Times New Roman"/>
          <w:sz w:val="24"/>
          <w:szCs w:val="24"/>
        </w:rPr>
        <w:t xml:space="preserve"> «Я» является неограниченным т.к. его деятельность зависит только от него и находит обоснование только в себе, являясь идеальной. Противоположная деятельность зависит от «не-Я», неидеальна, направлена на действительность. Она не идет за пределы точки… Если не положена идеальная деятельность, то и реальная не была бы положена. Они во </w:t>
      </w:r>
      <w:proofErr w:type="spellStart"/>
      <w:r w:rsidR="00D52FAF">
        <w:rPr>
          <w:rFonts w:ascii="Times New Roman" w:hAnsi="Times New Roman" w:cs="Times New Roman"/>
          <w:sz w:val="24"/>
          <w:szCs w:val="24"/>
        </w:rPr>
        <w:t>взаимоопределении</w:t>
      </w:r>
      <w:proofErr w:type="spellEnd"/>
      <w:r w:rsidR="00D52FAF">
        <w:rPr>
          <w:rFonts w:ascii="Times New Roman" w:hAnsi="Times New Roman" w:cs="Times New Roman"/>
          <w:sz w:val="24"/>
          <w:szCs w:val="24"/>
        </w:rPr>
        <w:t>… Идеальность – свобода, самопроизвольность… Оно идет за пределы границы, не принимая во внимание «не-Я», исключает его, т.к. идеальная деятельность. Отношение устанавливается в точке научной рефлексии. Созерцающая интеллигенция видела бы это, но само «Я» не видит, увидит потом, забывает себя в объекте и имеем деятельность как страдание, бессознательное погружение взора в предмет, только ощущает, не рефлектирует… Ощущающее направляется на ощущаемое и полагает его в «</w:t>
      </w:r>
      <w:proofErr w:type="gramStart"/>
      <w:r w:rsidR="00D52FAF">
        <w:rPr>
          <w:rFonts w:ascii="Times New Roman" w:hAnsi="Times New Roman" w:cs="Times New Roman"/>
          <w:sz w:val="24"/>
          <w:szCs w:val="24"/>
        </w:rPr>
        <w:t>Я»…</w:t>
      </w:r>
      <w:proofErr w:type="gramEnd"/>
      <w:r w:rsidR="00D52FAF">
        <w:rPr>
          <w:rFonts w:ascii="Times New Roman" w:hAnsi="Times New Roman" w:cs="Times New Roman"/>
          <w:sz w:val="24"/>
          <w:szCs w:val="24"/>
        </w:rPr>
        <w:t xml:space="preserve"> Такое присвоение через ограничение… «Я» способно полагать и не полагать нечто, если полагаются случайно… По своей форме деятельность в полагании или </w:t>
      </w:r>
      <w:proofErr w:type="spellStart"/>
      <w:r w:rsidR="00D52FAF">
        <w:rPr>
          <w:rFonts w:ascii="Times New Roman" w:hAnsi="Times New Roman" w:cs="Times New Roman"/>
          <w:sz w:val="24"/>
          <w:szCs w:val="24"/>
        </w:rPr>
        <w:t>неполагании</w:t>
      </w:r>
      <w:proofErr w:type="spellEnd"/>
      <w:r w:rsidR="00D52FAF">
        <w:rPr>
          <w:rFonts w:ascii="Times New Roman" w:hAnsi="Times New Roman" w:cs="Times New Roman"/>
          <w:sz w:val="24"/>
          <w:szCs w:val="24"/>
        </w:rPr>
        <w:t xml:space="preserve"> идеальная. Идет за пределы пограничной точки. Не уменьшает деятельности «не-</w:t>
      </w:r>
      <w:proofErr w:type="gramStart"/>
      <w:r w:rsidR="00D52FAF">
        <w:rPr>
          <w:rFonts w:ascii="Times New Roman" w:hAnsi="Times New Roman" w:cs="Times New Roman"/>
          <w:sz w:val="24"/>
          <w:szCs w:val="24"/>
        </w:rPr>
        <w:t>Я»…</w:t>
      </w:r>
      <w:proofErr w:type="gramEnd"/>
      <w:r w:rsidR="00D52FAF">
        <w:rPr>
          <w:rFonts w:ascii="Times New Roman" w:hAnsi="Times New Roman" w:cs="Times New Roman"/>
          <w:sz w:val="24"/>
          <w:szCs w:val="24"/>
        </w:rPr>
        <w:t xml:space="preserve"> Полагает границу, а для себя самой не полагает никакой границы, т.к. на нее направлена идеальная деятельность… Ограничение акт идеальной деятельности… «Я» и «не-Я» полагают границу, но каждая на свой лад и они противопоставляются друг другу. Идеальная полагается «Я», реальная – «не-Я». Противополож</w:t>
      </w:r>
      <w:r w:rsidR="003E0958">
        <w:rPr>
          <w:rFonts w:ascii="Times New Roman" w:hAnsi="Times New Roman" w:cs="Times New Roman"/>
          <w:sz w:val="24"/>
          <w:szCs w:val="24"/>
        </w:rPr>
        <w:t>ен</w:t>
      </w:r>
      <w:r w:rsidR="00D52FAF">
        <w:rPr>
          <w:rFonts w:ascii="Times New Roman" w:hAnsi="Times New Roman" w:cs="Times New Roman"/>
          <w:sz w:val="24"/>
          <w:szCs w:val="24"/>
        </w:rPr>
        <w:t xml:space="preserve">ные определения синтетически объединены… </w:t>
      </w:r>
      <w:r w:rsidR="003E0958">
        <w:rPr>
          <w:rFonts w:ascii="Times New Roman" w:hAnsi="Times New Roman" w:cs="Times New Roman"/>
          <w:sz w:val="24"/>
          <w:szCs w:val="24"/>
        </w:rPr>
        <w:t>Созерцаемое есть идеально воспринятый продукт «не-Я», который посредством созерцания расширяется до безусловного. Впервые получаем субстрат для «не-Я»» (с.357-368).</w:t>
      </w:r>
    </w:p>
    <w:p w:rsidR="003E0958" w:rsidRDefault="003E0958" w:rsidP="003E0958">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Мы видим, что деятельность «Я» трактуется как «свободная», неограниченная и это она проявляет и в отношении «не-Я», внутри себя, как момента себя. Реагируя на «не-Я», но оставаясь собою, она ограничивает себя, хотя и учитывает «не-Я» идеально, не в стиле «для-иного», а в стиле «для-себя», </w:t>
      </w:r>
      <w:proofErr w:type="spellStart"/>
      <w:r>
        <w:rPr>
          <w:rFonts w:ascii="Times New Roman" w:hAnsi="Times New Roman" w:cs="Times New Roman"/>
          <w:sz w:val="24"/>
          <w:szCs w:val="24"/>
        </w:rPr>
        <w:t>самосохраняясь</w:t>
      </w:r>
      <w:proofErr w:type="spellEnd"/>
      <w:r>
        <w:rPr>
          <w:rFonts w:ascii="Times New Roman" w:hAnsi="Times New Roman" w:cs="Times New Roman"/>
          <w:sz w:val="24"/>
          <w:szCs w:val="24"/>
        </w:rPr>
        <w:t xml:space="preserve">, разрешая противоречие в этой «точке». Учет «не-Я» в реагирование типа «для-себя» корректирует момент «не-Я» под свои особенности. Сначала это реагирование бессознательное, без сопровождающей рефлексии с погружением в предмет, т.е. с усиленным проявлением типа реагирования «для-иного», в соотношении преимущества </w:t>
      </w:r>
      <w:proofErr w:type="spellStart"/>
      <w:r>
        <w:rPr>
          <w:rFonts w:ascii="Times New Roman" w:hAnsi="Times New Roman" w:cs="Times New Roman"/>
          <w:sz w:val="24"/>
          <w:szCs w:val="24"/>
        </w:rPr>
        <w:t>адаптационности</w:t>
      </w:r>
      <w:proofErr w:type="spellEnd"/>
      <w:r>
        <w:rPr>
          <w:rFonts w:ascii="Times New Roman" w:hAnsi="Times New Roman" w:cs="Times New Roman"/>
          <w:sz w:val="24"/>
          <w:szCs w:val="24"/>
        </w:rPr>
        <w:t>. Лишь затем усиливается момент «идеального» реагирования и роли безусловного (см. сх.4</w:t>
      </w:r>
      <w:r w:rsidR="0070193C">
        <w:rPr>
          <w:rFonts w:ascii="Times New Roman" w:hAnsi="Times New Roman" w:cs="Times New Roman"/>
          <w:sz w:val="24"/>
          <w:szCs w:val="24"/>
        </w:rPr>
        <w:t>5</w:t>
      </w:r>
      <w:r>
        <w:rPr>
          <w:rFonts w:ascii="Times New Roman" w:hAnsi="Times New Roman" w:cs="Times New Roman"/>
          <w:sz w:val="24"/>
          <w:szCs w:val="24"/>
        </w:rPr>
        <w:t>)</w:t>
      </w:r>
      <w:r w:rsidR="0065323B">
        <w:rPr>
          <w:rFonts w:ascii="Times New Roman" w:hAnsi="Times New Roman" w:cs="Times New Roman"/>
          <w:sz w:val="24"/>
          <w:szCs w:val="24"/>
        </w:rPr>
        <w:t>.</w:t>
      </w:r>
    </w:p>
    <w:p w:rsidR="003E0958" w:rsidRDefault="0070193C" w:rsidP="003E0958">
      <w:pPr>
        <w:pStyle w:val="a3"/>
        <w:ind w:left="0"/>
        <w:contextualSpacing w:val="0"/>
        <w:jc w:val="center"/>
        <w:rPr>
          <w:rFonts w:ascii="Times New Roman" w:hAnsi="Times New Roman" w:cs="Times New Roman"/>
          <w:sz w:val="24"/>
          <w:szCs w:val="24"/>
        </w:rPr>
      </w:pPr>
      <w:r w:rsidRPr="0070193C">
        <w:rPr>
          <w:rFonts w:ascii="Times New Roman" w:hAnsi="Times New Roman" w:cs="Times New Roman"/>
          <w:noProof/>
          <w:sz w:val="24"/>
          <w:szCs w:val="24"/>
          <w:lang w:eastAsia="ru-RU"/>
        </w:rPr>
        <w:lastRenderedPageBreak/>
        <w:drawing>
          <wp:inline distT="0" distB="0" distL="0" distR="0">
            <wp:extent cx="4886325" cy="1839134"/>
            <wp:effectExtent l="0" t="0" r="0" b="889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08313" cy="1847410"/>
                    </a:xfrm>
                    <a:prstGeom prst="rect">
                      <a:avLst/>
                    </a:prstGeom>
                    <a:noFill/>
                    <a:ln>
                      <a:noFill/>
                    </a:ln>
                  </pic:spPr>
                </pic:pic>
              </a:graphicData>
            </a:graphic>
          </wp:inline>
        </w:drawing>
      </w:r>
    </w:p>
    <w:p w:rsidR="003E0958" w:rsidRDefault="003E0958" w:rsidP="003E0958">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4</w:t>
      </w:r>
      <w:r w:rsidR="0070193C">
        <w:rPr>
          <w:rFonts w:ascii="Times New Roman" w:hAnsi="Times New Roman" w:cs="Times New Roman"/>
          <w:sz w:val="24"/>
          <w:szCs w:val="24"/>
        </w:rPr>
        <w:t>5</w:t>
      </w:r>
      <w:r>
        <w:rPr>
          <w:rFonts w:ascii="Times New Roman" w:hAnsi="Times New Roman" w:cs="Times New Roman"/>
          <w:sz w:val="24"/>
          <w:szCs w:val="24"/>
        </w:rPr>
        <w:t>. Эволюция рефлексивного механизма</w:t>
      </w:r>
    </w:p>
    <w:p w:rsidR="003E0958" w:rsidRDefault="003E0958" w:rsidP="00D61846">
      <w:pPr>
        <w:pStyle w:val="a3"/>
        <w:numPr>
          <w:ilvl w:val="0"/>
          <w:numId w:val="1"/>
        </w:numPr>
        <w:contextualSpacing w:val="0"/>
        <w:jc w:val="both"/>
        <w:rPr>
          <w:rFonts w:ascii="Times New Roman" w:hAnsi="Times New Roman" w:cs="Times New Roman"/>
          <w:sz w:val="24"/>
          <w:szCs w:val="24"/>
        </w:rPr>
      </w:pPr>
      <w:r>
        <w:rPr>
          <w:rFonts w:ascii="Times New Roman" w:hAnsi="Times New Roman" w:cs="Times New Roman"/>
          <w:sz w:val="24"/>
          <w:szCs w:val="24"/>
        </w:rPr>
        <w:t>Нужна идеальная, неограниченная деятельность, противоположная ограниченной, уже наличная в «Я», которая передвигала бы границу в беспредельность… Чтобы «Я» могло ограничивать себя, оно должно передвигать границу… не обладать определенной границей… Пункт переносится на всем протяжении, над ней осуществляется рефлексия… деятельность должна устремляться на внешнее, продолжать движение, не ограничиваясь, пункт нигде не может утвердиться, выносится в бесконечность… Всякое отнесение имеет основание лишь в «Я» посредством идеальной деятельности… «Я» должно, идя за пределы границы полагать себя ограниченным через нее. Это противоречива, вращаемся в кругу… «Я» не в состоянии полагать себя для себя, не ограничивая себя, не выходя из собственных пределов. Первоначально «Я» является положенным через себя, его сущность имеет свое основание в нем самом, оно должно быть мыслимо. Можно приписать стремление к заполнению бесконечности, тенденцию объять ее, рефлектируя над как бесконечным. Но одной тенденции мало для действия «</w:t>
      </w:r>
      <w:proofErr w:type="gramStart"/>
      <w:r>
        <w:rPr>
          <w:rFonts w:ascii="Times New Roman" w:hAnsi="Times New Roman" w:cs="Times New Roman"/>
          <w:sz w:val="24"/>
          <w:szCs w:val="24"/>
        </w:rPr>
        <w:t>Я»…</w:t>
      </w:r>
      <w:proofErr w:type="gramEnd"/>
      <w:r w:rsidR="00D61846">
        <w:rPr>
          <w:rFonts w:ascii="Times New Roman" w:hAnsi="Times New Roman" w:cs="Times New Roman"/>
          <w:sz w:val="24"/>
          <w:szCs w:val="24"/>
        </w:rPr>
        <w:t xml:space="preserve"> Одновременно с ограничением осуществляется рефлексия над собой, оно возвращается в себя, обретает себя, чувствует себя, но не вне себя… Обретая себя, возникает для себя. Самочувствие является только страданием. Для себя оно не является содержанием рефлексии, и </w:t>
      </w:r>
      <w:proofErr w:type="spellStart"/>
      <w:r w:rsidR="00D61846">
        <w:rPr>
          <w:rFonts w:ascii="Times New Roman" w:hAnsi="Times New Roman" w:cs="Times New Roman"/>
          <w:sz w:val="24"/>
          <w:szCs w:val="24"/>
        </w:rPr>
        <w:t>рефлектируется</w:t>
      </w:r>
      <w:proofErr w:type="spellEnd"/>
      <w:r w:rsidR="00D61846">
        <w:rPr>
          <w:rFonts w:ascii="Times New Roman" w:hAnsi="Times New Roman" w:cs="Times New Roman"/>
          <w:sz w:val="24"/>
          <w:szCs w:val="24"/>
        </w:rPr>
        <w:t xml:space="preserve"> через посредство вне себя чего-то, действует с необходимостью, отчасти вообще, согласно законам его существа, отчасти для достижения определенного пункта по условию вне его. Теперь же – для себя, но ограниченно… Полагает ограничивающее. Для «Я» не открывается путь проникновения в вещь в себе, без отношения к «Я». Для самого «Я» оно еще не является положенным как рефлектирующее и как деятельное, является пока исключительно страдательным, нет сознательного отчета в </w:t>
      </w:r>
      <w:proofErr w:type="spellStart"/>
      <w:r w:rsidR="00D61846">
        <w:rPr>
          <w:rFonts w:ascii="Times New Roman" w:hAnsi="Times New Roman" w:cs="Times New Roman"/>
          <w:sz w:val="24"/>
          <w:szCs w:val="24"/>
        </w:rPr>
        <w:t>действовании</w:t>
      </w:r>
      <w:proofErr w:type="spellEnd"/>
      <w:r w:rsidR="00D61846">
        <w:rPr>
          <w:rFonts w:ascii="Times New Roman" w:hAnsi="Times New Roman" w:cs="Times New Roman"/>
          <w:sz w:val="24"/>
          <w:szCs w:val="24"/>
        </w:rPr>
        <w:t>, без содействия… не может себя ограничивать… Надо полагать свое выхождение во внешнее или над ним рефлектировать, указать условия возможности такой рефлексии. Рефлектирует над своим продуктом и полагает его как «не-Я» безусловно, как бы бессознательно, так как над «Я» еще не было рефлексии… «Не-Я» должно быть положено</w:t>
      </w:r>
      <w:r w:rsidR="0070193C">
        <w:rPr>
          <w:rFonts w:ascii="Times New Roman" w:hAnsi="Times New Roman" w:cs="Times New Roman"/>
          <w:sz w:val="24"/>
          <w:szCs w:val="24"/>
        </w:rPr>
        <w:t>,</w:t>
      </w:r>
      <w:r w:rsidR="00D61846">
        <w:rPr>
          <w:rFonts w:ascii="Times New Roman" w:hAnsi="Times New Roman" w:cs="Times New Roman"/>
          <w:sz w:val="24"/>
          <w:szCs w:val="24"/>
        </w:rPr>
        <w:t xml:space="preserve"> как деятельное, на него направляется рефлексия под условия. На «не-Я» направлена новая деятельность «Я», совершается рефлексия, «не-Я» является ограниченной в действии, не согласно объему действия, «не-Я» покоится, проявление силы задерживается, остается субстрат силы… «Я» еще не сознает ограничивающей деятельности, не может объяснить задержки. «Я» не рефлектирует над </w:t>
      </w:r>
      <w:proofErr w:type="spellStart"/>
      <w:r w:rsidR="00D61846">
        <w:rPr>
          <w:rFonts w:ascii="Times New Roman" w:hAnsi="Times New Roman" w:cs="Times New Roman"/>
          <w:sz w:val="24"/>
          <w:szCs w:val="24"/>
        </w:rPr>
        <w:t>рефлектированием</w:t>
      </w:r>
      <w:proofErr w:type="spellEnd"/>
      <w:r w:rsidR="00D61846">
        <w:rPr>
          <w:rFonts w:ascii="Times New Roman" w:hAnsi="Times New Roman" w:cs="Times New Roman"/>
          <w:sz w:val="24"/>
          <w:szCs w:val="24"/>
        </w:rPr>
        <w:t xml:space="preserve">, не может направляться и на объект, и на </w:t>
      </w:r>
      <w:proofErr w:type="spellStart"/>
      <w:r w:rsidR="00D61846">
        <w:rPr>
          <w:rFonts w:ascii="Times New Roman" w:hAnsi="Times New Roman" w:cs="Times New Roman"/>
          <w:sz w:val="24"/>
          <w:szCs w:val="24"/>
        </w:rPr>
        <w:t>действование</w:t>
      </w:r>
      <w:proofErr w:type="spellEnd"/>
      <w:r w:rsidR="00D61846">
        <w:rPr>
          <w:rFonts w:ascii="Times New Roman" w:hAnsi="Times New Roman" w:cs="Times New Roman"/>
          <w:sz w:val="24"/>
          <w:szCs w:val="24"/>
        </w:rPr>
        <w:t xml:space="preserve">, теряет себя в ее объекте, есть созерцание, нет сознания, самосознания… Еще не </w:t>
      </w:r>
      <w:r w:rsidR="00D61846">
        <w:rPr>
          <w:rFonts w:ascii="Times New Roman" w:hAnsi="Times New Roman" w:cs="Times New Roman"/>
          <w:sz w:val="24"/>
          <w:szCs w:val="24"/>
        </w:rPr>
        <w:lastRenderedPageBreak/>
        <w:t xml:space="preserve">рефлектирует над </w:t>
      </w:r>
      <w:proofErr w:type="spellStart"/>
      <w:r w:rsidR="00D61846">
        <w:rPr>
          <w:rFonts w:ascii="Times New Roman" w:hAnsi="Times New Roman" w:cs="Times New Roman"/>
          <w:sz w:val="24"/>
          <w:szCs w:val="24"/>
        </w:rPr>
        <w:t>рефлектированием</w:t>
      </w:r>
      <w:proofErr w:type="spellEnd"/>
      <w:r w:rsidR="00D61846">
        <w:rPr>
          <w:rFonts w:ascii="Times New Roman" w:hAnsi="Times New Roman" w:cs="Times New Roman"/>
          <w:sz w:val="24"/>
          <w:szCs w:val="24"/>
        </w:rPr>
        <w:t>, в котором оно деятельно, но теряется в нем, превращая себя в «не-</w:t>
      </w:r>
      <w:proofErr w:type="gramStart"/>
      <w:r w:rsidR="00D61846">
        <w:rPr>
          <w:rFonts w:ascii="Times New Roman" w:hAnsi="Times New Roman" w:cs="Times New Roman"/>
          <w:sz w:val="24"/>
          <w:szCs w:val="24"/>
        </w:rPr>
        <w:t>Я»…</w:t>
      </w:r>
      <w:proofErr w:type="gramEnd"/>
      <w:r w:rsidR="00D61846">
        <w:rPr>
          <w:rFonts w:ascii="Times New Roman" w:hAnsi="Times New Roman" w:cs="Times New Roman"/>
          <w:sz w:val="24"/>
          <w:szCs w:val="24"/>
        </w:rPr>
        <w:t xml:space="preserve"> Но уже имеет все условия для сознания» (с.369-381).</w:t>
      </w:r>
    </w:p>
    <w:p w:rsidR="00D61846" w:rsidRDefault="00D61846" w:rsidP="00D61846">
      <w:pPr>
        <w:ind w:firstLine="709"/>
        <w:jc w:val="both"/>
        <w:rPr>
          <w:rFonts w:ascii="Times New Roman" w:hAnsi="Times New Roman" w:cs="Times New Roman"/>
          <w:sz w:val="24"/>
          <w:szCs w:val="24"/>
        </w:rPr>
      </w:pPr>
      <w:r>
        <w:rPr>
          <w:rFonts w:ascii="Times New Roman" w:hAnsi="Times New Roman" w:cs="Times New Roman"/>
          <w:sz w:val="24"/>
          <w:szCs w:val="24"/>
        </w:rPr>
        <w:t>Фихте устремляет мысль в поиск беспредельности «Я» за счет передвижения границ и рефлексии переноса. С точки зрения</w:t>
      </w:r>
      <w:r w:rsidR="003308F6">
        <w:rPr>
          <w:rFonts w:ascii="Times New Roman" w:hAnsi="Times New Roman" w:cs="Times New Roman"/>
          <w:sz w:val="24"/>
          <w:szCs w:val="24"/>
        </w:rPr>
        <w:t xml:space="preserve"> практики мы можем выйти из начальной рефлексии не в прежнее действие, а сместить притязания вовне, в новую ситуацию с сохранением связи с прежней. В смещении вводится активность дополнительная, увеличивая потенциал возможного (см. сх.</w:t>
      </w:r>
      <w:r w:rsidR="0070193C">
        <w:rPr>
          <w:rFonts w:ascii="Times New Roman" w:hAnsi="Times New Roman" w:cs="Times New Roman"/>
          <w:sz w:val="24"/>
          <w:szCs w:val="24"/>
        </w:rPr>
        <w:t>46</w:t>
      </w:r>
      <w:r w:rsidR="003308F6">
        <w:rPr>
          <w:rFonts w:ascii="Times New Roman" w:hAnsi="Times New Roman" w:cs="Times New Roman"/>
          <w:sz w:val="24"/>
          <w:szCs w:val="24"/>
        </w:rPr>
        <w:t>)</w:t>
      </w:r>
      <w:r w:rsidR="0065323B">
        <w:rPr>
          <w:rFonts w:ascii="Times New Roman" w:hAnsi="Times New Roman" w:cs="Times New Roman"/>
          <w:sz w:val="24"/>
          <w:szCs w:val="24"/>
        </w:rPr>
        <w:t>.</w:t>
      </w:r>
    </w:p>
    <w:p w:rsidR="003308F6" w:rsidRDefault="0070193C" w:rsidP="003308F6">
      <w:pPr>
        <w:jc w:val="center"/>
        <w:rPr>
          <w:rFonts w:ascii="Times New Roman" w:hAnsi="Times New Roman" w:cs="Times New Roman"/>
          <w:sz w:val="24"/>
          <w:szCs w:val="24"/>
        </w:rPr>
      </w:pPr>
      <w:r w:rsidRPr="0070193C">
        <w:rPr>
          <w:rFonts w:ascii="Times New Roman" w:hAnsi="Times New Roman" w:cs="Times New Roman"/>
          <w:noProof/>
          <w:sz w:val="24"/>
          <w:szCs w:val="24"/>
          <w:lang w:eastAsia="ru-RU"/>
        </w:rPr>
        <w:drawing>
          <wp:inline distT="0" distB="0" distL="0" distR="0">
            <wp:extent cx="2943225" cy="1081185"/>
            <wp:effectExtent l="0" t="0" r="0" b="508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16666" cy="1108163"/>
                    </a:xfrm>
                    <a:prstGeom prst="rect">
                      <a:avLst/>
                    </a:prstGeom>
                    <a:noFill/>
                    <a:ln>
                      <a:noFill/>
                    </a:ln>
                  </pic:spPr>
                </pic:pic>
              </a:graphicData>
            </a:graphic>
          </wp:inline>
        </w:drawing>
      </w:r>
    </w:p>
    <w:p w:rsidR="003308F6" w:rsidRDefault="003308F6" w:rsidP="003308F6">
      <w:pPr>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70193C">
        <w:rPr>
          <w:rFonts w:ascii="Times New Roman" w:hAnsi="Times New Roman" w:cs="Times New Roman"/>
          <w:sz w:val="24"/>
          <w:szCs w:val="24"/>
        </w:rPr>
        <w:t>46</w:t>
      </w:r>
      <w:r>
        <w:rPr>
          <w:rFonts w:ascii="Times New Roman" w:hAnsi="Times New Roman" w:cs="Times New Roman"/>
          <w:sz w:val="24"/>
          <w:szCs w:val="24"/>
        </w:rPr>
        <w:t>. Перенаправление в рефлексии</w:t>
      </w:r>
    </w:p>
    <w:p w:rsidR="003308F6" w:rsidRDefault="003308F6" w:rsidP="00D61846">
      <w:pPr>
        <w:ind w:firstLine="709"/>
        <w:jc w:val="both"/>
        <w:rPr>
          <w:rFonts w:ascii="Times New Roman" w:hAnsi="Times New Roman" w:cs="Times New Roman"/>
          <w:sz w:val="24"/>
          <w:szCs w:val="24"/>
        </w:rPr>
      </w:pPr>
      <w:r>
        <w:rPr>
          <w:rFonts w:ascii="Times New Roman" w:hAnsi="Times New Roman" w:cs="Times New Roman"/>
          <w:sz w:val="24"/>
          <w:szCs w:val="24"/>
        </w:rPr>
        <w:t xml:space="preserve">Увеличение возможностей является следствием изменений в «Я» и это может быть обусловлено как условиями извне, так и самодвижением механизма «Я» в сторону идеализации, хотя первоначально преобладает </w:t>
      </w:r>
      <w:proofErr w:type="spellStart"/>
      <w:r>
        <w:rPr>
          <w:rFonts w:ascii="Times New Roman" w:hAnsi="Times New Roman" w:cs="Times New Roman"/>
          <w:sz w:val="24"/>
          <w:szCs w:val="24"/>
        </w:rPr>
        <w:t>вынужденность</w:t>
      </w:r>
      <w:proofErr w:type="spellEnd"/>
      <w:r>
        <w:rPr>
          <w:rFonts w:ascii="Times New Roman" w:hAnsi="Times New Roman" w:cs="Times New Roman"/>
          <w:sz w:val="24"/>
          <w:szCs w:val="24"/>
        </w:rPr>
        <w:t xml:space="preserve"> извне, что делает совершенствование случайным, временным. Рефлексия над собой вносит вклад в повышение потенциала как одна из возможностей, ограниченный вклад. Основным остается принцип </w:t>
      </w:r>
      <w:proofErr w:type="spellStart"/>
      <w:r>
        <w:rPr>
          <w:rFonts w:ascii="Times New Roman" w:hAnsi="Times New Roman" w:cs="Times New Roman"/>
          <w:sz w:val="24"/>
          <w:szCs w:val="24"/>
        </w:rPr>
        <w:t>вынужденности</w:t>
      </w:r>
      <w:proofErr w:type="spellEnd"/>
      <w:r>
        <w:rPr>
          <w:rFonts w:ascii="Times New Roman" w:hAnsi="Times New Roman" w:cs="Times New Roman"/>
          <w:sz w:val="24"/>
          <w:szCs w:val="24"/>
        </w:rPr>
        <w:t xml:space="preserve">, а не «свободы». Не развито еще и сознание, акцент остается на </w:t>
      </w:r>
      <w:proofErr w:type="spellStart"/>
      <w:r>
        <w:rPr>
          <w:rFonts w:ascii="Times New Roman" w:hAnsi="Times New Roman" w:cs="Times New Roman"/>
          <w:sz w:val="24"/>
          <w:szCs w:val="24"/>
        </w:rPr>
        <w:t>продуктности</w:t>
      </w:r>
      <w:proofErr w:type="spellEnd"/>
      <w:r>
        <w:rPr>
          <w:rFonts w:ascii="Times New Roman" w:hAnsi="Times New Roman" w:cs="Times New Roman"/>
          <w:sz w:val="24"/>
          <w:szCs w:val="24"/>
        </w:rPr>
        <w:t xml:space="preserve">, а не на </w:t>
      </w:r>
      <w:proofErr w:type="spellStart"/>
      <w:r>
        <w:rPr>
          <w:rFonts w:ascii="Times New Roman" w:hAnsi="Times New Roman" w:cs="Times New Roman"/>
          <w:sz w:val="24"/>
          <w:szCs w:val="24"/>
        </w:rPr>
        <w:t>действовании</w:t>
      </w:r>
      <w:proofErr w:type="spellEnd"/>
      <w:r>
        <w:rPr>
          <w:rFonts w:ascii="Times New Roman" w:hAnsi="Times New Roman" w:cs="Times New Roman"/>
          <w:sz w:val="24"/>
          <w:szCs w:val="24"/>
        </w:rPr>
        <w:t xml:space="preserve"> и механизме действий, а также и рефлексии, если выделяется, момент рефлексии над рефлексией. Рефлексия ограничивается в потенциале и даже «теряет» себя. Однако уже в этих смещениях увеличивается возможность перехода к новому качеству, росту потенциала рефлексии за счет переориентации с </w:t>
      </w:r>
      <w:proofErr w:type="spellStart"/>
      <w:r>
        <w:rPr>
          <w:rFonts w:ascii="Times New Roman" w:hAnsi="Times New Roman" w:cs="Times New Roman"/>
          <w:sz w:val="24"/>
          <w:szCs w:val="24"/>
        </w:rPr>
        <w:t>продуктной</w:t>
      </w:r>
      <w:proofErr w:type="spellEnd"/>
      <w:r>
        <w:rPr>
          <w:rFonts w:ascii="Times New Roman" w:hAnsi="Times New Roman" w:cs="Times New Roman"/>
          <w:sz w:val="24"/>
          <w:szCs w:val="24"/>
        </w:rPr>
        <w:t xml:space="preserve"> установки на </w:t>
      </w:r>
      <w:proofErr w:type="spellStart"/>
      <w:r>
        <w:rPr>
          <w:rFonts w:ascii="Times New Roman" w:hAnsi="Times New Roman" w:cs="Times New Roman"/>
          <w:sz w:val="24"/>
          <w:szCs w:val="24"/>
        </w:rPr>
        <w:t>механизмическую</w:t>
      </w:r>
      <w:proofErr w:type="spellEnd"/>
      <w:r>
        <w:rPr>
          <w:rFonts w:ascii="Times New Roman" w:hAnsi="Times New Roman" w:cs="Times New Roman"/>
          <w:sz w:val="24"/>
          <w:szCs w:val="24"/>
        </w:rPr>
        <w:t xml:space="preserve"> (см. сх.</w:t>
      </w:r>
      <w:r w:rsidR="0070193C">
        <w:rPr>
          <w:rFonts w:ascii="Times New Roman" w:hAnsi="Times New Roman" w:cs="Times New Roman"/>
          <w:sz w:val="24"/>
          <w:szCs w:val="24"/>
        </w:rPr>
        <w:t>47</w:t>
      </w:r>
      <w:r>
        <w:rPr>
          <w:rFonts w:ascii="Times New Roman" w:hAnsi="Times New Roman" w:cs="Times New Roman"/>
          <w:sz w:val="24"/>
          <w:szCs w:val="24"/>
        </w:rPr>
        <w:t>)</w:t>
      </w:r>
      <w:r w:rsidR="0065323B">
        <w:rPr>
          <w:rFonts w:ascii="Times New Roman" w:hAnsi="Times New Roman" w:cs="Times New Roman"/>
          <w:sz w:val="24"/>
          <w:szCs w:val="24"/>
        </w:rPr>
        <w:t>.</w:t>
      </w:r>
    </w:p>
    <w:p w:rsidR="003308F6" w:rsidRDefault="0070193C" w:rsidP="003308F6">
      <w:pPr>
        <w:jc w:val="center"/>
        <w:rPr>
          <w:rFonts w:ascii="Times New Roman" w:hAnsi="Times New Roman" w:cs="Times New Roman"/>
          <w:sz w:val="24"/>
          <w:szCs w:val="24"/>
        </w:rPr>
      </w:pPr>
      <w:r w:rsidRPr="0070193C">
        <w:rPr>
          <w:rFonts w:ascii="Times New Roman" w:hAnsi="Times New Roman" w:cs="Times New Roman"/>
          <w:noProof/>
          <w:sz w:val="24"/>
          <w:szCs w:val="24"/>
          <w:lang w:eastAsia="ru-RU"/>
        </w:rPr>
        <w:drawing>
          <wp:inline distT="0" distB="0" distL="0" distR="0">
            <wp:extent cx="4797238" cy="1200150"/>
            <wp:effectExtent l="0" t="0" r="381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21702" cy="1206270"/>
                    </a:xfrm>
                    <a:prstGeom prst="rect">
                      <a:avLst/>
                    </a:prstGeom>
                    <a:noFill/>
                    <a:ln>
                      <a:noFill/>
                    </a:ln>
                  </pic:spPr>
                </pic:pic>
              </a:graphicData>
            </a:graphic>
          </wp:inline>
        </w:drawing>
      </w:r>
    </w:p>
    <w:p w:rsidR="003308F6" w:rsidRDefault="003308F6" w:rsidP="003308F6">
      <w:pPr>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70193C">
        <w:rPr>
          <w:rFonts w:ascii="Times New Roman" w:hAnsi="Times New Roman" w:cs="Times New Roman"/>
          <w:sz w:val="24"/>
          <w:szCs w:val="24"/>
        </w:rPr>
        <w:t>47</w:t>
      </w:r>
      <w:r>
        <w:rPr>
          <w:rFonts w:ascii="Times New Roman" w:hAnsi="Times New Roman" w:cs="Times New Roman"/>
          <w:sz w:val="24"/>
          <w:szCs w:val="24"/>
        </w:rPr>
        <w:t xml:space="preserve">. </w:t>
      </w:r>
      <w:proofErr w:type="spellStart"/>
      <w:r>
        <w:rPr>
          <w:rFonts w:ascii="Times New Roman" w:hAnsi="Times New Roman" w:cs="Times New Roman"/>
          <w:sz w:val="24"/>
          <w:szCs w:val="24"/>
        </w:rPr>
        <w:t>Перефокусировки</w:t>
      </w:r>
      <w:proofErr w:type="spellEnd"/>
      <w:r>
        <w:rPr>
          <w:rFonts w:ascii="Times New Roman" w:hAnsi="Times New Roman" w:cs="Times New Roman"/>
          <w:sz w:val="24"/>
          <w:szCs w:val="24"/>
        </w:rPr>
        <w:t xml:space="preserve"> в рефлексии и рефлексивный потенциал</w:t>
      </w:r>
    </w:p>
    <w:p w:rsidR="003308F6" w:rsidRDefault="003308F6" w:rsidP="002A62DA">
      <w:pPr>
        <w:pStyle w:val="a3"/>
        <w:numPr>
          <w:ilvl w:val="0"/>
          <w:numId w:val="1"/>
        </w:numPr>
        <w:contextualSpacing w:val="0"/>
        <w:jc w:val="both"/>
        <w:rPr>
          <w:rFonts w:ascii="Times New Roman" w:hAnsi="Times New Roman" w:cs="Times New Roman"/>
          <w:sz w:val="24"/>
          <w:szCs w:val="24"/>
        </w:rPr>
      </w:pPr>
      <w:r>
        <w:rPr>
          <w:rFonts w:ascii="Times New Roman" w:hAnsi="Times New Roman" w:cs="Times New Roman"/>
          <w:sz w:val="24"/>
          <w:szCs w:val="24"/>
        </w:rPr>
        <w:t>«Я» является теперь для себя самой, рефлексии над собой, следя за действиями из существа «</w:t>
      </w:r>
      <w:proofErr w:type="gramStart"/>
      <w:r>
        <w:rPr>
          <w:rFonts w:ascii="Times New Roman" w:hAnsi="Times New Roman" w:cs="Times New Roman"/>
          <w:sz w:val="24"/>
          <w:szCs w:val="24"/>
        </w:rPr>
        <w:t>Я»…</w:t>
      </w:r>
      <w:proofErr w:type="gramEnd"/>
      <w:r>
        <w:rPr>
          <w:rFonts w:ascii="Times New Roman" w:hAnsi="Times New Roman" w:cs="Times New Roman"/>
          <w:sz w:val="24"/>
          <w:szCs w:val="24"/>
        </w:rPr>
        <w:t xml:space="preserve"> Если раньше рефлексия была с необходимостью, без момента свободы, без рефлексии первичной рефлексии, полагая ограниченно… Не рефлектируя над этим, мы не знаем этого. Рефлексия нужна уже самопроиз</w:t>
      </w:r>
      <w:r w:rsidR="005F0C49">
        <w:rPr>
          <w:rFonts w:ascii="Times New Roman" w:hAnsi="Times New Roman" w:cs="Times New Roman"/>
          <w:sz w:val="24"/>
          <w:szCs w:val="24"/>
        </w:rPr>
        <w:t>вольная. Основанием является не только тенденция, но и само действие, хоть и обусловленное через внешнее и перестает быть вынужденным. Взор направляется на рефлектированное и на рефлектирующее. Ранее было чувство ограниченности и без сознания своего действия… Принуждение должно быть объяснено, выяснены основания, хотя и из созерцательного «не-Я», объясняя обоснование другого и друг друга, определять через себя состо</w:t>
      </w:r>
      <w:r w:rsidR="005F0C49">
        <w:rPr>
          <w:rFonts w:ascii="Times New Roman" w:hAnsi="Times New Roman" w:cs="Times New Roman"/>
          <w:sz w:val="24"/>
          <w:szCs w:val="24"/>
        </w:rPr>
        <w:lastRenderedPageBreak/>
        <w:t xml:space="preserve">яние вещей, причинности. Вырастает сопротивление, растет тенденция </w:t>
      </w:r>
      <w:proofErr w:type="spellStart"/>
      <w:r w:rsidR="005F0C49">
        <w:rPr>
          <w:rFonts w:ascii="Times New Roman" w:hAnsi="Times New Roman" w:cs="Times New Roman"/>
          <w:sz w:val="24"/>
          <w:szCs w:val="24"/>
        </w:rPr>
        <w:t>рефлектирования</w:t>
      </w:r>
      <w:proofErr w:type="spellEnd"/>
      <w:r w:rsidR="005F0C49">
        <w:rPr>
          <w:rFonts w:ascii="Times New Roman" w:hAnsi="Times New Roman" w:cs="Times New Roman"/>
          <w:sz w:val="24"/>
          <w:szCs w:val="24"/>
        </w:rPr>
        <w:t xml:space="preserve"> над собой и реальностью, ставшей определенной, усваиваемой через идеальную деятельность «Я» в копировании без содействия «Я», как одно и то же «Я» через самопроизвольность и синтез остается вначале ограниченным, принужденным. «Я» ограничивает себя в этом. Направленности рефлексии на рефлексию с самопроизвольностью под необходимость синтеза… Самопроизвольность имеет основание только «Я» и рефлексия выходит в бесконечность, хотя рефлексия остается ограниченной и «Я» никогда непосредственно деятельность, но как продукт деятельности «Я» и забывает себя. Но «Я» рефлектирует над абсолютной самопроизвольностью </w:t>
      </w:r>
      <w:proofErr w:type="spellStart"/>
      <w:r w:rsidR="005F0C49">
        <w:rPr>
          <w:rFonts w:ascii="Times New Roman" w:hAnsi="Times New Roman" w:cs="Times New Roman"/>
          <w:sz w:val="24"/>
          <w:szCs w:val="24"/>
        </w:rPr>
        <w:t>рефлектирования</w:t>
      </w:r>
      <w:proofErr w:type="spellEnd"/>
      <w:r w:rsidR="005F0C49">
        <w:rPr>
          <w:rFonts w:ascii="Times New Roman" w:hAnsi="Times New Roman" w:cs="Times New Roman"/>
          <w:sz w:val="24"/>
          <w:szCs w:val="24"/>
        </w:rPr>
        <w:t xml:space="preserve">. Продукт отнесен к «Я», но еще не созерцающему «Я», так как такое «Я» еще не </w:t>
      </w:r>
      <w:proofErr w:type="gramStart"/>
      <w:r w:rsidR="005F0C49">
        <w:rPr>
          <w:rFonts w:ascii="Times New Roman" w:hAnsi="Times New Roman" w:cs="Times New Roman"/>
          <w:sz w:val="24"/>
          <w:szCs w:val="24"/>
        </w:rPr>
        <w:t>положено</w:t>
      </w:r>
      <w:proofErr w:type="gramEnd"/>
      <w:r w:rsidR="005F0C49">
        <w:rPr>
          <w:rFonts w:ascii="Times New Roman" w:hAnsi="Times New Roman" w:cs="Times New Roman"/>
          <w:sz w:val="24"/>
          <w:szCs w:val="24"/>
        </w:rPr>
        <w:t xml:space="preserve"> и оно лишь чувствует себя ограниченным, противоположным «Я», порождающему через свободу нечто, неограниченное. Этим действия «Я» не осознает, а как совмещается рефлексия, она перестает быть самопроизвольностью. «Я» сво</w:t>
      </w:r>
      <w:r w:rsidR="0070193C">
        <w:rPr>
          <w:rFonts w:ascii="Times New Roman" w:hAnsi="Times New Roman" w:cs="Times New Roman"/>
          <w:sz w:val="24"/>
          <w:szCs w:val="24"/>
        </w:rPr>
        <w:t>бодно действует, но в рефлексии</w:t>
      </w:r>
      <w:r w:rsidR="005F0C49">
        <w:rPr>
          <w:rFonts w:ascii="Times New Roman" w:hAnsi="Times New Roman" w:cs="Times New Roman"/>
          <w:sz w:val="24"/>
          <w:szCs w:val="24"/>
        </w:rPr>
        <w:t xml:space="preserve"> быть свободным перестает. «Я» свободно, освобождает себя, поскольку свободно, не полагает себя через рефлексию как свободное. Это противоположное. Сила в действии определяется через себя и в себе и, имея направление, а раньше не имела. «Я» в рефлексии полагает себя как абсолютно действующим и как недействующим, с необходимостью и самоопределение имеет страдательное… «Не-Я» здесь продукт «Я» и которое </w:t>
      </w:r>
      <w:proofErr w:type="spellStart"/>
      <w:r w:rsidR="005F0C49">
        <w:rPr>
          <w:rFonts w:ascii="Times New Roman" w:hAnsi="Times New Roman" w:cs="Times New Roman"/>
          <w:sz w:val="24"/>
          <w:szCs w:val="24"/>
        </w:rPr>
        <w:t>рефлектируется</w:t>
      </w:r>
      <w:proofErr w:type="spellEnd"/>
      <w:r w:rsidR="005F0C49">
        <w:rPr>
          <w:rFonts w:ascii="Times New Roman" w:hAnsi="Times New Roman" w:cs="Times New Roman"/>
          <w:sz w:val="24"/>
          <w:szCs w:val="24"/>
        </w:rPr>
        <w:t>. Самопроизвольно, ограниченного действием, «не-Я» как свой продукт и этим поднимает действие до более высокой ступени рефлексии, без сознательного отчета «косвенно», через новую рефлексию, полагая продукт свободы. Колеблется способность между различными определениями… Переход</w:t>
      </w:r>
      <w:r w:rsidR="001E0F93">
        <w:rPr>
          <w:rFonts w:ascii="Times New Roman" w:hAnsi="Times New Roman" w:cs="Times New Roman"/>
          <w:sz w:val="24"/>
          <w:szCs w:val="24"/>
        </w:rPr>
        <w:t xml:space="preserve"> от неопределенного продукта свободной силы к полному определению в сознании с полаганием образа без содействия со стороны «Я», через лишенное сознания созерцание вещи… Создание является основанием всякой гармонии между представлениями и вещами, образу должно быть соответствие вещи, но находящейся в нас самих, т.к. действуем на нас самих… «Я» определяет образ так, а не иначе, через свободу. Образу должна соответствовать вещь вне «</w:t>
      </w:r>
      <w:proofErr w:type="gramStart"/>
      <w:r w:rsidR="001E0F93">
        <w:rPr>
          <w:rFonts w:ascii="Times New Roman" w:hAnsi="Times New Roman" w:cs="Times New Roman"/>
          <w:sz w:val="24"/>
          <w:szCs w:val="24"/>
        </w:rPr>
        <w:t>Я»…</w:t>
      </w:r>
      <w:proofErr w:type="gramEnd"/>
      <w:r w:rsidR="001E0F93">
        <w:rPr>
          <w:rFonts w:ascii="Times New Roman" w:hAnsi="Times New Roman" w:cs="Times New Roman"/>
          <w:sz w:val="24"/>
          <w:szCs w:val="24"/>
        </w:rPr>
        <w:t xml:space="preserve"> Колеблющаяся неуверенность возникает. Операции следуют по законам теоретического разума, но без научных знаний о законах… «Я» должно относить образ к вещи, образ как свободный продукт «Я», косвенно… Над этим совмещается рефлексия… Случайно объединяется с необходимостью…</w:t>
      </w:r>
      <w:r w:rsidR="002A62DA">
        <w:rPr>
          <w:rFonts w:ascii="Times New Roman" w:hAnsi="Times New Roman" w:cs="Times New Roman"/>
          <w:sz w:val="24"/>
          <w:szCs w:val="24"/>
        </w:rPr>
        <w:t xml:space="preserve"> «Я» объединяет противоположности через воображение, отчасти теряя себя. Через воображение проникает в рассудок, постигающий образ </w:t>
      </w:r>
      <w:proofErr w:type="spellStart"/>
      <w:r w:rsidR="002A62DA">
        <w:rPr>
          <w:rFonts w:ascii="Times New Roman" w:hAnsi="Times New Roman" w:cs="Times New Roman"/>
          <w:sz w:val="24"/>
          <w:szCs w:val="24"/>
        </w:rPr>
        <w:t>действования</w:t>
      </w:r>
      <w:proofErr w:type="spellEnd"/>
      <w:r w:rsidR="002A62DA">
        <w:rPr>
          <w:rFonts w:ascii="Times New Roman" w:hAnsi="Times New Roman" w:cs="Times New Roman"/>
          <w:sz w:val="24"/>
          <w:szCs w:val="24"/>
        </w:rPr>
        <w:t xml:space="preserve">. Не достает момента закономерности, а связанный закономерностью, рассудок действует по правилу, применяя схемы. В </w:t>
      </w:r>
      <w:proofErr w:type="spellStart"/>
      <w:r w:rsidR="002A62DA">
        <w:rPr>
          <w:rFonts w:ascii="Times New Roman" w:hAnsi="Times New Roman" w:cs="Times New Roman"/>
          <w:sz w:val="24"/>
          <w:szCs w:val="24"/>
        </w:rPr>
        <w:t>наукоучении</w:t>
      </w:r>
      <w:proofErr w:type="spellEnd"/>
      <w:r w:rsidR="002A62DA">
        <w:rPr>
          <w:rFonts w:ascii="Times New Roman" w:hAnsi="Times New Roman" w:cs="Times New Roman"/>
          <w:sz w:val="24"/>
          <w:szCs w:val="24"/>
        </w:rPr>
        <w:t xml:space="preserve"> категории возникают одновременно с объектами… Объект это другое, чем продукт воображения… Вещь воздействует на само «Я», которое уже не самим собой </w:t>
      </w:r>
      <w:proofErr w:type="spellStart"/>
      <w:r w:rsidR="002A62DA">
        <w:rPr>
          <w:rFonts w:ascii="Times New Roman" w:hAnsi="Times New Roman" w:cs="Times New Roman"/>
          <w:sz w:val="24"/>
          <w:szCs w:val="24"/>
        </w:rPr>
        <w:t>положеное</w:t>
      </w:r>
      <w:proofErr w:type="spellEnd"/>
      <w:r w:rsidR="002A62DA">
        <w:rPr>
          <w:rFonts w:ascii="Times New Roman" w:hAnsi="Times New Roman" w:cs="Times New Roman"/>
          <w:sz w:val="24"/>
          <w:szCs w:val="24"/>
        </w:rPr>
        <w:t>… Случайное является порожденным через деятельность абсолютного «Я» в рефлексировании. Через это из «Я» исключается вещь и резко противополагается «Я». «Я» и «не-Я» существуют в себе с необходимостью и независимо друг от друга, не подведены еще под законы… Соединение осуществляется через абсолютную самопроизвольность» (с.381-410).</w:t>
      </w:r>
    </w:p>
    <w:p w:rsidR="002A62DA" w:rsidRDefault="002A62DA" w:rsidP="002A62DA">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В практике действий с рефлексией и на стадии роста рефлексивного потенциала, выхода за обслуживание прошлого действия, появления тенденции входа, порождения иного </w:t>
      </w:r>
      <w:r>
        <w:rPr>
          <w:rFonts w:ascii="Times New Roman" w:hAnsi="Times New Roman" w:cs="Times New Roman"/>
          <w:sz w:val="24"/>
          <w:szCs w:val="24"/>
        </w:rPr>
        <w:lastRenderedPageBreak/>
        <w:t xml:space="preserve">действия с учетом прошлого </w:t>
      </w:r>
      <w:proofErr w:type="spellStart"/>
      <w:r>
        <w:rPr>
          <w:rFonts w:ascii="Times New Roman" w:hAnsi="Times New Roman" w:cs="Times New Roman"/>
          <w:sz w:val="24"/>
          <w:szCs w:val="24"/>
        </w:rPr>
        <w:t>освобожденность</w:t>
      </w:r>
      <w:proofErr w:type="spellEnd"/>
      <w:r>
        <w:rPr>
          <w:rFonts w:ascii="Times New Roman" w:hAnsi="Times New Roman" w:cs="Times New Roman"/>
          <w:sz w:val="24"/>
          <w:szCs w:val="24"/>
        </w:rPr>
        <w:t xml:space="preserve"> от полноты необходимости в рефлексии, при раздвоении направленностей и их соотнесения в новом прежнего наряду с вытеснением прошлого. Появляется зависимость от содержания нового действия, его отражения, внесения определенности в ходе рефлексии, но без осознания этих процессов, без соучастия «Я» определенным образом, на базе определенности образа нового действия, отличающегося от прежнего действия. Господствует </w:t>
      </w:r>
      <w:proofErr w:type="spellStart"/>
      <w:r>
        <w:rPr>
          <w:rFonts w:ascii="Times New Roman" w:hAnsi="Times New Roman" w:cs="Times New Roman"/>
          <w:sz w:val="24"/>
          <w:szCs w:val="24"/>
        </w:rPr>
        <w:t>самовыраженность</w:t>
      </w:r>
      <w:proofErr w:type="spellEnd"/>
      <w:r>
        <w:rPr>
          <w:rFonts w:ascii="Times New Roman" w:hAnsi="Times New Roman" w:cs="Times New Roman"/>
          <w:sz w:val="24"/>
          <w:szCs w:val="24"/>
        </w:rPr>
        <w:t xml:space="preserve"> в рефлексии, неопределенность в динамике, ситуационно определяющая действия в новом поле поведения. Свободность рефлексии теряется в зависимостях от условий, сохраняя моменты необходимого типа. Но появляющиеся образцы в созерцании начинают привлекать механизм рассудка, вносящего закономерности через соотнесение с результатами рефлексии, модифицируя рефлексию, внося определенность опоры и предтечи </w:t>
      </w:r>
      <w:proofErr w:type="spellStart"/>
      <w:r>
        <w:rPr>
          <w:rFonts w:ascii="Times New Roman" w:hAnsi="Times New Roman" w:cs="Times New Roman"/>
          <w:sz w:val="24"/>
          <w:szCs w:val="24"/>
        </w:rPr>
        <w:t>критериального</w:t>
      </w:r>
      <w:proofErr w:type="spellEnd"/>
      <w:r>
        <w:rPr>
          <w:rFonts w:ascii="Times New Roman" w:hAnsi="Times New Roman" w:cs="Times New Roman"/>
          <w:sz w:val="24"/>
          <w:szCs w:val="24"/>
        </w:rPr>
        <w:t xml:space="preserve"> обеспечения, что связано с повышение и закреплением «свободы» в действиях «Я», что подготавливает переход к научной обеспеченности рефлексии (см. сх.</w:t>
      </w:r>
      <w:r w:rsidR="00485E78">
        <w:rPr>
          <w:rFonts w:ascii="Times New Roman" w:hAnsi="Times New Roman" w:cs="Times New Roman"/>
          <w:sz w:val="24"/>
          <w:szCs w:val="24"/>
        </w:rPr>
        <w:t>48</w:t>
      </w:r>
      <w:r>
        <w:rPr>
          <w:rFonts w:ascii="Times New Roman" w:hAnsi="Times New Roman" w:cs="Times New Roman"/>
          <w:sz w:val="24"/>
          <w:szCs w:val="24"/>
        </w:rPr>
        <w:t>).</w:t>
      </w:r>
    </w:p>
    <w:p w:rsidR="002A62DA" w:rsidRDefault="00485E78" w:rsidP="002A62DA">
      <w:pPr>
        <w:pStyle w:val="a3"/>
        <w:ind w:left="0"/>
        <w:contextualSpacing w:val="0"/>
        <w:jc w:val="center"/>
        <w:rPr>
          <w:rFonts w:ascii="Times New Roman" w:hAnsi="Times New Roman" w:cs="Times New Roman"/>
          <w:sz w:val="24"/>
          <w:szCs w:val="24"/>
        </w:rPr>
      </w:pPr>
      <w:r w:rsidRPr="00485E78">
        <w:rPr>
          <w:rFonts w:ascii="Times New Roman" w:hAnsi="Times New Roman" w:cs="Times New Roman"/>
          <w:noProof/>
          <w:sz w:val="24"/>
          <w:szCs w:val="24"/>
          <w:lang w:eastAsia="ru-RU"/>
        </w:rPr>
        <w:drawing>
          <wp:inline distT="0" distB="0" distL="0" distR="0">
            <wp:extent cx="4061218" cy="14954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87795" cy="1505211"/>
                    </a:xfrm>
                    <a:prstGeom prst="rect">
                      <a:avLst/>
                    </a:prstGeom>
                    <a:noFill/>
                    <a:ln>
                      <a:noFill/>
                    </a:ln>
                  </pic:spPr>
                </pic:pic>
              </a:graphicData>
            </a:graphic>
          </wp:inline>
        </w:drawing>
      </w:r>
    </w:p>
    <w:p w:rsidR="002A62DA" w:rsidRDefault="002A62DA" w:rsidP="002A62DA">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485E78">
        <w:rPr>
          <w:rFonts w:ascii="Times New Roman" w:hAnsi="Times New Roman" w:cs="Times New Roman"/>
          <w:sz w:val="24"/>
          <w:szCs w:val="24"/>
        </w:rPr>
        <w:t>48</w:t>
      </w:r>
      <w:r>
        <w:rPr>
          <w:rFonts w:ascii="Times New Roman" w:hAnsi="Times New Roman" w:cs="Times New Roman"/>
          <w:sz w:val="24"/>
          <w:szCs w:val="24"/>
        </w:rPr>
        <w:t>. Прагматическое совершенствование рефлексивного влияния</w:t>
      </w:r>
    </w:p>
    <w:p w:rsidR="002A62DA" w:rsidRDefault="002A62DA" w:rsidP="002A62DA">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Фихте раскрывает динамический переход от стихийного самовыражения рефлексии в ее влиянии на действия к ограничению стихийности в прагматике учета действий и условий за счет выхода из воспроизводства действий и внесении изменений в действия, при порожден</w:t>
      </w:r>
      <w:r w:rsidR="00C35DC4">
        <w:rPr>
          <w:rFonts w:ascii="Times New Roman" w:hAnsi="Times New Roman" w:cs="Times New Roman"/>
          <w:sz w:val="24"/>
          <w:szCs w:val="24"/>
        </w:rPr>
        <w:t xml:space="preserve">ии новых действий. Привлечение ориентиров и опор, механизмов рассудка, следовательно, и его обеспечивающих знаний о реальности, о предметности в действиях подготавливают основные, качественные трансформации в </w:t>
      </w:r>
      <w:proofErr w:type="spellStart"/>
      <w:r w:rsidR="00C35DC4">
        <w:rPr>
          <w:rFonts w:ascii="Times New Roman" w:hAnsi="Times New Roman" w:cs="Times New Roman"/>
          <w:sz w:val="24"/>
          <w:szCs w:val="24"/>
        </w:rPr>
        <w:t>циклике</w:t>
      </w:r>
      <w:proofErr w:type="spellEnd"/>
      <w:r w:rsidR="00C35DC4">
        <w:rPr>
          <w:rFonts w:ascii="Times New Roman" w:hAnsi="Times New Roman" w:cs="Times New Roman"/>
          <w:sz w:val="24"/>
          <w:szCs w:val="24"/>
        </w:rPr>
        <w:t xml:space="preserve"> рефлексивно организованных действий.</w:t>
      </w:r>
    </w:p>
    <w:p w:rsidR="00C35DC4" w:rsidRDefault="00C35DC4" w:rsidP="00C35DC4">
      <w:pPr>
        <w:pStyle w:val="a3"/>
        <w:numPr>
          <w:ilvl w:val="0"/>
          <w:numId w:val="1"/>
        </w:numPr>
        <w:contextualSpacing w:val="0"/>
        <w:jc w:val="both"/>
        <w:rPr>
          <w:rFonts w:ascii="Times New Roman" w:hAnsi="Times New Roman" w:cs="Times New Roman"/>
          <w:sz w:val="24"/>
          <w:szCs w:val="24"/>
        </w:rPr>
      </w:pPr>
      <w:r>
        <w:rPr>
          <w:rFonts w:ascii="Times New Roman" w:hAnsi="Times New Roman" w:cs="Times New Roman"/>
          <w:sz w:val="24"/>
          <w:szCs w:val="24"/>
        </w:rPr>
        <w:t xml:space="preserve">«Созерцанию, как случайному противопоставляется другое созерцание, созерцание не точки, а «Я»… Оба объекта созерцания требуют отношения друг к другу с ранее неизвестной определенностью… Определенность вещей соотносится в «Я» через силу воображения… Объединяются случайное с необходимым… обнаруживаются свободные силы… Синтетическое объединение совершается свободной действительностью внутренней силы «Я», но еще не является продуктом этой силы… Различное сходится случайно в точке единства противоположностей без вторжения в область один другого… Сила воображения отделяет пространство от вещи, чертит пустое пространство, но мимоходом и к любому заполнению… Пространство однородно и делает определение возможным за счет «Я», полагающего в пространстве, и свободно, и по необходимости… Открывается для свободы поле деятельности, какую хочет, колеблется между определенностью и определимостью, не имея основания в силу самопроизвольности, через случайность. Определенность необходима в силу закона и случайность заключается в </w:t>
      </w:r>
      <w:proofErr w:type="spellStart"/>
      <w:r>
        <w:rPr>
          <w:rFonts w:ascii="Times New Roman" w:hAnsi="Times New Roman" w:cs="Times New Roman"/>
          <w:sz w:val="24"/>
          <w:szCs w:val="24"/>
        </w:rPr>
        <w:t>положенности</w:t>
      </w:r>
      <w:proofErr w:type="spellEnd"/>
      <w:r>
        <w:rPr>
          <w:rFonts w:ascii="Times New Roman" w:hAnsi="Times New Roman" w:cs="Times New Roman"/>
          <w:sz w:val="24"/>
          <w:szCs w:val="24"/>
        </w:rPr>
        <w:t>… Внутренние силы в «не-Я» действуют свободно, исключают друг друга вза</w:t>
      </w:r>
      <w:r>
        <w:rPr>
          <w:rFonts w:ascii="Times New Roman" w:hAnsi="Times New Roman" w:cs="Times New Roman"/>
          <w:sz w:val="24"/>
          <w:szCs w:val="24"/>
        </w:rPr>
        <w:lastRenderedPageBreak/>
        <w:t xml:space="preserve">имно, распределяя пространство как вздумается, свободно избирая направление, в котором хочет пройти пространство и прерывается связь между «Я» и «не-Я», связывается лишь пустым пространством, гармония не требуема… Но должна быть </w:t>
      </w:r>
      <w:proofErr w:type="spellStart"/>
      <w:r>
        <w:rPr>
          <w:rFonts w:ascii="Times New Roman" w:hAnsi="Times New Roman" w:cs="Times New Roman"/>
          <w:sz w:val="24"/>
          <w:szCs w:val="24"/>
        </w:rPr>
        <w:t>взаимодейственность</w:t>
      </w:r>
      <w:proofErr w:type="spellEnd"/>
      <w:r>
        <w:rPr>
          <w:rFonts w:ascii="Times New Roman" w:hAnsi="Times New Roman" w:cs="Times New Roman"/>
          <w:sz w:val="24"/>
          <w:szCs w:val="24"/>
        </w:rPr>
        <w:t>, схождение в точке, через силу воображения силой «Я»  и случайно полагается объект с двойственностью «Я», свободно колеблющимся, положена возможность синтеза при действенности «не-Я»… Точка исключает много возможных сил. Другой противоположный синтез уже не с точкой, а с противоположной точной и это зависит</w:t>
      </w:r>
      <w:r w:rsidR="00AD51C9">
        <w:rPr>
          <w:rFonts w:ascii="Times New Roman" w:hAnsi="Times New Roman" w:cs="Times New Roman"/>
          <w:sz w:val="24"/>
          <w:szCs w:val="24"/>
        </w:rPr>
        <w:t xml:space="preserve"> от свободы и должна быть необходимость соединения… Вещи находятся одномоментно в пространстве в ряду, завися от другого без того, чтобы другой зависел от него… Сознание возможно, если «Я» противопоставляет себя «не-Я» и направляет свою идеальную деятельность на «не-Я», поскольку она свободна… Мы в состоянии возвращаться назад… Мы покидаем у точки, в которой поджидает Кант» (с.413-433).</w:t>
      </w:r>
    </w:p>
    <w:p w:rsidR="00B442BB" w:rsidRDefault="00AD51C9" w:rsidP="00AD51C9">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Как мы видим, Фихте дополняет воззрения Канта, раскрывает путь к его основным положениям. Он показывает становление априорного потенциала «Я». Соотношение между «действием» и «рефлексией» трактуется генетически и с направленностью на рост рефлексивного потенциала и последовательность изменений в рефлексивных проявлениях. Рефлексия выступает как несущая противоречие между свободой и необходимостью, с одной стороны, освобождающей «Я»</w:t>
      </w:r>
      <w:r w:rsidR="00B442BB">
        <w:rPr>
          <w:rFonts w:ascii="Times New Roman" w:hAnsi="Times New Roman" w:cs="Times New Roman"/>
          <w:sz w:val="24"/>
          <w:szCs w:val="24"/>
        </w:rPr>
        <w:t xml:space="preserve"> от телесности бытия</w:t>
      </w:r>
      <w:r>
        <w:rPr>
          <w:rFonts w:ascii="Times New Roman" w:hAnsi="Times New Roman" w:cs="Times New Roman"/>
          <w:sz w:val="24"/>
          <w:szCs w:val="24"/>
        </w:rPr>
        <w:t xml:space="preserve"> и, с другой стороны, вовлекающей в телесную определенность действий, но с внесением формы телесных проявлений, следовательно, зависимостью от формы, от односторонности бытия телесной основы действий.</w:t>
      </w:r>
      <w:r w:rsidR="00B442BB">
        <w:rPr>
          <w:rFonts w:ascii="Times New Roman" w:hAnsi="Times New Roman" w:cs="Times New Roman"/>
          <w:sz w:val="24"/>
          <w:szCs w:val="24"/>
        </w:rPr>
        <w:t xml:space="preserve"> Рефлексия обеспечивает отрицание непосредственности самой по себе, но отрицает и свое отрицание, внося необходимость организованной непосредственности. Принцип создания противоположения, поддержания его в деятельности и завершения цикла для готовности его воспроизвести является функцией рефлексии, служащей субъективности человека, человечества в их самовыражении, в их совершенствовании, развитии, конструировании и развитии общественных систем, интеграции их в универсум, внесении адекватности включенного бытия. Рефлексия неотделима от субъективности человека, его активного </w:t>
      </w:r>
      <w:proofErr w:type="spellStart"/>
      <w:r w:rsidR="00B442BB">
        <w:rPr>
          <w:rFonts w:ascii="Times New Roman" w:hAnsi="Times New Roman" w:cs="Times New Roman"/>
          <w:sz w:val="24"/>
          <w:szCs w:val="24"/>
        </w:rPr>
        <w:t>самопроявления</w:t>
      </w:r>
      <w:proofErr w:type="spellEnd"/>
      <w:r w:rsidR="00B442BB">
        <w:rPr>
          <w:rFonts w:ascii="Times New Roman" w:hAnsi="Times New Roman" w:cs="Times New Roman"/>
          <w:sz w:val="24"/>
          <w:szCs w:val="24"/>
        </w:rPr>
        <w:t xml:space="preserve">. Но только та рефлексия способствует развитию человека, которая преодолевает случайное и </w:t>
      </w:r>
      <w:proofErr w:type="spellStart"/>
      <w:r w:rsidR="00B442BB">
        <w:rPr>
          <w:rFonts w:ascii="Times New Roman" w:hAnsi="Times New Roman" w:cs="Times New Roman"/>
          <w:sz w:val="24"/>
          <w:szCs w:val="24"/>
        </w:rPr>
        <w:t>вынужденность</w:t>
      </w:r>
      <w:proofErr w:type="spellEnd"/>
      <w:r w:rsidR="00B442BB">
        <w:rPr>
          <w:rFonts w:ascii="Times New Roman" w:hAnsi="Times New Roman" w:cs="Times New Roman"/>
          <w:sz w:val="24"/>
          <w:szCs w:val="24"/>
        </w:rPr>
        <w:t xml:space="preserve"> необходимости, подчиненность случайности и форм, критериев, регулирующих поведение, отношение к миру, самоопределение и влияние на реальность. Высшим условием неслучайности выступает и философия, и наука.</w:t>
      </w:r>
    </w:p>
    <w:p w:rsidR="00AD51C9" w:rsidRDefault="00B442BB" w:rsidP="00B442BB">
      <w:pPr>
        <w:pStyle w:val="a3"/>
        <w:numPr>
          <w:ilvl w:val="0"/>
          <w:numId w:val="1"/>
        </w:numPr>
        <w:contextualSpacing w:val="0"/>
        <w:jc w:val="both"/>
        <w:rPr>
          <w:rFonts w:ascii="Times New Roman" w:hAnsi="Times New Roman" w:cs="Times New Roman"/>
          <w:sz w:val="24"/>
          <w:szCs w:val="24"/>
        </w:rPr>
      </w:pPr>
      <w:r>
        <w:rPr>
          <w:rFonts w:ascii="Times New Roman" w:hAnsi="Times New Roman" w:cs="Times New Roman"/>
          <w:sz w:val="24"/>
          <w:szCs w:val="24"/>
        </w:rPr>
        <w:t>«Философия учит нас все отыскивать в «Я». Через «Я» входят порядок и гармония, распространяется господство правил… Через «Я» утверждается лестница ступеней, система мира духов, в «Я» лежит верное ручательство, что одновременно с продвигающейся вперед культурой человека будет продвигаться и культура вселенной… Таков человек, рассматривая его только как наблюдающий ум… Он вкладывает не только необходимый порядок в вещи, но и тот, который он произвольно выбрал, готовность получить новое, более прекрасное… Он предписывает организацию по его идеалу, вокруг него облагораживается душа, вносит истинную печать человечности, чистое проявление гуманности, вокруг высшего человека люди образуют среду, в центре которой тот, кто отличается наибольшей гуманностью… Высший человек поднимает свой век на более высокую ступень человечества» (с.437-439).</w:t>
      </w:r>
    </w:p>
    <w:p w:rsidR="00B442BB" w:rsidRDefault="00B442BB" w:rsidP="00B442BB">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 xml:space="preserve">Как мы видим, Фихте проблемы развития «Я» применительно к </w:t>
      </w:r>
      <w:r w:rsidR="007731F7">
        <w:rPr>
          <w:rFonts w:ascii="Times New Roman" w:hAnsi="Times New Roman" w:cs="Times New Roman"/>
          <w:sz w:val="24"/>
          <w:szCs w:val="24"/>
        </w:rPr>
        <w:t xml:space="preserve">потребностям философского мышления рассматривал в контексте жизни человечества, нуждающегося в высшей мысли в ходе принятия решений. Условием благополучия больших систем, стран, народов философский сервис управления являлся сосредоточением потенциала высшей неслучайно мысли. Это было очевидно и в философской поддержке в Древней Греции, расцвете </w:t>
      </w:r>
      <w:proofErr w:type="spellStart"/>
      <w:r w:rsidR="007731F7">
        <w:rPr>
          <w:rFonts w:ascii="Times New Roman" w:hAnsi="Times New Roman" w:cs="Times New Roman"/>
          <w:sz w:val="24"/>
          <w:szCs w:val="24"/>
        </w:rPr>
        <w:t>онтологистики</w:t>
      </w:r>
      <w:proofErr w:type="spellEnd"/>
      <w:r w:rsidR="007731F7">
        <w:rPr>
          <w:rFonts w:ascii="Times New Roman" w:hAnsi="Times New Roman" w:cs="Times New Roman"/>
          <w:sz w:val="24"/>
          <w:szCs w:val="24"/>
        </w:rPr>
        <w:t xml:space="preserve"> и искусства </w:t>
      </w:r>
      <w:proofErr w:type="spellStart"/>
      <w:r w:rsidR="007731F7">
        <w:rPr>
          <w:rFonts w:ascii="Times New Roman" w:hAnsi="Times New Roman" w:cs="Times New Roman"/>
          <w:sz w:val="24"/>
          <w:szCs w:val="24"/>
        </w:rPr>
        <w:t>дискутирования</w:t>
      </w:r>
      <w:proofErr w:type="spellEnd"/>
      <w:r w:rsidR="007731F7">
        <w:rPr>
          <w:rFonts w:ascii="Times New Roman" w:hAnsi="Times New Roman" w:cs="Times New Roman"/>
          <w:sz w:val="24"/>
          <w:szCs w:val="24"/>
        </w:rPr>
        <w:t>, проявившегося в появлении логики и сопряжения с учением Платона о мире идей, других свидетельствах озабоченности неслучайной мыслью в важнейших сюжетах анализа ситуаций и принятия решений. Очевидными были устремления к развитию мыслительного потенциала элиты и аналитических соучастников регулированию общественных отношений.</w:t>
      </w:r>
    </w:p>
    <w:p w:rsidR="00D73C3F" w:rsidRPr="0065323B" w:rsidRDefault="00D73C3F" w:rsidP="00D73C3F">
      <w:pPr>
        <w:pStyle w:val="a3"/>
        <w:ind w:left="0"/>
        <w:contextualSpacing w:val="0"/>
        <w:jc w:val="center"/>
        <w:rPr>
          <w:rFonts w:ascii="Times New Roman" w:hAnsi="Times New Roman" w:cs="Times New Roman"/>
          <w:b/>
          <w:sz w:val="24"/>
          <w:szCs w:val="24"/>
        </w:rPr>
      </w:pPr>
      <w:bookmarkStart w:id="0" w:name="_GoBack"/>
      <w:r w:rsidRPr="0065323B">
        <w:rPr>
          <w:rFonts w:ascii="Times New Roman" w:hAnsi="Times New Roman" w:cs="Times New Roman"/>
          <w:b/>
          <w:sz w:val="24"/>
          <w:szCs w:val="24"/>
          <w:lang w:val="en-US"/>
        </w:rPr>
        <w:t>III</w:t>
      </w:r>
    </w:p>
    <w:p w:rsidR="00D73C3F" w:rsidRPr="0065323B" w:rsidRDefault="00D73C3F" w:rsidP="00D73C3F">
      <w:pPr>
        <w:pStyle w:val="a3"/>
        <w:ind w:left="0"/>
        <w:contextualSpacing w:val="0"/>
        <w:jc w:val="center"/>
        <w:rPr>
          <w:rFonts w:ascii="Times New Roman" w:hAnsi="Times New Roman" w:cs="Times New Roman"/>
          <w:b/>
          <w:sz w:val="24"/>
          <w:szCs w:val="24"/>
        </w:rPr>
      </w:pPr>
      <w:r w:rsidRPr="0065323B">
        <w:rPr>
          <w:rFonts w:ascii="Times New Roman" w:hAnsi="Times New Roman" w:cs="Times New Roman"/>
          <w:b/>
          <w:sz w:val="24"/>
          <w:szCs w:val="24"/>
        </w:rPr>
        <w:t>Шеллинг и философский априоризм</w:t>
      </w:r>
    </w:p>
    <w:bookmarkEnd w:id="0"/>
    <w:p w:rsidR="00D73C3F" w:rsidRDefault="00D73C3F" w:rsidP="00B442BB">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Используем взгляды Шеллинга для рассмотрения роли априорности в мышлении (см. Антология мировой философии. Т.3., М., 1971).</w:t>
      </w:r>
    </w:p>
    <w:p w:rsidR="00D73C3F" w:rsidRDefault="00E20D48" w:rsidP="00D73C3F">
      <w:pPr>
        <w:pStyle w:val="a3"/>
        <w:numPr>
          <w:ilvl w:val="0"/>
          <w:numId w:val="2"/>
        </w:numPr>
        <w:contextualSpacing w:val="0"/>
        <w:jc w:val="both"/>
        <w:rPr>
          <w:rFonts w:ascii="Times New Roman" w:hAnsi="Times New Roman" w:cs="Times New Roman"/>
          <w:sz w:val="24"/>
          <w:szCs w:val="24"/>
        </w:rPr>
      </w:pPr>
      <w:r>
        <w:rPr>
          <w:rFonts w:ascii="Times New Roman" w:hAnsi="Times New Roman" w:cs="Times New Roman"/>
          <w:sz w:val="24"/>
          <w:szCs w:val="24"/>
        </w:rPr>
        <w:t>«</w:t>
      </w:r>
      <w:r w:rsidR="00D73C3F">
        <w:rPr>
          <w:rFonts w:ascii="Times New Roman" w:hAnsi="Times New Roman" w:cs="Times New Roman"/>
          <w:sz w:val="24"/>
          <w:szCs w:val="24"/>
        </w:rPr>
        <w:t xml:space="preserve">Всякое знание зиждется на соответствии между объективным и субъективным… Знать можно только истинное… Совокупность всего субъективного назовем «Я» или интеллигенцией… В каждом знании обоюдное сочетание… единство дается сразу… Субъективное и объективное друг друга исключают… Мертвая природа – это всего лишь несозревшая разумность… Своего осознания в качестве объекта природа достигает лишь в высшей рефлексии, человек, разум. Благодаря этому природа самое себя обнаруживает, что она искони тождественна… Трансцендентальная философия, исходя из субъективного, как первичного и абсолютного возникает объективное… Начинается с общего сомнения в реальности объективного, за счет скептицизма, благотворного… это предубеждение врожденное нам… Это положение не сопровождается непосредственной достоверностью… Непосредственная достоверность лишь положение «Я существую», оно должно быть принято как абсолютное предубеждение до установления достоверности чего-либо иного… Разграничивая, мы переходим в плоскость не естественного, а искусственного… предметом рассмотрения трансцендентального философа – лишь субъективный момент знания… за актом знания исчезает объект и трансцендентальное знание является знание о знании, созерцание растворяется в предмете, а при трансцендентальном способе рассмотрения созерцаемое усматривается через акт созерцания… Трансцендентальное мышление, осознавая понятие, возвышается до понятия </w:t>
      </w:r>
      <w:proofErr w:type="spellStart"/>
      <w:r w:rsidR="00D73C3F">
        <w:rPr>
          <w:rFonts w:ascii="Times New Roman" w:hAnsi="Times New Roman" w:cs="Times New Roman"/>
          <w:sz w:val="24"/>
          <w:szCs w:val="24"/>
        </w:rPr>
        <w:t>понятия</w:t>
      </w:r>
      <w:proofErr w:type="spellEnd"/>
      <w:r w:rsidR="00D73C3F">
        <w:rPr>
          <w:rFonts w:ascii="Times New Roman" w:hAnsi="Times New Roman" w:cs="Times New Roman"/>
          <w:sz w:val="24"/>
          <w:szCs w:val="24"/>
        </w:rPr>
        <w:t xml:space="preserve">. Философствование является не только деятельностью, но и неуклонное созерцание себя в ней… Здесь, в трансцендентальной стороне, имеем дело с </w:t>
      </w:r>
      <w:proofErr w:type="spellStart"/>
      <w:r w:rsidR="00D73C3F">
        <w:rPr>
          <w:rFonts w:ascii="Times New Roman" w:hAnsi="Times New Roman" w:cs="Times New Roman"/>
          <w:sz w:val="24"/>
          <w:szCs w:val="24"/>
        </w:rPr>
        <w:t>самообъективизацией</w:t>
      </w:r>
      <w:proofErr w:type="spellEnd"/>
      <w:r w:rsidR="00D73C3F">
        <w:rPr>
          <w:rFonts w:ascii="Times New Roman" w:hAnsi="Times New Roman" w:cs="Times New Roman"/>
          <w:sz w:val="24"/>
          <w:szCs w:val="24"/>
        </w:rPr>
        <w:t xml:space="preserve"> субъективного, в готовности оставаться в двойственности </w:t>
      </w:r>
      <w:proofErr w:type="spellStart"/>
      <w:r w:rsidR="00D73C3F">
        <w:rPr>
          <w:rFonts w:ascii="Times New Roman" w:hAnsi="Times New Roman" w:cs="Times New Roman"/>
          <w:sz w:val="24"/>
          <w:szCs w:val="24"/>
        </w:rPr>
        <w:t>действования</w:t>
      </w:r>
      <w:proofErr w:type="spellEnd"/>
      <w:r w:rsidR="00D73C3F">
        <w:rPr>
          <w:rFonts w:ascii="Times New Roman" w:hAnsi="Times New Roman" w:cs="Times New Roman"/>
          <w:sz w:val="24"/>
          <w:szCs w:val="24"/>
        </w:rPr>
        <w:t xml:space="preserve"> и мышления… не будучи ни теорией, ни практикой, это должно быть и тем, и другим, объективный мир приспосабливается к представлениям в нас и представления к объективному миру» (с.246-253).</w:t>
      </w:r>
    </w:p>
    <w:p w:rsidR="00D73C3F" w:rsidRDefault="00E20D48" w:rsidP="00E20D48">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Тем самым Шеллинг рассматривает познание и знание в диалектике внешних и внутренних факторов, совмещении принципов уподобления внешнему и самовыражения внутреннего. Если Кант делал акцент на априорности внутреннего, то Шеллинг исходит из первоначального участия «Я» в порождении знания, случайного самовыражения, противостоящего </w:t>
      </w:r>
      <w:proofErr w:type="spellStart"/>
      <w:r>
        <w:rPr>
          <w:rFonts w:ascii="Times New Roman" w:hAnsi="Times New Roman" w:cs="Times New Roman"/>
          <w:sz w:val="24"/>
          <w:szCs w:val="24"/>
        </w:rPr>
        <w:t>объектности</w:t>
      </w:r>
      <w:proofErr w:type="spellEnd"/>
      <w:r>
        <w:rPr>
          <w:rFonts w:ascii="Times New Roman" w:hAnsi="Times New Roman" w:cs="Times New Roman"/>
          <w:sz w:val="24"/>
          <w:szCs w:val="24"/>
        </w:rPr>
        <w:t xml:space="preserve"> внешнего, что трансформируется в адаптации к внешнему, ведущей к </w:t>
      </w:r>
      <w:r>
        <w:rPr>
          <w:rFonts w:ascii="Times New Roman" w:hAnsi="Times New Roman" w:cs="Times New Roman"/>
          <w:sz w:val="24"/>
          <w:szCs w:val="24"/>
        </w:rPr>
        <w:lastRenderedPageBreak/>
        <w:t xml:space="preserve">идентификации с созерцаемым. А случайность созерцательности в уподоблении трансформируется под возможности «Я» и ведет к неслучайности, </w:t>
      </w:r>
      <w:proofErr w:type="spellStart"/>
      <w:r>
        <w:rPr>
          <w:rFonts w:ascii="Times New Roman" w:hAnsi="Times New Roman" w:cs="Times New Roman"/>
          <w:sz w:val="24"/>
          <w:szCs w:val="24"/>
        </w:rPr>
        <w:t>объектности</w:t>
      </w:r>
      <w:proofErr w:type="spellEnd"/>
      <w:r>
        <w:rPr>
          <w:rFonts w:ascii="Times New Roman" w:hAnsi="Times New Roman" w:cs="Times New Roman"/>
          <w:sz w:val="24"/>
          <w:szCs w:val="24"/>
        </w:rPr>
        <w:t xml:space="preserve"> созерцания, наряду с трансформацией самого «Я», обретающего способность к адекватности реализации познавательной функции и вклада в трансформацию созерцательной активности (см. сх.</w:t>
      </w:r>
      <w:r w:rsidR="00485E78">
        <w:rPr>
          <w:rFonts w:ascii="Times New Roman" w:hAnsi="Times New Roman" w:cs="Times New Roman"/>
          <w:sz w:val="24"/>
          <w:szCs w:val="24"/>
        </w:rPr>
        <w:t>49</w:t>
      </w:r>
      <w:r>
        <w:rPr>
          <w:rFonts w:ascii="Times New Roman" w:hAnsi="Times New Roman" w:cs="Times New Roman"/>
          <w:sz w:val="24"/>
          <w:szCs w:val="24"/>
        </w:rPr>
        <w:t>).</w:t>
      </w:r>
    </w:p>
    <w:p w:rsidR="00E20D48" w:rsidRDefault="00485E78" w:rsidP="00E20D48">
      <w:pPr>
        <w:pStyle w:val="a3"/>
        <w:ind w:left="0"/>
        <w:contextualSpacing w:val="0"/>
        <w:jc w:val="center"/>
        <w:rPr>
          <w:rFonts w:ascii="Times New Roman" w:hAnsi="Times New Roman" w:cs="Times New Roman"/>
          <w:sz w:val="24"/>
          <w:szCs w:val="24"/>
        </w:rPr>
      </w:pPr>
      <w:r w:rsidRPr="00485E78">
        <w:rPr>
          <w:rFonts w:ascii="Times New Roman" w:hAnsi="Times New Roman" w:cs="Times New Roman"/>
          <w:noProof/>
          <w:sz w:val="24"/>
          <w:szCs w:val="24"/>
          <w:lang w:eastAsia="ru-RU"/>
        </w:rPr>
        <w:drawing>
          <wp:inline distT="0" distB="0" distL="0" distR="0">
            <wp:extent cx="4505325" cy="1423148"/>
            <wp:effectExtent l="0" t="0" r="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28595" cy="1430499"/>
                    </a:xfrm>
                    <a:prstGeom prst="rect">
                      <a:avLst/>
                    </a:prstGeom>
                    <a:noFill/>
                    <a:ln>
                      <a:noFill/>
                    </a:ln>
                  </pic:spPr>
                </pic:pic>
              </a:graphicData>
            </a:graphic>
          </wp:inline>
        </w:drawing>
      </w:r>
    </w:p>
    <w:p w:rsidR="00E20D48" w:rsidRDefault="00E20D48" w:rsidP="00E20D48">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485E78">
        <w:rPr>
          <w:rFonts w:ascii="Times New Roman" w:hAnsi="Times New Roman" w:cs="Times New Roman"/>
          <w:sz w:val="24"/>
          <w:szCs w:val="24"/>
        </w:rPr>
        <w:t>49</w:t>
      </w:r>
      <w:r>
        <w:rPr>
          <w:rFonts w:ascii="Times New Roman" w:hAnsi="Times New Roman" w:cs="Times New Roman"/>
          <w:sz w:val="24"/>
          <w:szCs w:val="24"/>
        </w:rPr>
        <w:t>. Диалектика отношений к реальности в познании</w:t>
      </w:r>
    </w:p>
    <w:p w:rsidR="00E20D48" w:rsidRDefault="00E20D48" w:rsidP="00E20D48">
      <w:pPr>
        <w:pStyle w:val="a3"/>
        <w:numPr>
          <w:ilvl w:val="0"/>
          <w:numId w:val="2"/>
        </w:numPr>
        <w:contextualSpacing w:val="0"/>
        <w:jc w:val="both"/>
        <w:rPr>
          <w:rFonts w:ascii="Times New Roman" w:hAnsi="Times New Roman" w:cs="Times New Roman"/>
          <w:sz w:val="24"/>
          <w:szCs w:val="24"/>
        </w:rPr>
      </w:pPr>
      <w:r>
        <w:rPr>
          <w:rFonts w:ascii="Times New Roman" w:hAnsi="Times New Roman" w:cs="Times New Roman"/>
          <w:sz w:val="24"/>
          <w:szCs w:val="24"/>
        </w:rPr>
        <w:t>Существует предустановленная гармония между миром идеальным и реальным. Деятельность, порождающая объективный мир в основе тождественна, волевым устремлением, продуктивной деятельностью, свободной деятельностью и продуктивной в случае осознанности… Деятельность сознательно продуктивная в порождении своем мира продуктивна бессознательно… Результаты одновременно и сознательной, и бессознательной деятельности… Природа целесообразна будучи необъяснимой в своей целесообразности… Мертвая природа есть лишь несозревшая разумность… Трансцендентальную философию тогда можно считать завершенной, когда тождественность, разрешение проблемы, обнаруживается в ее собственном принципе… В форме магнитных явлений дается материал на первом этапе ее конструирования, материи, когда обе противоположные силы объединяются в одной точке, а магнетизм не особенность отдельного рода материи, но свойство материи вообще… Три точки, составляющие природу магнита, являются тремя априори выводимыми точками, служащими для построения длины… следующее по порядку в конструировании материи электричество… сочетает доли и ширину… третий этап – химизм во взаимодействии двух тел с обоюдным проницанием при наличии сил и в каждом абсолютное преобладание той или иной этих сил… всякий процесс, передающийся и своему продукту, имеет триединство сил» (с.254-256).</w:t>
      </w:r>
    </w:p>
    <w:p w:rsidR="00E20D48" w:rsidRDefault="00E20D48" w:rsidP="00E20D48">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Шеллинг рассматривает общий принцип появления динамики бытия, имеющего противоположные механизмы, природного и субъективного, позволяющий создавать гармонию единого в его диалектичности. Природный механизм «бессознателен», а субъективный «сознателен», а в бессознатель</w:t>
      </w:r>
      <w:r w:rsidR="00406CCA">
        <w:rPr>
          <w:rFonts w:ascii="Times New Roman" w:hAnsi="Times New Roman" w:cs="Times New Roman"/>
          <w:sz w:val="24"/>
          <w:szCs w:val="24"/>
        </w:rPr>
        <w:t xml:space="preserve">ности природы усматривается потенциальная сознательность, не проявившаяся, «несозревшая». Приводятся примеры и усложнение совмещаемых противоположностей с тремя фокусировками, основаниями метафизического взгляда на бытие. Триада включает и три типа совмещения, с преобладанием противоположностей, два типа, и гармонизацией, третий тип, дающий </w:t>
      </w:r>
      <w:proofErr w:type="spellStart"/>
      <w:r w:rsidR="00406CCA">
        <w:rPr>
          <w:rFonts w:ascii="Times New Roman" w:hAnsi="Times New Roman" w:cs="Times New Roman"/>
          <w:sz w:val="24"/>
          <w:szCs w:val="24"/>
        </w:rPr>
        <w:t>воспроизводимость</w:t>
      </w:r>
      <w:proofErr w:type="spellEnd"/>
      <w:r w:rsidR="00406CCA">
        <w:rPr>
          <w:rFonts w:ascii="Times New Roman" w:hAnsi="Times New Roman" w:cs="Times New Roman"/>
          <w:sz w:val="24"/>
          <w:szCs w:val="24"/>
        </w:rPr>
        <w:t xml:space="preserve"> бытия. Динамически преобладают дисгармонические типы, «структурного» бытия, в отличие от гармонического, «системного» бытия.</w:t>
      </w:r>
    </w:p>
    <w:p w:rsidR="00406CCA" w:rsidRDefault="004254AD" w:rsidP="004254AD">
      <w:pPr>
        <w:pStyle w:val="a3"/>
        <w:numPr>
          <w:ilvl w:val="0"/>
          <w:numId w:val="2"/>
        </w:numPr>
        <w:contextualSpacing w:val="0"/>
        <w:jc w:val="both"/>
        <w:rPr>
          <w:rFonts w:ascii="Times New Roman" w:hAnsi="Times New Roman" w:cs="Times New Roman"/>
          <w:sz w:val="24"/>
          <w:szCs w:val="24"/>
        </w:rPr>
      </w:pPr>
      <w:r>
        <w:rPr>
          <w:rFonts w:ascii="Times New Roman" w:hAnsi="Times New Roman" w:cs="Times New Roman"/>
          <w:sz w:val="24"/>
          <w:szCs w:val="24"/>
        </w:rPr>
        <w:t xml:space="preserve">Идеальный мир искусства и реальный предметов являются порождением одной и той же деятельности, разновидностей сознательной и бессознательной… Объективный мир представляется как первоначальный, поэзией духа, </w:t>
      </w:r>
      <w:r>
        <w:rPr>
          <w:rFonts w:ascii="Times New Roman" w:hAnsi="Times New Roman" w:cs="Times New Roman"/>
          <w:sz w:val="24"/>
          <w:szCs w:val="24"/>
        </w:rPr>
        <w:lastRenderedPageBreak/>
        <w:t xml:space="preserve">бессознательной, а заключительным аккордом философия искусства… Но мы не выходим за границы самосознания… Бытие в своих объяснениях цепи причин и действий может замкнуться лишь когда одновременно служит и причиной, и действием… Форма научности – </w:t>
      </w:r>
      <w:proofErr w:type="spellStart"/>
      <w:r>
        <w:rPr>
          <w:rFonts w:ascii="Times New Roman" w:hAnsi="Times New Roman" w:cs="Times New Roman"/>
          <w:sz w:val="24"/>
          <w:szCs w:val="24"/>
        </w:rPr>
        <w:t>наукословие</w:t>
      </w:r>
      <w:proofErr w:type="spellEnd"/>
      <w:r>
        <w:rPr>
          <w:rFonts w:ascii="Times New Roman" w:hAnsi="Times New Roman" w:cs="Times New Roman"/>
          <w:sz w:val="24"/>
          <w:szCs w:val="24"/>
        </w:rPr>
        <w:t xml:space="preserve">, тоже наука… Выход из круга коренится в самом знании, объекте науки… Изначальное содержание знания служит изначальной формой и наоборот, одно обуславливает другое. Нужен момент единого, принцип всякого знания… Всякое положение, независимо от содержания, подчиняется законам логики… </w:t>
      </w:r>
      <w:proofErr w:type="spellStart"/>
      <w:r>
        <w:rPr>
          <w:rFonts w:ascii="Times New Roman" w:hAnsi="Times New Roman" w:cs="Times New Roman"/>
          <w:sz w:val="24"/>
          <w:szCs w:val="24"/>
        </w:rPr>
        <w:t>Аналитичность</w:t>
      </w:r>
      <w:proofErr w:type="spellEnd"/>
      <w:r>
        <w:rPr>
          <w:rFonts w:ascii="Times New Roman" w:hAnsi="Times New Roman" w:cs="Times New Roman"/>
          <w:sz w:val="24"/>
          <w:szCs w:val="24"/>
        </w:rPr>
        <w:t xml:space="preserve"> предполагает синтез, материального и формального… Научность логики получается лишь путем абстрагирования из высших начал знания, которые имеют логическую форму, то они должны форму и содержание иметь в связи, что осуществимо при установлении высших </w:t>
      </w:r>
      <w:proofErr w:type="spellStart"/>
      <w:r>
        <w:rPr>
          <w:rFonts w:ascii="Times New Roman" w:hAnsi="Times New Roman" w:cs="Times New Roman"/>
          <w:sz w:val="24"/>
          <w:szCs w:val="24"/>
        </w:rPr>
        <w:t>основоначал</w:t>
      </w:r>
      <w:proofErr w:type="spellEnd"/>
      <w:r>
        <w:rPr>
          <w:rFonts w:ascii="Times New Roman" w:hAnsi="Times New Roman" w:cs="Times New Roman"/>
          <w:sz w:val="24"/>
          <w:szCs w:val="24"/>
        </w:rPr>
        <w:t xml:space="preserve"> знания, </w:t>
      </w:r>
      <w:proofErr w:type="spellStart"/>
      <w:r>
        <w:rPr>
          <w:rFonts w:ascii="Times New Roman" w:hAnsi="Times New Roman" w:cs="Times New Roman"/>
          <w:sz w:val="24"/>
          <w:szCs w:val="24"/>
        </w:rPr>
        <w:t>наукословия</w:t>
      </w:r>
      <w:proofErr w:type="spellEnd"/>
      <w:r>
        <w:rPr>
          <w:rFonts w:ascii="Times New Roman" w:hAnsi="Times New Roman" w:cs="Times New Roman"/>
          <w:sz w:val="24"/>
          <w:szCs w:val="24"/>
        </w:rPr>
        <w:t xml:space="preserve">… Наука о знании одновременно должна быть и закономерностью, наиболее совершенным осуществлением научной формы, будучи абсолютно автономной по форме и содержанию… В качестве безусловного постигается только то, знание чего обуславливается исключительно субъективным, знание, выражаемое в полагании тождественного, отвлекаясь от содержания, реальности, полагается в нас самих, нами представляется, без соответствия чему-либо, что обладает очевидность и достоверностью, </w:t>
      </w:r>
      <w:proofErr w:type="spellStart"/>
      <w:r>
        <w:rPr>
          <w:rFonts w:ascii="Times New Roman" w:hAnsi="Times New Roman" w:cs="Times New Roman"/>
          <w:sz w:val="24"/>
          <w:szCs w:val="24"/>
        </w:rPr>
        <w:t>незивисимое</w:t>
      </w:r>
      <w:proofErr w:type="spellEnd"/>
      <w:r>
        <w:rPr>
          <w:rFonts w:ascii="Times New Roman" w:hAnsi="Times New Roman" w:cs="Times New Roman"/>
          <w:sz w:val="24"/>
          <w:szCs w:val="24"/>
        </w:rPr>
        <w:t xml:space="preserve"> от того, действительно существует или воображается, или невозможное. Знание обусловлено единственно моим мышлением, тождественностью мышления вообще, что вовлекает нас в противоречие. Разрешается оно в точке, где тождественное и синтетическое едины… Должно существовать абсолютно истинное, проникающее все наше знание. Ощущение абсолютной истины создает чувство необходимости и смутность чувства должна быть переработана в четкие понятия философией… </w:t>
      </w:r>
      <w:r w:rsidR="003C383C">
        <w:rPr>
          <w:rFonts w:ascii="Times New Roman" w:hAnsi="Times New Roman" w:cs="Times New Roman"/>
          <w:sz w:val="24"/>
          <w:szCs w:val="24"/>
        </w:rPr>
        <w:t xml:space="preserve">Всякое истинное знание синтетично. Этим момент должен быть, где из тождественности проистекает синтетическое и наоборот… Для нахождения такого момента нужно проникнуть в противоположность между тождественным и синтетическим полаганиями. В тождестве мышления сопоставляется лишь само с собой, синтетическое выходит только мышление, предмет рассматривается в качестве реального… Момент сводится к единству объекта и понятия о нем, где не нуждается в </w:t>
      </w:r>
      <w:proofErr w:type="spellStart"/>
      <w:r w:rsidR="003C383C">
        <w:rPr>
          <w:rFonts w:ascii="Times New Roman" w:hAnsi="Times New Roman" w:cs="Times New Roman"/>
          <w:sz w:val="24"/>
          <w:szCs w:val="24"/>
        </w:rPr>
        <w:t>опосредовании</w:t>
      </w:r>
      <w:proofErr w:type="spellEnd"/>
      <w:r w:rsidR="003C383C">
        <w:rPr>
          <w:rFonts w:ascii="Times New Roman" w:hAnsi="Times New Roman" w:cs="Times New Roman"/>
          <w:sz w:val="24"/>
          <w:szCs w:val="24"/>
        </w:rPr>
        <w:t xml:space="preserve">… Но такое можно найти только в </w:t>
      </w:r>
      <w:proofErr w:type="spellStart"/>
      <w:r w:rsidR="003C383C">
        <w:rPr>
          <w:rFonts w:ascii="Times New Roman" w:hAnsi="Times New Roman" w:cs="Times New Roman"/>
          <w:sz w:val="24"/>
          <w:szCs w:val="24"/>
        </w:rPr>
        <w:t>самосзнании</w:t>
      </w:r>
      <w:proofErr w:type="spellEnd"/>
      <w:r w:rsidR="003C383C">
        <w:rPr>
          <w:rFonts w:ascii="Times New Roman" w:hAnsi="Times New Roman" w:cs="Times New Roman"/>
          <w:sz w:val="24"/>
          <w:szCs w:val="24"/>
        </w:rPr>
        <w:t xml:space="preserve">… Поэтому нужно погрузиться в рефлексию о нем. Этот акт является абсолютно свободным действием, легко осуществить, это различение самого себя в качестве мыслящего и мыслимого, своей тождественности в этой различимости. Даже в естествознании материя представляется мнимостью. Первая проблема философии состоит в </w:t>
      </w:r>
      <w:proofErr w:type="spellStart"/>
      <w:r w:rsidR="003C383C">
        <w:rPr>
          <w:rFonts w:ascii="Times New Roman" w:hAnsi="Times New Roman" w:cs="Times New Roman"/>
          <w:sz w:val="24"/>
          <w:szCs w:val="24"/>
        </w:rPr>
        <w:t>найденности</w:t>
      </w:r>
      <w:proofErr w:type="spellEnd"/>
      <w:r w:rsidR="003C383C">
        <w:rPr>
          <w:rFonts w:ascii="Times New Roman" w:hAnsi="Times New Roman" w:cs="Times New Roman"/>
          <w:sz w:val="24"/>
          <w:szCs w:val="24"/>
        </w:rPr>
        <w:t xml:space="preserve"> того, что нельзя мыслить в качестве вещи, т.е. «</w:t>
      </w:r>
      <w:proofErr w:type="gramStart"/>
      <w:r w:rsidR="003C383C">
        <w:rPr>
          <w:rFonts w:ascii="Times New Roman" w:hAnsi="Times New Roman" w:cs="Times New Roman"/>
          <w:sz w:val="24"/>
          <w:szCs w:val="24"/>
        </w:rPr>
        <w:t>Я»…</w:t>
      </w:r>
      <w:proofErr w:type="gramEnd"/>
      <w:r w:rsidR="003C383C">
        <w:rPr>
          <w:rFonts w:ascii="Times New Roman" w:hAnsi="Times New Roman" w:cs="Times New Roman"/>
          <w:sz w:val="24"/>
          <w:szCs w:val="24"/>
        </w:rPr>
        <w:t xml:space="preserve"> Все другое знание несвободно, а здесь не нужны доказательства, выводы, </w:t>
      </w:r>
      <w:proofErr w:type="spellStart"/>
      <w:r w:rsidR="003C383C">
        <w:rPr>
          <w:rFonts w:ascii="Times New Roman" w:hAnsi="Times New Roman" w:cs="Times New Roman"/>
          <w:sz w:val="24"/>
          <w:szCs w:val="24"/>
        </w:rPr>
        <w:t>опосредование</w:t>
      </w:r>
      <w:proofErr w:type="spellEnd"/>
      <w:r w:rsidR="003C383C">
        <w:rPr>
          <w:rFonts w:ascii="Times New Roman" w:hAnsi="Times New Roman" w:cs="Times New Roman"/>
          <w:sz w:val="24"/>
          <w:szCs w:val="24"/>
        </w:rPr>
        <w:t xml:space="preserve"> через понятия… Здесь знание порождает свой объект, сопровождаясь совпадением порождаемого с порождающим… Через «Я», знание «Я» о самом себе «Я», как объект и возникает» (с.256-263).</w:t>
      </w:r>
    </w:p>
    <w:p w:rsidR="003C383C" w:rsidRDefault="002262DB" w:rsidP="003C38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Обсуждая проблему научного знания, реализацию функции «знания» в философии, Шеллинг подчеркивает особенности роли самосознания, воплощающего противоречие реагирования на внешние сюжеты воздействия, обладающие случайностью и вносящие момент случайности проявления самосознания и этим фиксации «неистинности» следов реагирования, следовательно, и </w:t>
      </w:r>
      <w:proofErr w:type="spellStart"/>
      <w:r>
        <w:rPr>
          <w:rFonts w:ascii="Times New Roman" w:hAnsi="Times New Roman" w:cs="Times New Roman"/>
          <w:sz w:val="24"/>
          <w:szCs w:val="24"/>
        </w:rPr>
        <w:t>ненаучности</w:t>
      </w:r>
      <w:proofErr w:type="spellEnd"/>
      <w:r>
        <w:rPr>
          <w:rFonts w:ascii="Times New Roman" w:hAnsi="Times New Roman" w:cs="Times New Roman"/>
          <w:sz w:val="24"/>
          <w:szCs w:val="24"/>
        </w:rPr>
        <w:t xml:space="preserve"> их содержания, с одной стороны, и потенциала </w:t>
      </w:r>
      <w:r>
        <w:rPr>
          <w:rFonts w:ascii="Times New Roman" w:hAnsi="Times New Roman" w:cs="Times New Roman"/>
          <w:sz w:val="24"/>
          <w:szCs w:val="24"/>
        </w:rPr>
        <w:lastRenderedPageBreak/>
        <w:t xml:space="preserve">неслучайности их содержания, с одной стороны, и потенциала неслучайности функционировании самосознания как тождественного механизма «Я», вносящего момент тождественности в содержание проявлений «Я», с другой стороны. Тем самым, за счет трансформации случайного образа в реагировании на внешние воздействия «Я» нейтрализует случайное в созерцании и придает ему субъективную правильность, вносит порядок в цепь причин и следствий в содержание образа. Деятельность «Я» развивается, уделяет внимание «бессознательному» внешнему и сознательному внутреннему самодвижению. Знанием становится лишь результат разрешения противоречия в «Я», совмещение противоположностей в динамическом круге, образующем «объект», удерживающий внешнее в его правильности, субъективной обработанности, синтетичности тождественного и </w:t>
      </w:r>
      <w:proofErr w:type="spellStart"/>
      <w:r>
        <w:rPr>
          <w:rFonts w:ascii="Times New Roman" w:hAnsi="Times New Roman" w:cs="Times New Roman"/>
          <w:sz w:val="24"/>
          <w:szCs w:val="24"/>
        </w:rPr>
        <w:t>нетождественности</w:t>
      </w:r>
      <w:proofErr w:type="spellEnd"/>
      <w:r>
        <w:rPr>
          <w:rFonts w:ascii="Times New Roman" w:hAnsi="Times New Roman" w:cs="Times New Roman"/>
          <w:sz w:val="24"/>
          <w:szCs w:val="24"/>
        </w:rPr>
        <w:t xml:space="preserve">. Однако синтез разнообразного уже не оторван от свойств «Я», а опирается на него и рассматривается в тождественном моменте как основе научности, высшей неслучайности. В содержании образа внешнего тождественное предстает как форма объекта, как основание, порождающее содержание, различенное на атрибуты объекта. Именно «Я» отражает внутреннее бытие объекта в его </w:t>
      </w:r>
      <w:proofErr w:type="spellStart"/>
      <w:r>
        <w:rPr>
          <w:rFonts w:ascii="Times New Roman" w:hAnsi="Times New Roman" w:cs="Times New Roman"/>
          <w:sz w:val="24"/>
          <w:szCs w:val="24"/>
        </w:rPr>
        <w:t>самодифференцированности</w:t>
      </w:r>
      <w:proofErr w:type="spellEnd"/>
      <w:r>
        <w:rPr>
          <w:rFonts w:ascii="Times New Roman" w:hAnsi="Times New Roman" w:cs="Times New Roman"/>
          <w:sz w:val="24"/>
          <w:szCs w:val="24"/>
        </w:rPr>
        <w:t xml:space="preserve"> и интегрированности, закономерность бытия, его «безусловное». В таком проявлении «Я» устраняется случайное самовыражение субъективности, соответствие случайности во внешнем воздействии. Только в тождественно ориентированном мышлении «Я», но с учетом внешнего побуждения мышления создается круг мышления, единства моментов в знании. Противоречие и сохраняется в круге и разрешается в нем (см. сх.</w:t>
      </w:r>
      <w:r w:rsidR="00485E78">
        <w:rPr>
          <w:rFonts w:ascii="Times New Roman" w:hAnsi="Times New Roman" w:cs="Times New Roman"/>
          <w:sz w:val="24"/>
          <w:szCs w:val="24"/>
        </w:rPr>
        <w:t>50</w:t>
      </w:r>
      <w:r>
        <w:rPr>
          <w:rFonts w:ascii="Times New Roman" w:hAnsi="Times New Roman" w:cs="Times New Roman"/>
          <w:sz w:val="24"/>
          <w:szCs w:val="24"/>
        </w:rPr>
        <w:t>)</w:t>
      </w:r>
      <w:r w:rsidR="00485E78">
        <w:rPr>
          <w:rFonts w:ascii="Times New Roman" w:hAnsi="Times New Roman" w:cs="Times New Roman"/>
          <w:sz w:val="24"/>
          <w:szCs w:val="24"/>
        </w:rPr>
        <w:t>.</w:t>
      </w:r>
    </w:p>
    <w:p w:rsidR="002262DB" w:rsidRDefault="00485E78" w:rsidP="00DA4427">
      <w:pPr>
        <w:pStyle w:val="a3"/>
        <w:ind w:left="0"/>
        <w:contextualSpacing w:val="0"/>
        <w:jc w:val="center"/>
        <w:rPr>
          <w:rFonts w:ascii="Times New Roman" w:hAnsi="Times New Roman" w:cs="Times New Roman"/>
          <w:sz w:val="24"/>
          <w:szCs w:val="24"/>
        </w:rPr>
      </w:pPr>
      <w:r w:rsidRPr="00485E78">
        <w:rPr>
          <w:rFonts w:ascii="Times New Roman" w:hAnsi="Times New Roman" w:cs="Times New Roman"/>
          <w:noProof/>
          <w:sz w:val="24"/>
          <w:szCs w:val="24"/>
          <w:lang w:eastAsia="ru-RU"/>
        </w:rPr>
        <w:drawing>
          <wp:inline distT="0" distB="0" distL="0" distR="0">
            <wp:extent cx="4657725" cy="146942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89756" cy="1479525"/>
                    </a:xfrm>
                    <a:prstGeom prst="rect">
                      <a:avLst/>
                    </a:prstGeom>
                    <a:noFill/>
                    <a:ln>
                      <a:noFill/>
                    </a:ln>
                  </pic:spPr>
                </pic:pic>
              </a:graphicData>
            </a:graphic>
          </wp:inline>
        </w:drawing>
      </w:r>
    </w:p>
    <w:p w:rsidR="002262DB" w:rsidRDefault="002262DB" w:rsidP="00DA4427">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485E78">
        <w:rPr>
          <w:rFonts w:ascii="Times New Roman" w:hAnsi="Times New Roman" w:cs="Times New Roman"/>
          <w:sz w:val="24"/>
          <w:szCs w:val="24"/>
        </w:rPr>
        <w:t>50</w:t>
      </w:r>
      <w:r>
        <w:rPr>
          <w:rFonts w:ascii="Times New Roman" w:hAnsi="Times New Roman" w:cs="Times New Roman"/>
          <w:sz w:val="24"/>
          <w:szCs w:val="24"/>
        </w:rPr>
        <w:t>. Порождение объекта в активности «Я»</w:t>
      </w:r>
    </w:p>
    <w:p w:rsidR="002262DB" w:rsidRDefault="005702BF" w:rsidP="003C38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Момент тождественности в проявлениях «Я» создает ощущение неслучайности, «необходимого» в знании, его «истинности». Двойственность знания и самого содержания истинности и познавательной необходимости в содержании философия рефлектирует, рефлексивно познает, отражает в самосознании, соединяя базисный процесс порождения образа как знания и его познавание в </w:t>
      </w:r>
      <w:proofErr w:type="spellStart"/>
      <w:r>
        <w:rPr>
          <w:rFonts w:ascii="Times New Roman" w:hAnsi="Times New Roman" w:cs="Times New Roman"/>
          <w:sz w:val="24"/>
          <w:szCs w:val="24"/>
        </w:rPr>
        <w:t>наукоучении</w:t>
      </w:r>
      <w:proofErr w:type="spellEnd"/>
      <w:r>
        <w:rPr>
          <w:rFonts w:ascii="Times New Roman" w:hAnsi="Times New Roman" w:cs="Times New Roman"/>
          <w:sz w:val="24"/>
          <w:szCs w:val="24"/>
        </w:rPr>
        <w:t>, создавая рефлексивный тип объекта, содержание которого выступает бытие «Я». Мышление рефлексивное мыслит мышление познающее внешнее (см. сх.</w:t>
      </w:r>
      <w:r w:rsidR="00485E78">
        <w:rPr>
          <w:rFonts w:ascii="Times New Roman" w:hAnsi="Times New Roman" w:cs="Times New Roman"/>
          <w:sz w:val="24"/>
          <w:szCs w:val="24"/>
        </w:rPr>
        <w:t>51</w:t>
      </w:r>
      <w:r>
        <w:rPr>
          <w:rFonts w:ascii="Times New Roman" w:hAnsi="Times New Roman" w:cs="Times New Roman"/>
          <w:sz w:val="24"/>
          <w:szCs w:val="24"/>
        </w:rPr>
        <w:t>)</w:t>
      </w:r>
      <w:r w:rsidR="00485E78">
        <w:rPr>
          <w:rFonts w:ascii="Times New Roman" w:hAnsi="Times New Roman" w:cs="Times New Roman"/>
          <w:sz w:val="24"/>
          <w:szCs w:val="24"/>
        </w:rPr>
        <w:t>.</w:t>
      </w:r>
    </w:p>
    <w:p w:rsidR="005702BF" w:rsidRDefault="00485E78" w:rsidP="005702BF">
      <w:pPr>
        <w:pStyle w:val="a3"/>
        <w:ind w:left="0" w:firstLine="709"/>
        <w:contextualSpacing w:val="0"/>
        <w:jc w:val="center"/>
        <w:rPr>
          <w:rFonts w:ascii="Times New Roman" w:hAnsi="Times New Roman" w:cs="Times New Roman"/>
          <w:sz w:val="24"/>
          <w:szCs w:val="24"/>
        </w:rPr>
      </w:pPr>
      <w:r w:rsidRPr="00485E78">
        <w:rPr>
          <w:rFonts w:ascii="Times New Roman" w:hAnsi="Times New Roman" w:cs="Times New Roman"/>
          <w:noProof/>
          <w:sz w:val="24"/>
          <w:szCs w:val="24"/>
          <w:lang w:eastAsia="ru-RU"/>
        </w:rPr>
        <w:drawing>
          <wp:inline distT="0" distB="0" distL="0" distR="0">
            <wp:extent cx="5063800" cy="952500"/>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75700" cy="954738"/>
                    </a:xfrm>
                    <a:prstGeom prst="rect">
                      <a:avLst/>
                    </a:prstGeom>
                    <a:noFill/>
                    <a:ln>
                      <a:noFill/>
                    </a:ln>
                  </pic:spPr>
                </pic:pic>
              </a:graphicData>
            </a:graphic>
          </wp:inline>
        </w:drawing>
      </w:r>
    </w:p>
    <w:p w:rsidR="005702BF" w:rsidRDefault="005702BF" w:rsidP="005702BF">
      <w:pPr>
        <w:pStyle w:val="a3"/>
        <w:ind w:left="0" w:firstLine="709"/>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485E78">
        <w:rPr>
          <w:rFonts w:ascii="Times New Roman" w:hAnsi="Times New Roman" w:cs="Times New Roman"/>
          <w:sz w:val="24"/>
          <w:szCs w:val="24"/>
        </w:rPr>
        <w:t>51</w:t>
      </w:r>
      <w:r>
        <w:rPr>
          <w:rFonts w:ascii="Times New Roman" w:hAnsi="Times New Roman" w:cs="Times New Roman"/>
          <w:sz w:val="24"/>
          <w:szCs w:val="24"/>
        </w:rPr>
        <w:t>. Рефлексивное обнаружение основания и основанного в познании</w:t>
      </w:r>
    </w:p>
    <w:p w:rsidR="005702BF" w:rsidRDefault="005702BF" w:rsidP="003C383C">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Зависимость от «Я» как основания знания характерна и в естествознании, и в трансцендентальной философии.</w:t>
      </w:r>
    </w:p>
    <w:p w:rsidR="005702BF" w:rsidRDefault="005702BF" w:rsidP="005702BF">
      <w:pPr>
        <w:pStyle w:val="a3"/>
        <w:numPr>
          <w:ilvl w:val="0"/>
          <w:numId w:val="2"/>
        </w:numPr>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 xml:space="preserve">Трансцендентальное мышление направлено на то, чтобы актом свободы превращать в объект не являющееся объектом. Предпосылкой служит способность одновременно порождать и созерцать акты духа в единстве. Здесь созерцание является своим собственным порождением, устанавливает равенство между противоположным и не тождество, а синтетично. Это момент </w:t>
      </w:r>
      <w:proofErr w:type="spellStart"/>
      <w:r>
        <w:rPr>
          <w:rFonts w:ascii="Times New Roman" w:hAnsi="Times New Roman" w:cs="Times New Roman"/>
          <w:sz w:val="24"/>
          <w:szCs w:val="24"/>
        </w:rPr>
        <w:t>взаимовытекания</w:t>
      </w:r>
      <w:proofErr w:type="spellEnd"/>
      <w:r>
        <w:rPr>
          <w:rFonts w:ascii="Times New Roman" w:hAnsi="Times New Roman" w:cs="Times New Roman"/>
          <w:sz w:val="24"/>
          <w:szCs w:val="24"/>
        </w:rPr>
        <w:t>, что со</w:t>
      </w:r>
      <w:r w:rsidR="00182173">
        <w:rPr>
          <w:rFonts w:ascii="Times New Roman" w:hAnsi="Times New Roman" w:cs="Times New Roman"/>
          <w:sz w:val="24"/>
          <w:szCs w:val="24"/>
        </w:rPr>
        <w:t xml:space="preserve">впадает с принципом всякого знания… Наука о знании не может исходить ни из чего объективного, начинается с сомнения в реальности объективного. Необъективно и тождество. Необъективным является «Я», принцип само для себя становящееся объектом. Более высокое понятие, чем вещи, понятие </w:t>
      </w:r>
      <w:proofErr w:type="spellStart"/>
      <w:r w:rsidR="00182173">
        <w:rPr>
          <w:rFonts w:ascii="Times New Roman" w:hAnsi="Times New Roman" w:cs="Times New Roman"/>
          <w:sz w:val="24"/>
          <w:szCs w:val="24"/>
        </w:rPr>
        <w:t>действования</w:t>
      </w:r>
      <w:proofErr w:type="spellEnd"/>
      <w:r w:rsidR="00182173">
        <w:rPr>
          <w:rFonts w:ascii="Times New Roman" w:hAnsi="Times New Roman" w:cs="Times New Roman"/>
          <w:sz w:val="24"/>
          <w:szCs w:val="24"/>
        </w:rPr>
        <w:t>, деятельности… Вещи могут быть постигнуты лишь как модификации ограниченной деятельности. Само наполнение пространства является лишь степенью деятельности. Бытие представляется у нас лишь преодоленной свободой, а свобода лишь в качестве неизбежной иллюзии… Мир развертывается из чистого самосознания… Две деятельности обуславливают друг друга – идеализм и реализм. Рефлексия распространяется лишь на идеальную деятельность, где предел полагается самим «Я». При обращении рефлексии на реальную деятельность, получаем реализм, где предел не зависит от «Я». Рефлексия распространяется на то и другое и получается идеал-реализм, трансцендентальный реализм… Первоначальный акт самосознания и идеален, и реален. Через «Я» возникает реальное. В самосознании имеем предел «Я» одновременно зависим и независим от «Я», в нем объединены две противоположные деятельности» (с.263-267).</w:t>
      </w:r>
    </w:p>
    <w:p w:rsidR="00182173" w:rsidRDefault="00182173" w:rsidP="00182173">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Мы видим, что Шеллинг придает «Я», самосознанию «свободу» порождения объекта из себя, оставляя основу субъективности в этом порождении, т.е. момент тождественности «Я».</w:t>
      </w:r>
      <w:r w:rsidR="0013383E">
        <w:rPr>
          <w:rFonts w:ascii="Times New Roman" w:hAnsi="Times New Roman" w:cs="Times New Roman"/>
          <w:sz w:val="24"/>
          <w:szCs w:val="24"/>
        </w:rPr>
        <w:t xml:space="preserve"> Само «Я» еще обладает рефлексивной созерцательностью, созерцания себя в этом порождении объекта. Но порождая, «Я» теряет полноту тождественности и создает диалектику тождественности и нетождественного, порожденного. Это характерно для порождения знания. Таинственность этого представления о знании раскрывается в практике мышления, где осуществляется соотнесение субъекта и предиката в </w:t>
      </w:r>
      <w:proofErr w:type="spellStart"/>
      <w:r w:rsidR="0013383E">
        <w:rPr>
          <w:rFonts w:ascii="Times New Roman" w:hAnsi="Times New Roman" w:cs="Times New Roman"/>
          <w:sz w:val="24"/>
          <w:szCs w:val="24"/>
        </w:rPr>
        <w:t>единости</w:t>
      </w:r>
      <w:proofErr w:type="spellEnd"/>
      <w:r w:rsidR="0013383E">
        <w:rPr>
          <w:rFonts w:ascii="Times New Roman" w:hAnsi="Times New Roman" w:cs="Times New Roman"/>
          <w:sz w:val="24"/>
          <w:szCs w:val="24"/>
        </w:rPr>
        <w:t xml:space="preserve"> суждения. Если субъект мысли сначала представлен внешним поводом для привлечения предиката, то в самом применении предиката выделяются два момента, инструментальное и «объектное», так как предикат, как языковое средство, всеобще и нейтрально как основание, а его инструментальная содержательность, парадигматическая, </w:t>
      </w:r>
      <w:proofErr w:type="spellStart"/>
      <w:r w:rsidR="0013383E">
        <w:rPr>
          <w:rFonts w:ascii="Times New Roman" w:hAnsi="Times New Roman" w:cs="Times New Roman"/>
          <w:sz w:val="24"/>
          <w:szCs w:val="24"/>
        </w:rPr>
        <w:t>самотождественная</w:t>
      </w:r>
      <w:proofErr w:type="spellEnd"/>
      <w:r w:rsidR="0013383E">
        <w:rPr>
          <w:rFonts w:ascii="Times New Roman" w:hAnsi="Times New Roman" w:cs="Times New Roman"/>
          <w:sz w:val="24"/>
          <w:szCs w:val="24"/>
        </w:rPr>
        <w:t xml:space="preserve">, «вечная», индивидуализируется в замещении именно этого субъекта мысли как фрагмента материала мысли, становится зависимой от субъекта мысли без утери своей </w:t>
      </w:r>
      <w:proofErr w:type="spellStart"/>
      <w:r w:rsidR="0013383E">
        <w:rPr>
          <w:rFonts w:ascii="Times New Roman" w:hAnsi="Times New Roman" w:cs="Times New Roman"/>
          <w:sz w:val="24"/>
          <w:szCs w:val="24"/>
        </w:rPr>
        <w:t>самотождественности</w:t>
      </w:r>
      <w:proofErr w:type="spellEnd"/>
      <w:r w:rsidR="0013383E">
        <w:rPr>
          <w:rFonts w:ascii="Times New Roman" w:hAnsi="Times New Roman" w:cs="Times New Roman"/>
          <w:sz w:val="24"/>
          <w:szCs w:val="24"/>
        </w:rPr>
        <w:t xml:space="preserve"> (см. сх.</w:t>
      </w:r>
      <w:r w:rsidR="00485E78">
        <w:rPr>
          <w:rFonts w:ascii="Times New Roman" w:hAnsi="Times New Roman" w:cs="Times New Roman"/>
          <w:sz w:val="24"/>
          <w:szCs w:val="24"/>
        </w:rPr>
        <w:t>52</w:t>
      </w:r>
      <w:r w:rsidR="0013383E">
        <w:rPr>
          <w:rFonts w:ascii="Times New Roman" w:hAnsi="Times New Roman" w:cs="Times New Roman"/>
          <w:sz w:val="24"/>
          <w:szCs w:val="24"/>
        </w:rPr>
        <w:t>).</w:t>
      </w:r>
    </w:p>
    <w:p w:rsidR="0013383E" w:rsidRDefault="00485E78" w:rsidP="0013383E">
      <w:pPr>
        <w:pStyle w:val="a3"/>
        <w:ind w:left="0"/>
        <w:contextualSpacing w:val="0"/>
        <w:jc w:val="center"/>
        <w:rPr>
          <w:rFonts w:ascii="Times New Roman" w:hAnsi="Times New Roman" w:cs="Times New Roman"/>
          <w:sz w:val="24"/>
          <w:szCs w:val="24"/>
        </w:rPr>
      </w:pPr>
      <w:r w:rsidRPr="00485E78">
        <w:rPr>
          <w:rFonts w:ascii="Times New Roman" w:hAnsi="Times New Roman" w:cs="Times New Roman"/>
          <w:noProof/>
          <w:sz w:val="24"/>
          <w:szCs w:val="24"/>
          <w:lang w:eastAsia="ru-RU"/>
        </w:rPr>
        <w:drawing>
          <wp:inline distT="0" distB="0" distL="0" distR="0">
            <wp:extent cx="5009237" cy="1276350"/>
            <wp:effectExtent l="0" t="0" r="127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19347" cy="1278926"/>
                    </a:xfrm>
                    <a:prstGeom prst="rect">
                      <a:avLst/>
                    </a:prstGeom>
                    <a:noFill/>
                    <a:ln>
                      <a:noFill/>
                    </a:ln>
                  </pic:spPr>
                </pic:pic>
              </a:graphicData>
            </a:graphic>
          </wp:inline>
        </w:drawing>
      </w:r>
    </w:p>
    <w:p w:rsidR="0013383E" w:rsidRDefault="0013383E" w:rsidP="0013383E">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485E78">
        <w:rPr>
          <w:rFonts w:ascii="Times New Roman" w:hAnsi="Times New Roman" w:cs="Times New Roman"/>
          <w:sz w:val="24"/>
          <w:szCs w:val="24"/>
        </w:rPr>
        <w:t>52</w:t>
      </w:r>
      <w:r>
        <w:rPr>
          <w:rFonts w:ascii="Times New Roman" w:hAnsi="Times New Roman" w:cs="Times New Roman"/>
          <w:sz w:val="24"/>
          <w:szCs w:val="24"/>
        </w:rPr>
        <w:t>. Функциональная природа цикла суждения</w:t>
      </w:r>
    </w:p>
    <w:p w:rsidR="0013383E" w:rsidRDefault="0013383E" w:rsidP="00182173">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В самом акте мысли, в суждении предикат, не меняясь как семантический инструмент, меняет свою функцию в замещении, </w:t>
      </w:r>
      <w:proofErr w:type="spellStart"/>
      <w:r>
        <w:rPr>
          <w:rFonts w:ascii="Times New Roman" w:hAnsi="Times New Roman" w:cs="Times New Roman"/>
          <w:sz w:val="24"/>
          <w:szCs w:val="24"/>
        </w:rPr>
        <w:t>интенционально</w:t>
      </w:r>
      <w:proofErr w:type="spellEnd"/>
      <w:r>
        <w:rPr>
          <w:rFonts w:ascii="Times New Roman" w:hAnsi="Times New Roman" w:cs="Times New Roman"/>
          <w:sz w:val="24"/>
          <w:szCs w:val="24"/>
        </w:rPr>
        <w:t xml:space="preserve"> становится не инструментом, а «объектом». </w:t>
      </w:r>
      <w:proofErr w:type="spellStart"/>
      <w:r>
        <w:rPr>
          <w:rFonts w:ascii="Times New Roman" w:hAnsi="Times New Roman" w:cs="Times New Roman"/>
          <w:sz w:val="24"/>
          <w:szCs w:val="24"/>
        </w:rPr>
        <w:t>Инструментальность</w:t>
      </w:r>
      <w:proofErr w:type="spellEnd"/>
      <w:r>
        <w:rPr>
          <w:rFonts w:ascii="Times New Roman" w:hAnsi="Times New Roman" w:cs="Times New Roman"/>
          <w:sz w:val="24"/>
          <w:szCs w:val="24"/>
        </w:rPr>
        <w:t xml:space="preserve"> предиката соответствует его «субъективности» как при</w:t>
      </w:r>
      <w:r>
        <w:rPr>
          <w:rFonts w:ascii="Times New Roman" w:hAnsi="Times New Roman" w:cs="Times New Roman"/>
          <w:sz w:val="24"/>
          <w:szCs w:val="24"/>
        </w:rPr>
        <w:lastRenderedPageBreak/>
        <w:t xml:space="preserve">надлежность мыслящего «Я». Само «Я» </w:t>
      </w:r>
      <w:proofErr w:type="spellStart"/>
      <w:r>
        <w:rPr>
          <w:rFonts w:ascii="Times New Roman" w:hAnsi="Times New Roman" w:cs="Times New Roman"/>
          <w:sz w:val="24"/>
          <w:szCs w:val="24"/>
        </w:rPr>
        <w:t>интенционально</w:t>
      </w:r>
      <w:proofErr w:type="spellEnd"/>
      <w:r>
        <w:rPr>
          <w:rFonts w:ascii="Times New Roman" w:hAnsi="Times New Roman" w:cs="Times New Roman"/>
          <w:sz w:val="24"/>
          <w:szCs w:val="24"/>
        </w:rPr>
        <w:t xml:space="preserve"> трактует инструмент не как инструмент в замещении, а как само содержание «вне мышления», как «объект». Вне такого акта мышление бессодержательно, чисто формально, сводится к формальному оперированию и бесполезно в познании. Но формальная до применения содержательность, семантическая единица в парадигме, </w:t>
      </w:r>
      <w:proofErr w:type="spellStart"/>
      <w:r>
        <w:rPr>
          <w:rFonts w:ascii="Times New Roman" w:hAnsi="Times New Roman" w:cs="Times New Roman"/>
          <w:sz w:val="24"/>
          <w:szCs w:val="24"/>
        </w:rPr>
        <w:t>самотождественность</w:t>
      </w:r>
      <w:proofErr w:type="spellEnd"/>
      <w:r>
        <w:rPr>
          <w:rFonts w:ascii="Times New Roman" w:hAnsi="Times New Roman" w:cs="Times New Roman"/>
          <w:sz w:val="24"/>
          <w:szCs w:val="24"/>
        </w:rPr>
        <w:t>, обретает в отнесении «дополнительную», объектную содержательность, преодолевает формализм, а затем возвращается к полноте формализма, тождественности. Об этой особенности мира инструментов мышления, языка и ведется речь Шеллинга (см. сх.5</w:t>
      </w:r>
      <w:r w:rsidR="00485E78">
        <w:rPr>
          <w:rFonts w:ascii="Times New Roman" w:hAnsi="Times New Roman" w:cs="Times New Roman"/>
          <w:sz w:val="24"/>
          <w:szCs w:val="24"/>
        </w:rPr>
        <w:t>3</w:t>
      </w:r>
      <w:r>
        <w:rPr>
          <w:rFonts w:ascii="Times New Roman" w:hAnsi="Times New Roman" w:cs="Times New Roman"/>
          <w:sz w:val="24"/>
          <w:szCs w:val="24"/>
        </w:rPr>
        <w:t>).</w:t>
      </w:r>
    </w:p>
    <w:p w:rsidR="0013383E" w:rsidRDefault="00485E78" w:rsidP="0013383E">
      <w:pPr>
        <w:pStyle w:val="a3"/>
        <w:ind w:left="0"/>
        <w:contextualSpacing w:val="0"/>
        <w:jc w:val="center"/>
        <w:rPr>
          <w:rFonts w:ascii="Times New Roman" w:hAnsi="Times New Roman" w:cs="Times New Roman"/>
          <w:sz w:val="24"/>
          <w:szCs w:val="24"/>
        </w:rPr>
      </w:pPr>
      <w:r w:rsidRPr="00485E78">
        <w:rPr>
          <w:rFonts w:ascii="Times New Roman" w:hAnsi="Times New Roman" w:cs="Times New Roman"/>
          <w:noProof/>
          <w:sz w:val="24"/>
          <w:szCs w:val="24"/>
          <w:lang w:eastAsia="ru-RU"/>
        </w:rPr>
        <w:drawing>
          <wp:inline distT="0" distB="0" distL="0" distR="0">
            <wp:extent cx="5200650" cy="769884"/>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22929" cy="773182"/>
                    </a:xfrm>
                    <a:prstGeom prst="rect">
                      <a:avLst/>
                    </a:prstGeom>
                    <a:noFill/>
                    <a:ln>
                      <a:noFill/>
                    </a:ln>
                  </pic:spPr>
                </pic:pic>
              </a:graphicData>
            </a:graphic>
          </wp:inline>
        </w:drawing>
      </w:r>
    </w:p>
    <w:p w:rsidR="0013383E" w:rsidRDefault="0013383E" w:rsidP="0013383E">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Схема 5</w:t>
      </w:r>
      <w:r w:rsidR="00485E78">
        <w:rPr>
          <w:rFonts w:ascii="Times New Roman" w:hAnsi="Times New Roman" w:cs="Times New Roman"/>
          <w:sz w:val="24"/>
          <w:szCs w:val="24"/>
        </w:rPr>
        <w:t>3</w:t>
      </w:r>
      <w:r>
        <w:rPr>
          <w:rFonts w:ascii="Times New Roman" w:hAnsi="Times New Roman" w:cs="Times New Roman"/>
          <w:sz w:val="24"/>
          <w:szCs w:val="24"/>
        </w:rPr>
        <w:t>. Интерпретационный цикл предиката в суждении</w:t>
      </w:r>
    </w:p>
    <w:p w:rsidR="0013383E" w:rsidRDefault="00873B57" w:rsidP="00182173">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Именно в мышлении на базе фиксированного языка, с его семантической парадигмой сам акт мысли, синтагматическое проявление языковых средств, несет в себе глубочайшую динамику, первично по семиотическому основанию, в условиях «обычной» коммуникации, а затем сосредоточивается в логической организации мысли при построении текста в арбитражной позиции. Только при соблюдении логических требований случайность содержания мысли преодолевается по требованиям научной теоретичности и возникает перспектива формулирования истинных положений. Шеллинг, удерживая инерцию взглядов Канта и Фихте, готовил почву для завершения раскрытия Гегелем. Акт суждения и цикла оборота предиката обретают практическое и теоретическое разъяснение, где разные оперативные компоненты поддерживаются субъективной динамикой «Я». Сущностная линия </w:t>
      </w:r>
      <w:proofErr w:type="spellStart"/>
      <w:r>
        <w:rPr>
          <w:rFonts w:ascii="Times New Roman" w:hAnsi="Times New Roman" w:cs="Times New Roman"/>
          <w:sz w:val="24"/>
          <w:szCs w:val="24"/>
        </w:rPr>
        <w:t>циклики</w:t>
      </w:r>
      <w:proofErr w:type="spellEnd"/>
      <w:r>
        <w:rPr>
          <w:rFonts w:ascii="Times New Roman" w:hAnsi="Times New Roman" w:cs="Times New Roman"/>
          <w:sz w:val="24"/>
          <w:szCs w:val="24"/>
        </w:rPr>
        <w:t xml:space="preserve"> носит диалектический характер. При переходе к мышлению в рефлексии практической деятельности диалектический подход ведет к сущностному раскрытию и самой практики, а затем и всего остального, включая природу. Это становится судьбоносным в стратегическом мышлении, касающегося судеб макросистем типа регион, страна, глобальное сообщество.</w:t>
      </w:r>
    </w:p>
    <w:p w:rsidR="00873B57" w:rsidRDefault="00873B57" w:rsidP="00873B57">
      <w:pPr>
        <w:pStyle w:val="a3"/>
        <w:numPr>
          <w:ilvl w:val="0"/>
          <w:numId w:val="2"/>
        </w:numPr>
        <w:contextualSpacing w:val="0"/>
        <w:jc w:val="both"/>
        <w:rPr>
          <w:rFonts w:ascii="Times New Roman" w:hAnsi="Times New Roman" w:cs="Times New Roman"/>
          <w:sz w:val="24"/>
          <w:szCs w:val="24"/>
        </w:rPr>
      </w:pPr>
      <w:r>
        <w:rPr>
          <w:rFonts w:ascii="Times New Roman" w:hAnsi="Times New Roman" w:cs="Times New Roman"/>
          <w:sz w:val="24"/>
          <w:szCs w:val="24"/>
        </w:rPr>
        <w:t>В борьбе противоположных деятельностей мы имеем различные направленности с принадлежностью к одному и тому же «</w:t>
      </w:r>
      <w:proofErr w:type="gramStart"/>
      <w:r>
        <w:rPr>
          <w:rFonts w:ascii="Times New Roman" w:hAnsi="Times New Roman" w:cs="Times New Roman"/>
          <w:sz w:val="24"/>
          <w:szCs w:val="24"/>
        </w:rPr>
        <w:t>Я»…</w:t>
      </w:r>
      <w:proofErr w:type="gramEnd"/>
      <w:r>
        <w:rPr>
          <w:rFonts w:ascii="Times New Roman" w:hAnsi="Times New Roman" w:cs="Times New Roman"/>
          <w:sz w:val="24"/>
          <w:szCs w:val="24"/>
        </w:rPr>
        <w:t xml:space="preserve"> Деятельность направлена на внешнее и на внутреннее. В «Я» происходит разделение и противоборство. Самосознающее «Я» должно следить за </w:t>
      </w:r>
      <w:proofErr w:type="spellStart"/>
      <w:r>
        <w:rPr>
          <w:rFonts w:ascii="Times New Roman" w:hAnsi="Times New Roman" w:cs="Times New Roman"/>
          <w:sz w:val="24"/>
          <w:szCs w:val="24"/>
        </w:rPr>
        <w:t>противобороством</w:t>
      </w:r>
      <w:proofErr w:type="spellEnd"/>
      <w:r>
        <w:rPr>
          <w:rFonts w:ascii="Times New Roman" w:hAnsi="Times New Roman" w:cs="Times New Roman"/>
          <w:sz w:val="24"/>
          <w:szCs w:val="24"/>
        </w:rPr>
        <w:t xml:space="preserve"> и поддерживает его… Противоположности, субъект и объект, взаимно снимают друг друга, не могут реализоваться, не уничтожая противоположности, но должно достигнуть объединения, полное уничтожение невозможно, как и совместное существование. Идеализм ведет к уничтожению невозможно, как и совместное существование. Идеализм ведет к уничтожению непосредственности и наоборот… В философии нуждаются в дедукции… Изначально наше познание эмпирично. Если бы познание было априорным сначала, то нужно было бы иметь понятие объекта, но</w:t>
      </w:r>
      <w:r w:rsidR="000B6224">
        <w:rPr>
          <w:rFonts w:ascii="Times New Roman" w:hAnsi="Times New Roman" w:cs="Times New Roman"/>
          <w:sz w:val="24"/>
          <w:szCs w:val="24"/>
        </w:rPr>
        <w:t>,</w:t>
      </w:r>
      <w:r>
        <w:rPr>
          <w:rFonts w:ascii="Times New Roman" w:hAnsi="Times New Roman" w:cs="Times New Roman"/>
          <w:sz w:val="24"/>
          <w:szCs w:val="24"/>
        </w:rPr>
        <w:t xml:space="preserve"> чтобы его передать</w:t>
      </w:r>
      <w:r w:rsidR="000B6224">
        <w:rPr>
          <w:rFonts w:ascii="Times New Roman" w:hAnsi="Times New Roman" w:cs="Times New Roman"/>
          <w:sz w:val="24"/>
          <w:szCs w:val="24"/>
        </w:rPr>
        <w:t xml:space="preserve">, прибегаем к созерцанию и не было бы общезначимого. Часть известного черпаем из себя самих, то есть априорного. Воля может быть свободной, эмпиричной. Абсолютная воля и появляется вторая природа, высшая, ради свободы, своей корыстностью… Свобода, не гарантируемая всеобщим ходом вещей, ведет лишь к случайности. Необходимость противоположна </w:t>
      </w:r>
      <w:r w:rsidR="00485E78">
        <w:rPr>
          <w:rFonts w:ascii="Times New Roman" w:hAnsi="Times New Roman" w:cs="Times New Roman"/>
          <w:sz w:val="24"/>
          <w:szCs w:val="24"/>
        </w:rPr>
        <w:t>свободе,</w:t>
      </w:r>
      <w:r w:rsidR="000B6224">
        <w:rPr>
          <w:rFonts w:ascii="Times New Roman" w:hAnsi="Times New Roman" w:cs="Times New Roman"/>
          <w:sz w:val="24"/>
          <w:szCs w:val="24"/>
        </w:rPr>
        <w:t xml:space="preserve"> и она бессознательна, а созна</w:t>
      </w:r>
      <w:r w:rsidR="000B6224">
        <w:rPr>
          <w:rFonts w:ascii="Times New Roman" w:hAnsi="Times New Roman" w:cs="Times New Roman"/>
          <w:sz w:val="24"/>
          <w:szCs w:val="24"/>
        </w:rPr>
        <w:lastRenderedPageBreak/>
        <w:t xml:space="preserve">тельное возникает во мне. Через свободу, без моего содействия к ней, возникает непредусмотренное, а в дедукции противостоим бессознательному… действия – всем родом… Объективная сторона истории сводится к созерцанию всего рода. В качестве целого она представляется осуществляющимся откровением </w:t>
      </w:r>
      <w:proofErr w:type="spellStart"/>
      <w:r w:rsidR="000B6224">
        <w:rPr>
          <w:rFonts w:ascii="Times New Roman" w:hAnsi="Times New Roman" w:cs="Times New Roman"/>
          <w:sz w:val="24"/>
          <w:szCs w:val="24"/>
        </w:rPr>
        <w:t>абсолюта</w:t>
      </w:r>
      <w:proofErr w:type="spellEnd"/>
      <w:r w:rsidR="000B6224">
        <w:rPr>
          <w:rFonts w:ascii="Times New Roman" w:hAnsi="Times New Roman" w:cs="Times New Roman"/>
          <w:sz w:val="24"/>
          <w:szCs w:val="24"/>
        </w:rPr>
        <w:t xml:space="preserve">… Потом появляется обуздание природы… Всякое поведение свободно, а по объективным результатам, подчинено законам природы и тождественность должна быть показана и в созерцании… Хотение есть </w:t>
      </w:r>
      <w:proofErr w:type="spellStart"/>
      <w:r w:rsidR="000B6224">
        <w:rPr>
          <w:rFonts w:ascii="Times New Roman" w:hAnsi="Times New Roman" w:cs="Times New Roman"/>
          <w:sz w:val="24"/>
          <w:szCs w:val="24"/>
        </w:rPr>
        <w:t>первобытие</w:t>
      </w:r>
      <w:proofErr w:type="spellEnd"/>
      <w:r w:rsidR="000B6224">
        <w:rPr>
          <w:rFonts w:ascii="Times New Roman" w:hAnsi="Times New Roman" w:cs="Times New Roman"/>
          <w:sz w:val="24"/>
          <w:szCs w:val="24"/>
        </w:rPr>
        <w:t xml:space="preserve"> и приложимы </w:t>
      </w:r>
      <w:proofErr w:type="spellStart"/>
      <w:r w:rsidR="000B6224">
        <w:rPr>
          <w:rFonts w:ascii="Times New Roman" w:hAnsi="Times New Roman" w:cs="Times New Roman"/>
          <w:sz w:val="24"/>
          <w:szCs w:val="24"/>
        </w:rPr>
        <w:t>безосновности</w:t>
      </w:r>
      <w:proofErr w:type="spellEnd"/>
      <w:r w:rsidR="000B6224">
        <w:rPr>
          <w:rFonts w:ascii="Times New Roman" w:hAnsi="Times New Roman" w:cs="Times New Roman"/>
          <w:sz w:val="24"/>
          <w:szCs w:val="24"/>
        </w:rPr>
        <w:t xml:space="preserve">, вечность, самоутверждение и философия стремится к отысканию этого высшего бытия. Идеализм дает понятие формальной свободы, но он не является законченной системой, нет точного знания о свободе… Идея сведения содержания философия к понятию свобода дала человеческому духу свободу, вызвала в науке подъем, возвышенный реализм… Идеализм дает лишь общее и чисто формальное понятие свободы без базы жизненного реализма, в учении Декарта, Спинозы, Лейбница. Идеализм душа философии, реализм – ее тело, средство осуществления идеализма… Соответствующее природе вещей понятие – становления. Но ничто не может быть без бога, все имеет основу не в самом боге, а в основе его существования – единое влечение к </w:t>
      </w:r>
      <w:proofErr w:type="spellStart"/>
      <w:r w:rsidR="000B6224">
        <w:rPr>
          <w:rFonts w:ascii="Times New Roman" w:hAnsi="Times New Roman" w:cs="Times New Roman"/>
          <w:sz w:val="24"/>
          <w:szCs w:val="24"/>
        </w:rPr>
        <w:t>саморождению</w:t>
      </w:r>
      <w:proofErr w:type="spellEnd"/>
      <w:r w:rsidR="000B6224">
        <w:rPr>
          <w:rFonts w:ascii="Times New Roman" w:hAnsi="Times New Roman" w:cs="Times New Roman"/>
          <w:sz w:val="24"/>
          <w:szCs w:val="24"/>
        </w:rPr>
        <w:t>. Разум есть подлинная воля в воле, воля к разуму. Случайность противоречит разуму, необходимому единству целого. Как ни свободны и безусловны действия умопости</w:t>
      </w:r>
      <w:r w:rsidR="00305112">
        <w:rPr>
          <w:rFonts w:ascii="Times New Roman" w:hAnsi="Times New Roman" w:cs="Times New Roman"/>
          <w:sz w:val="24"/>
          <w:szCs w:val="24"/>
        </w:rPr>
        <w:t xml:space="preserve">гаемого существа, оно действует сообразно с абсолютной необходимостью, абсолютная свобода. Свободно то, что действует только сообразно с законами собственной сущности и определятся законами ничем другим, ни находящимся в нем, ни вне его. Внутренняя необходимость </w:t>
      </w:r>
      <w:proofErr w:type="spellStart"/>
      <w:r w:rsidR="00305112">
        <w:rPr>
          <w:rFonts w:ascii="Times New Roman" w:hAnsi="Times New Roman" w:cs="Times New Roman"/>
          <w:sz w:val="24"/>
          <w:szCs w:val="24"/>
        </w:rPr>
        <w:t>умопостигающей</w:t>
      </w:r>
      <w:proofErr w:type="spellEnd"/>
      <w:r w:rsidR="00305112">
        <w:rPr>
          <w:rFonts w:ascii="Times New Roman" w:hAnsi="Times New Roman" w:cs="Times New Roman"/>
          <w:sz w:val="24"/>
          <w:szCs w:val="24"/>
        </w:rPr>
        <w:t xml:space="preserve"> сущности и есть свобода. Необходимость и свобода существуют одна в другой как одна сущность, рассматриваемая со всех сторон. Сознание есть </w:t>
      </w:r>
      <w:proofErr w:type="spellStart"/>
      <w:r w:rsidR="00305112">
        <w:rPr>
          <w:rFonts w:ascii="Times New Roman" w:hAnsi="Times New Roman" w:cs="Times New Roman"/>
          <w:sz w:val="24"/>
          <w:szCs w:val="24"/>
        </w:rPr>
        <w:t>самопоставление</w:t>
      </w:r>
      <w:proofErr w:type="spellEnd"/>
      <w:r w:rsidR="00305112">
        <w:rPr>
          <w:rFonts w:ascii="Times New Roman" w:hAnsi="Times New Roman" w:cs="Times New Roman"/>
          <w:sz w:val="24"/>
          <w:szCs w:val="24"/>
        </w:rPr>
        <w:t xml:space="preserve">, свое деяние по Фихте. Хотение это само по себе придающее себе определенность, базис существования. Дух и сердце, связанные </w:t>
      </w:r>
      <w:proofErr w:type="gramStart"/>
      <w:r w:rsidR="00305112">
        <w:rPr>
          <w:rFonts w:ascii="Times New Roman" w:hAnsi="Times New Roman" w:cs="Times New Roman"/>
          <w:sz w:val="24"/>
          <w:szCs w:val="24"/>
        </w:rPr>
        <w:t>своим законом</w:t>
      </w:r>
      <w:proofErr w:type="gramEnd"/>
      <w:r w:rsidR="00305112">
        <w:rPr>
          <w:rFonts w:ascii="Times New Roman" w:hAnsi="Times New Roman" w:cs="Times New Roman"/>
          <w:sz w:val="24"/>
          <w:szCs w:val="24"/>
        </w:rPr>
        <w:t xml:space="preserve"> добровольно утверждают необходимое. Связь их должна быть божественной, безусловной. Добро и зло – одно и то же, диалектически» (с.268-281).</w:t>
      </w:r>
    </w:p>
    <w:p w:rsidR="00305112" w:rsidRDefault="002D7307" w:rsidP="00305112">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Как мы видим, Шеллинг учитывает две направленности в мышлении и их противопоставление в рамках единого, регулирования самосознания этими динамиками. При охвате всей практики мышления и ее пребывания в сфере познания выделяются акценты на «идеализме» и «реализме». Если идеализм предпочитает определенные и «вечные» начала, прежде всего, также единицы, как «объект», его свободное </w:t>
      </w:r>
      <w:proofErr w:type="spellStart"/>
      <w:r>
        <w:rPr>
          <w:rFonts w:ascii="Times New Roman" w:hAnsi="Times New Roman" w:cs="Times New Roman"/>
          <w:sz w:val="24"/>
          <w:szCs w:val="24"/>
        </w:rPr>
        <w:t>самопроявление</w:t>
      </w:r>
      <w:proofErr w:type="spellEnd"/>
      <w:r>
        <w:rPr>
          <w:rFonts w:ascii="Times New Roman" w:hAnsi="Times New Roman" w:cs="Times New Roman"/>
          <w:sz w:val="24"/>
          <w:szCs w:val="24"/>
        </w:rPr>
        <w:t xml:space="preserve">, сущностное </w:t>
      </w:r>
      <w:proofErr w:type="spellStart"/>
      <w:r>
        <w:rPr>
          <w:rFonts w:ascii="Times New Roman" w:hAnsi="Times New Roman" w:cs="Times New Roman"/>
          <w:sz w:val="24"/>
          <w:szCs w:val="24"/>
        </w:rPr>
        <w:t>воление</w:t>
      </w:r>
      <w:proofErr w:type="spellEnd"/>
      <w:r>
        <w:rPr>
          <w:rFonts w:ascii="Times New Roman" w:hAnsi="Times New Roman" w:cs="Times New Roman"/>
          <w:sz w:val="24"/>
          <w:szCs w:val="24"/>
        </w:rPr>
        <w:t xml:space="preserve">, то реализм опирается на случайность эмпирии, произвол, не сдерживаемый всеобщими основаниями. Более сложным для рефлексии мышления и деятельности, где свобода без надежных сущностных оснований демонстрирует произвол и случайность, а при </w:t>
      </w:r>
      <w:proofErr w:type="spellStart"/>
      <w:r>
        <w:rPr>
          <w:rFonts w:ascii="Times New Roman" w:hAnsi="Times New Roman" w:cs="Times New Roman"/>
          <w:sz w:val="24"/>
          <w:szCs w:val="24"/>
        </w:rPr>
        <w:t>введенности</w:t>
      </w:r>
      <w:proofErr w:type="spellEnd"/>
      <w:r>
        <w:rPr>
          <w:rFonts w:ascii="Times New Roman" w:hAnsi="Times New Roman" w:cs="Times New Roman"/>
          <w:sz w:val="24"/>
          <w:szCs w:val="24"/>
        </w:rPr>
        <w:t xml:space="preserve"> сущностных рамок они становятся моментами «вечной» динамики и высшей неслучайности. Индивидуальные формы свободы и необходимости соответствуют природности самовыражения в жизнедеятельности и </w:t>
      </w:r>
      <w:proofErr w:type="spellStart"/>
      <w:r>
        <w:rPr>
          <w:rFonts w:ascii="Times New Roman" w:hAnsi="Times New Roman" w:cs="Times New Roman"/>
          <w:sz w:val="24"/>
          <w:szCs w:val="24"/>
        </w:rPr>
        <w:t>социодинамике</w:t>
      </w:r>
      <w:proofErr w:type="spellEnd"/>
      <w:r>
        <w:rPr>
          <w:rFonts w:ascii="Times New Roman" w:hAnsi="Times New Roman" w:cs="Times New Roman"/>
          <w:sz w:val="24"/>
          <w:szCs w:val="24"/>
        </w:rPr>
        <w:t xml:space="preserve">, тогда как в «родовой» форме они соответствуют </w:t>
      </w:r>
      <w:proofErr w:type="spellStart"/>
      <w:r>
        <w:rPr>
          <w:rFonts w:ascii="Times New Roman" w:hAnsi="Times New Roman" w:cs="Times New Roman"/>
          <w:sz w:val="24"/>
          <w:szCs w:val="24"/>
        </w:rPr>
        <w:t>социокультурности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деятельностному</w:t>
      </w:r>
      <w:proofErr w:type="spellEnd"/>
      <w:r>
        <w:rPr>
          <w:rFonts w:ascii="Times New Roman" w:hAnsi="Times New Roman" w:cs="Times New Roman"/>
          <w:sz w:val="24"/>
          <w:szCs w:val="24"/>
        </w:rPr>
        <w:t xml:space="preserve">, культурному бытию, в основе которых кладется тождественность и </w:t>
      </w:r>
      <w:proofErr w:type="spellStart"/>
      <w:r>
        <w:rPr>
          <w:rFonts w:ascii="Times New Roman" w:hAnsi="Times New Roman" w:cs="Times New Roman"/>
          <w:sz w:val="24"/>
          <w:szCs w:val="24"/>
        </w:rPr>
        <w:t>надситуативность</w:t>
      </w:r>
      <w:proofErr w:type="spellEnd"/>
      <w:r>
        <w:rPr>
          <w:rFonts w:ascii="Times New Roman" w:hAnsi="Times New Roman" w:cs="Times New Roman"/>
          <w:sz w:val="24"/>
          <w:szCs w:val="24"/>
        </w:rPr>
        <w:t xml:space="preserve"> оснований, желаемая обществом в его успешном функционировании и совершенствовании, а затем и развитии. Философия в своей рефлексии единой практики вносит, через арбитражные и </w:t>
      </w:r>
      <w:proofErr w:type="spellStart"/>
      <w:r>
        <w:rPr>
          <w:rFonts w:ascii="Times New Roman" w:hAnsi="Times New Roman" w:cs="Times New Roman"/>
          <w:sz w:val="24"/>
          <w:szCs w:val="24"/>
        </w:rPr>
        <w:t>метаарбитражные</w:t>
      </w:r>
      <w:proofErr w:type="spellEnd"/>
      <w:r>
        <w:rPr>
          <w:rFonts w:ascii="Times New Roman" w:hAnsi="Times New Roman" w:cs="Times New Roman"/>
          <w:sz w:val="24"/>
          <w:szCs w:val="24"/>
        </w:rPr>
        <w:t xml:space="preserve"> позиции в коммуникации, особенно в науке и </w:t>
      </w:r>
      <w:proofErr w:type="spellStart"/>
      <w:r>
        <w:rPr>
          <w:rFonts w:ascii="Times New Roman" w:hAnsi="Times New Roman" w:cs="Times New Roman"/>
          <w:sz w:val="24"/>
          <w:szCs w:val="24"/>
        </w:rPr>
        <w:t>макроуправленческой</w:t>
      </w:r>
      <w:proofErr w:type="spellEnd"/>
      <w:r>
        <w:rPr>
          <w:rFonts w:ascii="Times New Roman" w:hAnsi="Times New Roman" w:cs="Times New Roman"/>
          <w:sz w:val="24"/>
          <w:szCs w:val="24"/>
        </w:rPr>
        <w:t xml:space="preserve">, стратегической позиции, высшую тождественность оснований в оценке, корректировке практики, создает логическую и онтологическую позиции, высшее обеспечение «Я» в придании всей практике мышления </w:t>
      </w:r>
      <w:r>
        <w:rPr>
          <w:rFonts w:ascii="Times New Roman" w:hAnsi="Times New Roman" w:cs="Times New Roman"/>
          <w:sz w:val="24"/>
          <w:szCs w:val="24"/>
        </w:rPr>
        <w:lastRenderedPageBreak/>
        <w:t xml:space="preserve">неслучайности. Сама неслучайность рассматривается диалектически, совмещая в единстве и свободу, и необходимость на базе </w:t>
      </w:r>
      <w:proofErr w:type="spellStart"/>
      <w:r>
        <w:rPr>
          <w:rFonts w:ascii="Times New Roman" w:hAnsi="Times New Roman" w:cs="Times New Roman"/>
          <w:sz w:val="24"/>
          <w:szCs w:val="24"/>
        </w:rPr>
        <w:t>причино</w:t>
      </w:r>
      <w:proofErr w:type="spellEnd"/>
      <w:r>
        <w:rPr>
          <w:rFonts w:ascii="Times New Roman" w:hAnsi="Times New Roman" w:cs="Times New Roman"/>
          <w:sz w:val="24"/>
          <w:szCs w:val="24"/>
        </w:rPr>
        <w:t xml:space="preserve">-следственной формы, нейтрализуя однородность </w:t>
      </w:r>
      <w:proofErr w:type="spellStart"/>
      <w:r>
        <w:rPr>
          <w:rFonts w:ascii="Times New Roman" w:hAnsi="Times New Roman" w:cs="Times New Roman"/>
          <w:sz w:val="24"/>
          <w:szCs w:val="24"/>
        </w:rPr>
        <w:t>додиалектических</w:t>
      </w:r>
      <w:proofErr w:type="spellEnd"/>
      <w:r>
        <w:rPr>
          <w:rFonts w:ascii="Times New Roman" w:hAnsi="Times New Roman" w:cs="Times New Roman"/>
          <w:sz w:val="24"/>
          <w:szCs w:val="24"/>
        </w:rPr>
        <w:t xml:space="preserve"> версий. В рамках диалектики выделяется не фиксированность на противоположных началах, а становление и статические моменты, точки динамических циклов, как в локальных масштабах, так и универсумальных, когда в точке вводится идея бога, его разума, его безусловности, абсолютного типа необходимости, абсолютного типа свободности, сущностного сопряжения противоположностей. При этом «Я» бога рассматривается не с ограниченностью его «субъективности», а с сопряженной «объективностью». Более точно и подробно это рассмотрел Гегель.</w:t>
      </w:r>
    </w:p>
    <w:p w:rsidR="002D7307" w:rsidRDefault="002D7307" w:rsidP="00305112">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Дополним обзор взглядов Шеллинга (Шеллинг Сочинения в 2-х томах. Т.1., М., 1987).</w:t>
      </w:r>
    </w:p>
    <w:p w:rsidR="002D7307" w:rsidRDefault="007D1F5B" w:rsidP="002D7307">
      <w:pPr>
        <w:pStyle w:val="a3"/>
        <w:numPr>
          <w:ilvl w:val="0"/>
          <w:numId w:val="2"/>
        </w:numPr>
        <w:contextualSpacing w:val="0"/>
        <w:jc w:val="both"/>
        <w:rPr>
          <w:rFonts w:ascii="Times New Roman" w:hAnsi="Times New Roman" w:cs="Times New Roman"/>
          <w:sz w:val="24"/>
          <w:szCs w:val="24"/>
        </w:rPr>
      </w:pPr>
      <w:r>
        <w:rPr>
          <w:rFonts w:ascii="Times New Roman" w:hAnsi="Times New Roman" w:cs="Times New Roman"/>
          <w:sz w:val="24"/>
          <w:szCs w:val="24"/>
        </w:rPr>
        <w:t>«</w:t>
      </w:r>
      <w:r w:rsidR="002D7307">
        <w:rPr>
          <w:rFonts w:ascii="Times New Roman" w:hAnsi="Times New Roman" w:cs="Times New Roman"/>
          <w:sz w:val="24"/>
          <w:szCs w:val="24"/>
        </w:rPr>
        <w:t xml:space="preserve">Вовремя предотвратить путаницу дело не самое приятное, но заслуживающее одобрения и ясность имеет первостепенное значение… Борьба с </w:t>
      </w:r>
      <w:proofErr w:type="spellStart"/>
      <w:r w:rsidR="002D7307">
        <w:rPr>
          <w:rFonts w:ascii="Times New Roman" w:hAnsi="Times New Roman" w:cs="Times New Roman"/>
          <w:sz w:val="24"/>
          <w:szCs w:val="24"/>
        </w:rPr>
        <w:t>неизмеряемым</w:t>
      </w:r>
      <w:proofErr w:type="spellEnd"/>
      <w:r w:rsidR="002D7307">
        <w:rPr>
          <w:rFonts w:ascii="Times New Roman" w:hAnsi="Times New Roman" w:cs="Times New Roman"/>
          <w:sz w:val="24"/>
          <w:szCs w:val="24"/>
        </w:rPr>
        <w:t xml:space="preserve"> не только возвышенное, доступное мысли человека, но и даже самый принцип возвышенности вообще… Последовательный догматизм ведет не к борьбе, а к подчинению, не к насильственной, а к добровольной гибели, к покорной преданности абсолютному объекту. Всякая мысль о сопротивлении и самоутверждении в борьбе привнесена в догматизм из другой, лучшей системы… Мысль противопоставить себя миру</w:t>
      </w:r>
      <w:r>
        <w:rPr>
          <w:rFonts w:ascii="Times New Roman" w:hAnsi="Times New Roman" w:cs="Times New Roman"/>
          <w:sz w:val="24"/>
          <w:szCs w:val="24"/>
        </w:rPr>
        <w:t xml:space="preserve"> теряет для меня все свое величие, если между миром и мной я помещаю существо высшее… В идее морального Бога отсутствует и философская сторона, в ней нет ничего возвышенного, она пуста как любое антропоморфное представление… Она хочет Бога и это не дает никаких преимуществ по сравнению с догматизмом… Вместо того, чтобы бояться мира, мне надлежит бояться Бога. Отличительной чертой критицизма является идея Бога, мыслимого в представлениях моральных законов… Обычно говорят, что теоретических разум слишком слаб, чтобы понять Бога и только надо надеяться на помощь моральных требований… От идеи Бога все равно никуда не уйти… Потребность, как бы она ни была велика, не в силах сделать невозможное возможным. Как намерены потребность удовлетворить?.. Теоретический разум должен быть расширен с помощью практического разума, чтобы допустить новую сферу деятельности. Теоретический разум также стремится допустить абсолютную причинность. Чтобы поверить в абсолютный объект, я должен сначала устранить себя в качестве субъекта веры… Для абсолютной причинности не существует морального закона, божество не несет вину за слабость твоего разума… Нет более унизительной для философа быть </w:t>
      </w:r>
      <w:proofErr w:type="spellStart"/>
      <w:r>
        <w:rPr>
          <w:rFonts w:ascii="Times New Roman" w:hAnsi="Times New Roman" w:cs="Times New Roman"/>
          <w:sz w:val="24"/>
          <w:szCs w:val="24"/>
        </w:rPr>
        <w:t>пригвозденным</w:t>
      </w:r>
      <w:proofErr w:type="spellEnd"/>
      <w:r>
        <w:rPr>
          <w:rFonts w:ascii="Times New Roman" w:hAnsi="Times New Roman" w:cs="Times New Roman"/>
          <w:sz w:val="24"/>
          <w:szCs w:val="24"/>
        </w:rPr>
        <w:t xml:space="preserve"> к позорному столбу восхвалений, вызванной превратной </w:t>
      </w:r>
      <w:proofErr w:type="spellStart"/>
      <w:r>
        <w:rPr>
          <w:rFonts w:ascii="Times New Roman" w:hAnsi="Times New Roman" w:cs="Times New Roman"/>
          <w:sz w:val="24"/>
          <w:szCs w:val="24"/>
        </w:rPr>
        <w:t>понимаемостью</w:t>
      </w:r>
      <w:proofErr w:type="spellEnd"/>
      <w:r>
        <w:rPr>
          <w:rFonts w:ascii="Times New Roman" w:hAnsi="Times New Roman" w:cs="Times New Roman"/>
          <w:sz w:val="24"/>
          <w:szCs w:val="24"/>
        </w:rPr>
        <w:t xml:space="preserve"> и во </w:t>
      </w:r>
      <w:proofErr w:type="spellStart"/>
      <w:r>
        <w:rPr>
          <w:rFonts w:ascii="Times New Roman" w:hAnsi="Times New Roman" w:cs="Times New Roman"/>
          <w:sz w:val="24"/>
          <w:szCs w:val="24"/>
        </w:rPr>
        <w:t>злоупотребленной</w:t>
      </w:r>
      <w:proofErr w:type="spellEnd"/>
      <w:r>
        <w:rPr>
          <w:rFonts w:ascii="Times New Roman" w:hAnsi="Times New Roman" w:cs="Times New Roman"/>
          <w:sz w:val="24"/>
          <w:szCs w:val="24"/>
        </w:rPr>
        <w:t xml:space="preserve"> системой… Если критицизм основывает свою систему только на свойствах нашей способности познания, а не на самой изначальной сущности, то его возможности в борьбе с догматизмом очень невелики. Догматизм исходит не из абстракций, застывших принципов, а из бытия. Не допускается абсолютной объективности, доступ в абсолютно объективный мир можно строить систему слабого разума. В практической философии реализуется не сама абсолютная причинность, а только ее идея… Слаб не тот разум, который не познает Бога, а который хочет его познать. Для вас рушился не догматизм, а догматическая философия… Несовершенство это случайное ограничение, а вы не возложили на себя средства устранения ограниченность, а разум ждет </w:t>
      </w:r>
      <w:r>
        <w:rPr>
          <w:rFonts w:ascii="Times New Roman" w:hAnsi="Times New Roman" w:cs="Times New Roman"/>
          <w:sz w:val="24"/>
          <w:szCs w:val="24"/>
        </w:rPr>
        <w:lastRenderedPageBreak/>
        <w:t>вмешательства… Настало время провозгласить свободу духа для лучшей части человечества… Догматизм еще владеет сердцами людей и повод для этого дела «Критика чистого разума», так как она была лишь критикой способности познания… Задача философии не остроумие создателя, а изображение движения человеческого духа, а не только развитие индивидуума. Выходя из абсолютного возникает и противоречия… В нашем отношении к абсолютному мы были все едины… Без противоречия нет необходимости в синтезе там, где нет множества, есть простое единство, нет рассеивания. «Критика чистого разума» не могла возвыситься до абсолютного единства… Возникла возможность, повод для ложного толкования» (с.39-48).</w:t>
      </w:r>
    </w:p>
    <w:p w:rsidR="007D1F5B" w:rsidRDefault="007D1F5B" w:rsidP="007D1F5B">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Мы видим, </w:t>
      </w:r>
      <w:r w:rsidR="009F64CB">
        <w:rPr>
          <w:rFonts w:ascii="Times New Roman" w:hAnsi="Times New Roman" w:cs="Times New Roman"/>
          <w:sz w:val="24"/>
          <w:szCs w:val="24"/>
        </w:rPr>
        <w:t>что,</w:t>
      </w:r>
      <w:r>
        <w:rPr>
          <w:rFonts w:ascii="Times New Roman" w:hAnsi="Times New Roman" w:cs="Times New Roman"/>
          <w:sz w:val="24"/>
          <w:szCs w:val="24"/>
        </w:rPr>
        <w:t xml:space="preserve"> подхватывая тему и проблему догматизма и критики догматики, поднятую Кантом, Шеллинг обратился к истокам критики. Он выявил частичность исходных оснований критики, тотальности, универсумальности оснований. Поэтому ошибку он видел с самого начала усилий Канта, ограниченность только познавательными способностями. В аналитике принципиальные результаты и правильность можно получить лишь, имея универсумальные основания (см. сх.</w:t>
      </w:r>
      <w:r w:rsidR="00485E78">
        <w:rPr>
          <w:rFonts w:ascii="Times New Roman" w:hAnsi="Times New Roman" w:cs="Times New Roman"/>
          <w:sz w:val="24"/>
          <w:szCs w:val="24"/>
        </w:rPr>
        <w:t>54</w:t>
      </w:r>
      <w:r>
        <w:rPr>
          <w:rFonts w:ascii="Times New Roman" w:hAnsi="Times New Roman" w:cs="Times New Roman"/>
          <w:sz w:val="24"/>
          <w:szCs w:val="24"/>
        </w:rPr>
        <w:t>).</w:t>
      </w:r>
    </w:p>
    <w:p w:rsidR="007D1F5B" w:rsidRDefault="00485E78" w:rsidP="009F64CB">
      <w:pPr>
        <w:pStyle w:val="a3"/>
        <w:ind w:left="0"/>
        <w:contextualSpacing w:val="0"/>
        <w:jc w:val="center"/>
        <w:rPr>
          <w:rFonts w:ascii="Times New Roman" w:hAnsi="Times New Roman" w:cs="Times New Roman"/>
          <w:sz w:val="24"/>
          <w:szCs w:val="24"/>
        </w:rPr>
      </w:pPr>
      <w:r w:rsidRPr="00485E78">
        <w:rPr>
          <w:rFonts w:ascii="Times New Roman" w:hAnsi="Times New Roman" w:cs="Times New Roman"/>
          <w:noProof/>
          <w:sz w:val="24"/>
          <w:szCs w:val="24"/>
          <w:lang w:eastAsia="ru-RU"/>
        </w:rPr>
        <w:drawing>
          <wp:inline distT="0" distB="0" distL="0" distR="0">
            <wp:extent cx="4619625" cy="1066959"/>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89523" cy="1083103"/>
                    </a:xfrm>
                    <a:prstGeom prst="rect">
                      <a:avLst/>
                    </a:prstGeom>
                    <a:noFill/>
                    <a:ln>
                      <a:noFill/>
                    </a:ln>
                  </pic:spPr>
                </pic:pic>
              </a:graphicData>
            </a:graphic>
          </wp:inline>
        </w:drawing>
      </w:r>
    </w:p>
    <w:p w:rsidR="007D1F5B" w:rsidRDefault="007D1F5B" w:rsidP="009F64CB">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485E78">
        <w:rPr>
          <w:rFonts w:ascii="Times New Roman" w:hAnsi="Times New Roman" w:cs="Times New Roman"/>
          <w:sz w:val="24"/>
          <w:szCs w:val="24"/>
        </w:rPr>
        <w:t>54</w:t>
      </w:r>
      <w:r>
        <w:rPr>
          <w:rFonts w:ascii="Times New Roman" w:hAnsi="Times New Roman" w:cs="Times New Roman"/>
          <w:sz w:val="24"/>
          <w:szCs w:val="24"/>
        </w:rPr>
        <w:t>. Принцип полноценной аналитики</w:t>
      </w:r>
    </w:p>
    <w:p w:rsidR="007D1F5B" w:rsidRDefault="007C09B4" w:rsidP="007D1F5B">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Только в условиях опоры на универсум, его выраженности в источнике абсолютной причинности философ, аналитик может раскрыть свою тему и проблему полноценно, обладая средством устранения ограниченности и случайности. В этом Шеллинг видит свободу познающего и действующей духа человечества, возможность понять и свободу, и догматизм, и отношения между этими моментами мыслительной практики, позитивно раскрыть противоречия в такой практике.</w:t>
      </w:r>
    </w:p>
    <w:p w:rsidR="0082549E" w:rsidRDefault="007C09B4" w:rsidP="0082549E">
      <w:pPr>
        <w:pStyle w:val="a3"/>
        <w:numPr>
          <w:ilvl w:val="0"/>
          <w:numId w:val="2"/>
        </w:numPr>
        <w:contextualSpacing w:val="0"/>
        <w:jc w:val="both"/>
        <w:rPr>
          <w:rFonts w:ascii="Times New Roman" w:hAnsi="Times New Roman" w:cs="Times New Roman"/>
          <w:sz w:val="24"/>
          <w:szCs w:val="24"/>
        </w:rPr>
      </w:pPr>
      <w:r>
        <w:rPr>
          <w:rFonts w:ascii="Times New Roman" w:hAnsi="Times New Roman" w:cs="Times New Roman"/>
          <w:sz w:val="24"/>
          <w:szCs w:val="24"/>
        </w:rPr>
        <w:t>«Даже совершенная система критицизма не может теоретически опровергнуть догматизм. Полностью опровергнуть должна теория синтетических суждений. Абсолютно объективное познание невозможно без участия субъекта. В синтезе объект не может быть абсолютным, иначе он не допустил бы синтеза, обусловленности противоположностей. Догматизм должен признать, что объект постигается только посредством себя. Синтез мыслим при условиях, что ему предшествует абсолютное единство и синтез мыслим, если завершается абсолютным тезисом: цель всякого синтеза есть тезис. Каждый синтез приходит к абсолютному единству из изначального абсолютного единства. Следует дедуцировать формальный и материальный процесс синтеза из одного общего принципа. Теоретический разум необходимо идет к безусловному. Пока философия пребывает в сфере синтеза, она господствует над догматизмом. Условия синтеза есть противоборство между субъектом и объектом, оба абсолютно тождественны, либо субъект должен раствориться в объекте, либо объект в субъекте. И либо тот, либо другой стали бы абсолютными. Объект был бы положен как вещь сама по себе, а субъект устранен или субъ</w:t>
      </w:r>
      <w:r>
        <w:rPr>
          <w:rFonts w:ascii="Times New Roman" w:hAnsi="Times New Roman" w:cs="Times New Roman"/>
          <w:sz w:val="24"/>
          <w:szCs w:val="24"/>
        </w:rPr>
        <w:lastRenderedPageBreak/>
        <w:t>ект стал бы самим по себе, а объект как познаваемое. Теоретическая философия всегда исходит из обоих условий. Теоретический разум породи идею безусловного и не способен реализовать безусловное, требует действия… «Критика чистого разума» не под</w:t>
      </w:r>
      <w:r w:rsidR="0094635B">
        <w:rPr>
          <w:rFonts w:ascii="Times New Roman" w:hAnsi="Times New Roman" w:cs="Times New Roman"/>
          <w:sz w:val="24"/>
          <w:szCs w:val="24"/>
        </w:rPr>
        <w:t xml:space="preserve">вержена влиянию индивидуальности и значима для всех систем. Больше значение обретают в ней свобода и индивидуальность и меньше претензий на </w:t>
      </w:r>
      <w:proofErr w:type="spellStart"/>
      <w:r w:rsidR="0094635B">
        <w:rPr>
          <w:rFonts w:ascii="Times New Roman" w:hAnsi="Times New Roman" w:cs="Times New Roman"/>
          <w:sz w:val="24"/>
          <w:szCs w:val="24"/>
        </w:rPr>
        <w:t>общезначимость</w:t>
      </w:r>
      <w:proofErr w:type="spellEnd"/>
      <w:r w:rsidR="0094635B">
        <w:rPr>
          <w:rFonts w:ascii="Times New Roman" w:hAnsi="Times New Roman" w:cs="Times New Roman"/>
          <w:sz w:val="24"/>
          <w:szCs w:val="24"/>
        </w:rPr>
        <w:t xml:space="preserve">. В </w:t>
      </w:r>
      <w:proofErr w:type="spellStart"/>
      <w:r w:rsidR="0094635B">
        <w:rPr>
          <w:rFonts w:ascii="Times New Roman" w:hAnsi="Times New Roman" w:cs="Times New Roman"/>
          <w:sz w:val="24"/>
          <w:szCs w:val="24"/>
        </w:rPr>
        <w:t>наукоучении</w:t>
      </w:r>
      <w:proofErr w:type="spellEnd"/>
      <w:r w:rsidR="0094635B">
        <w:rPr>
          <w:rFonts w:ascii="Times New Roman" w:hAnsi="Times New Roman" w:cs="Times New Roman"/>
          <w:sz w:val="24"/>
          <w:szCs w:val="24"/>
        </w:rPr>
        <w:t xml:space="preserve"> должен</w:t>
      </w:r>
      <w:r w:rsidR="0082549E">
        <w:rPr>
          <w:rFonts w:ascii="Times New Roman" w:hAnsi="Times New Roman" w:cs="Times New Roman"/>
          <w:sz w:val="24"/>
          <w:szCs w:val="24"/>
        </w:rPr>
        <w:t xml:space="preserve"> содержатся не абсолютный принцип, не законченная система, а канон для всех принципов и систем. И необходимость практических постулатов также должна вывести из идеи системы вообще… Простая игра мыслей не создает системы. Есть система догматизма и система критицизма. Пока существуют конечные существа, должны существовать противоположные системы. Если творец подумал, что система завершена, он стал бы невыносим самому себе, перестал бы быть творцом и превратился бы в орудие своей системы. Достоинство философии в том, что она ждет от человечества свободы» (с.49-58).</w:t>
      </w:r>
    </w:p>
    <w:p w:rsidR="0082549E" w:rsidRDefault="0082549E" w:rsidP="0082549E">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Шеллинг подчеркивает, что в анализе принципов и систем уникальность, единичность образца, в поле критицизма или догматизма и в их связанности нет абсолютного момента, изначальности, безусловности. Необходима твердая почва абсолютного единства, которая может быть таковой лишь в потенциальном, собственно безусловном, из которого выводится более конкретное, актуализированн</w:t>
      </w:r>
      <w:r w:rsidR="00485E78">
        <w:rPr>
          <w:rFonts w:ascii="Times New Roman" w:hAnsi="Times New Roman" w:cs="Times New Roman"/>
          <w:sz w:val="24"/>
          <w:szCs w:val="24"/>
        </w:rPr>
        <w:t>о</w:t>
      </w:r>
      <w:r>
        <w:rPr>
          <w:rFonts w:ascii="Times New Roman" w:hAnsi="Times New Roman" w:cs="Times New Roman"/>
          <w:sz w:val="24"/>
          <w:szCs w:val="24"/>
        </w:rPr>
        <w:t xml:space="preserve">е, но тоже синтетическое. Тогда раскрывается все присущее сторонам диалектики и целому. Исходное в универсуме как идея, как потенциальное, диалектично и поэтому </w:t>
      </w:r>
      <w:proofErr w:type="spellStart"/>
      <w:r>
        <w:rPr>
          <w:rFonts w:ascii="Times New Roman" w:hAnsi="Times New Roman" w:cs="Times New Roman"/>
          <w:sz w:val="24"/>
          <w:szCs w:val="24"/>
        </w:rPr>
        <w:t>триадично</w:t>
      </w:r>
      <w:proofErr w:type="spellEnd"/>
      <w:r>
        <w:rPr>
          <w:rFonts w:ascii="Times New Roman" w:hAnsi="Times New Roman" w:cs="Times New Roman"/>
          <w:sz w:val="24"/>
          <w:szCs w:val="24"/>
        </w:rPr>
        <w:t xml:space="preserve">. Акцентируя на моменте синтетического, аналитик вносит возможность ошибки и должен быть синтетически, диалектически корректен. Такие выводы и предписания стали руководящими в развертывании философии Гегеля, а еще Аристотель учитывал опыт </w:t>
      </w:r>
      <w:proofErr w:type="spellStart"/>
      <w:r>
        <w:rPr>
          <w:rFonts w:ascii="Times New Roman" w:hAnsi="Times New Roman" w:cs="Times New Roman"/>
          <w:sz w:val="24"/>
          <w:szCs w:val="24"/>
        </w:rPr>
        <w:t>онтологистов</w:t>
      </w:r>
      <w:proofErr w:type="spellEnd"/>
      <w:r>
        <w:rPr>
          <w:rFonts w:ascii="Times New Roman" w:hAnsi="Times New Roman" w:cs="Times New Roman"/>
          <w:sz w:val="24"/>
          <w:szCs w:val="24"/>
        </w:rPr>
        <w:t xml:space="preserve"> Греции и ставил исходным в </w:t>
      </w:r>
      <w:proofErr w:type="spellStart"/>
      <w:r>
        <w:rPr>
          <w:rFonts w:ascii="Times New Roman" w:hAnsi="Times New Roman" w:cs="Times New Roman"/>
          <w:sz w:val="24"/>
          <w:szCs w:val="24"/>
        </w:rPr>
        <w:t>мирокартины</w:t>
      </w:r>
      <w:proofErr w:type="spellEnd"/>
      <w:r>
        <w:rPr>
          <w:rFonts w:ascii="Times New Roman" w:hAnsi="Times New Roman" w:cs="Times New Roman"/>
          <w:sz w:val="24"/>
          <w:szCs w:val="24"/>
        </w:rPr>
        <w:t xml:space="preserve"> диалектику «борьбы и дружбы», пытался создать силлогизмы дедуктивного характера диалектической особенности, намечая будущий переход к механизму псевдогенеза.</w:t>
      </w:r>
    </w:p>
    <w:p w:rsidR="0082549E" w:rsidRDefault="0082549E" w:rsidP="0082549E">
      <w:pPr>
        <w:pStyle w:val="a3"/>
        <w:numPr>
          <w:ilvl w:val="0"/>
          <w:numId w:val="2"/>
        </w:numPr>
        <w:contextualSpacing w:val="0"/>
        <w:jc w:val="both"/>
        <w:rPr>
          <w:rFonts w:ascii="Times New Roman" w:hAnsi="Times New Roman" w:cs="Times New Roman"/>
          <w:sz w:val="24"/>
          <w:szCs w:val="24"/>
        </w:rPr>
      </w:pPr>
      <w:r>
        <w:rPr>
          <w:rFonts w:ascii="Times New Roman" w:hAnsi="Times New Roman" w:cs="Times New Roman"/>
          <w:sz w:val="24"/>
          <w:szCs w:val="24"/>
        </w:rPr>
        <w:t>«Истинно больше значение для истинной философии имеет скептик, заранее объявляющий войну всякой общезначимой системе, бесконечно большее, чем догматик. До тех пор, пока скептик сам не вторгается в сферу человеческой свободы, пока верит в бесконечную истину и бесконечное наслаждение ею, никто не откажется видеть в нем подлинного философа… Перед догматизмом и критицизмом стоит одна и та же проблема, решить которую можно не теоретическим, а практическим путем, посредством свободы… Мы должны быть тем, что мы хотим выдавать теоретически и надо в этом убедить… В сфере абсолютного значимы лишь чисто аналитические положения. Здесь имеем дело не с доказательствами, а с анализом, с непосредственным знанием. Именно потому, что положение</w:t>
      </w:r>
      <w:r w:rsidR="0094635B">
        <w:rPr>
          <w:rFonts w:ascii="Times New Roman" w:hAnsi="Times New Roman" w:cs="Times New Roman"/>
          <w:sz w:val="24"/>
          <w:szCs w:val="24"/>
        </w:rPr>
        <w:t xml:space="preserve"> утверждает абсолютное, не может быть приведено основание для него самого. В области доказательств мы вступает в область обусловленного, в области философской проблематики. Для абсолютного нет более понятного, чем философия, объясняя все из самой сущности… Именно переход от бесконечного к конечному является проблемой всякой философии. Ни одна система не может реализовать этот переход, здесь лишь игра мыслей. Разум хотел реализовать этот переход, чтобы привести единство в свое познание, найти промежуточное звено, но не в состоянии и находит выход в требование, что переход не должен быть… Здесь догматизм и критицизм объединяются. Но философия может перейти от конечного к бесконечному и становится само промежуточным звеном… Требуя, </w:t>
      </w:r>
      <w:r w:rsidR="0094635B">
        <w:rPr>
          <w:rFonts w:ascii="Times New Roman" w:hAnsi="Times New Roman" w:cs="Times New Roman"/>
          <w:sz w:val="24"/>
          <w:szCs w:val="24"/>
        </w:rPr>
        <w:lastRenderedPageBreak/>
        <w:t>чтобы субъект растворился в абсолюте он требует тождества субъективной причинности и абсолютной, придя к решению, что конечный мир лишь модификация бесконечного. Исполнение требования должно быть не посредством собственной причинности, а чужой, за счет страдательности. Причинность в бесконечном господствует и в конечном… Свобода должна присуща абсолюту потому, что он действует из безусловной собственной мощи, а необходимость, т.к. в силу этого действует в соответствие с законами своего бытия» (с.61-83).</w:t>
      </w:r>
    </w:p>
    <w:p w:rsidR="0094635B" w:rsidRDefault="0094635B" w:rsidP="0094635B">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Как мы видим Шеллинг видит в высшем основании безусловное, обладающее «свободой», </w:t>
      </w:r>
      <w:proofErr w:type="spellStart"/>
      <w:r>
        <w:rPr>
          <w:rFonts w:ascii="Times New Roman" w:hAnsi="Times New Roman" w:cs="Times New Roman"/>
          <w:sz w:val="24"/>
          <w:szCs w:val="24"/>
        </w:rPr>
        <w:t>необусловленностью</w:t>
      </w:r>
      <w:proofErr w:type="spellEnd"/>
      <w:r>
        <w:rPr>
          <w:rFonts w:ascii="Times New Roman" w:hAnsi="Times New Roman" w:cs="Times New Roman"/>
          <w:sz w:val="24"/>
          <w:szCs w:val="24"/>
        </w:rPr>
        <w:t>, фиксируется бездоказательно. Переход к нему и от него имеет разную природу, но предполагается, что актуализированное, обусловленное является модификацией безусловного и оно растворяется в абсолютном. В мышлении индуктивное обобщение выступает аналогом движения обусловленного понятия к необусловленному, тогда как дедукция остается в поле необходимости раскрытия</w:t>
      </w:r>
      <w:r w:rsidR="00485E78">
        <w:rPr>
          <w:rFonts w:ascii="Times New Roman" w:hAnsi="Times New Roman" w:cs="Times New Roman"/>
          <w:sz w:val="24"/>
          <w:szCs w:val="24"/>
        </w:rPr>
        <w:t>,</w:t>
      </w:r>
      <w:r>
        <w:rPr>
          <w:rFonts w:ascii="Times New Roman" w:hAnsi="Times New Roman" w:cs="Times New Roman"/>
          <w:sz w:val="24"/>
          <w:szCs w:val="24"/>
        </w:rPr>
        <w:t xml:space="preserve"> и оно осуществлено было затем Гегелем. Но ожидание, претензия, «заказ» на такое дедуктивное диалектическое раскрытие уже было зовом времени.</w:t>
      </w:r>
    </w:p>
    <w:p w:rsidR="0094635B" w:rsidRDefault="006418E0" w:rsidP="0094635B">
      <w:pPr>
        <w:pStyle w:val="a3"/>
        <w:numPr>
          <w:ilvl w:val="0"/>
          <w:numId w:val="2"/>
        </w:numPr>
        <w:contextualSpacing w:val="0"/>
        <w:jc w:val="both"/>
        <w:rPr>
          <w:rFonts w:ascii="Times New Roman" w:hAnsi="Times New Roman" w:cs="Times New Roman"/>
          <w:sz w:val="24"/>
          <w:szCs w:val="24"/>
        </w:rPr>
      </w:pPr>
      <w:r>
        <w:rPr>
          <w:rFonts w:ascii="Times New Roman" w:hAnsi="Times New Roman" w:cs="Times New Roman"/>
          <w:sz w:val="24"/>
          <w:szCs w:val="24"/>
        </w:rPr>
        <w:t>«От людей, причастных философии, мы вправе требовать способности к любого рода абстракции и умения рассматривать принципы в наивысшей степени всеобщности, в которой полностью исчезает все единичное, в которой несомненно содержится решение всех задач, что при первом построении системы отбрасываются все частные вопросы и внимание уделяется главному, полной разработке принципов и такому их обоснованию, которое устранило бы всякие сомнения.</w:t>
      </w:r>
      <w:r w:rsidR="0094302D">
        <w:rPr>
          <w:rFonts w:ascii="Times New Roman" w:hAnsi="Times New Roman" w:cs="Times New Roman"/>
          <w:sz w:val="24"/>
          <w:szCs w:val="24"/>
        </w:rPr>
        <w:t xml:space="preserve"> Наилучшая проверка истинности любой системы состоит в том, что она с легкостью решает проблемы, представлявшиеся ранее нерешенными и она выдвигает совершенно новые и, поколебав все, что раньше считалось истинным, создает истину нового рода. Своеобразие трансцендентального идеализма заключается в том, что он заставляет нас заново создавать все знание, вновь подвергать проверке то, что считалось непреложной истиной. Задача дать идеализм во всей полноте, всю философию представить непрерывной историей самосознания. Метод установления последовательности служит гарантией, что не пропущено ни одно промежуточное звено, достигнута внутренняя связь целого и послужит основой для всех дальнейших исследований: «Я» поднимается до сознания в его высшей потенции… Идеализм никогда не сможет обладать очевидностью, присущей естествознанию. Если бы задача сводилась бы к объяснению природы, мы никогда не обратились бы к идеализму… Телеологическая дедукция неприемлема в идеализме. Все доказательства идеалиста по существованию вещей должны быть выведены из изначального механизма созерцания, т.е. посредством конструкции объектов… Дедукция истории приводит к доказательству, что рассматриваемая гармония между субъективным и объективным должно мыслиться как нечто абсолютно тождественное (март 1800 г.)» (с.227-231).</w:t>
      </w:r>
    </w:p>
    <w:p w:rsidR="0094302D" w:rsidRDefault="0094302D" w:rsidP="0094302D">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Как мы видим, Шеллинг фиксирует особенности философской позиции, требования к мышлению философа, анализу с точки зрения высшей всеобщности и целостности диалектического типа, в которой самостоятельность ветвей относительна, вписана в единое и выделяется из единого как своей потенциальности, как части целого (см. сх.</w:t>
      </w:r>
      <w:r w:rsidR="00485E78">
        <w:rPr>
          <w:rFonts w:ascii="Times New Roman" w:hAnsi="Times New Roman" w:cs="Times New Roman"/>
          <w:sz w:val="24"/>
          <w:szCs w:val="24"/>
        </w:rPr>
        <w:t>55</w:t>
      </w:r>
      <w:r>
        <w:rPr>
          <w:rFonts w:ascii="Times New Roman" w:hAnsi="Times New Roman" w:cs="Times New Roman"/>
          <w:sz w:val="24"/>
          <w:szCs w:val="24"/>
        </w:rPr>
        <w:t>)</w:t>
      </w:r>
      <w:r w:rsidR="00485E78">
        <w:rPr>
          <w:rFonts w:ascii="Times New Roman" w:hAnsi="Times New Roman" w:cs="Times New Roman"/>
          <w:sz w:val="24"/>
          <w:szCs w:val="24"/>
        </w:rPr>
        <w:t>.</w:t>
      </w:r>
    </w:p>
    <w:p w:rsidR="0094302D" w:rsidRDefault="00485E78" w:rsidP="0094302D">
      <w:pPr>
        <w:pStyle w:val="a3"/>
        <w:ind w:left="0"/>
        <w:contextualSpacing w:val="0"/>
        <w:jc w:val="center"/>
        <w:rPr>
          <w:rFonts w:ascii="Times New Roman" w:hAnsi="Times New Roman" w:cs="Times New Roman"/>
          <w:sz w:val="24"/>
          <w:szCs w:val="24"/>
        </w:rPr>
      </w:pPr>
      <w:r w:rsidRPr="00485E78">
        <w:rPr>
          <w:rFonts w:ascii="Times New Roman" w:hAnsi="Times New Roman" w:cs="Times New Roman"/>
          <w:noProof/>
          <w:sz w:val="24"/>
          <w:szCs w:val="24"/>
          <w:lang w:eastAsia="ru-RU"/>
        </w:rPr>
        <w:lastRenderedPageBreak/>
        <w:drawing>
          <wp:inline distT="0" distB="0" distL="0" distR="0">
            <wp:extent cx="5276850" cy="1041597"/>
            <wp:effectExtent l="0" t="0" r="0" b="63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18025" cy="1049725"/>
                    </a:xfrm>
                    <a:prstGeom prst="rect">
                      <a:avLst/>
                    </a:prstGeom>
                    <a:noFill/>
                    <a:ln>
                      <a:noFill/>
                    </a:ln>
                  </pic:spPr>
                </pic:pic>
              </a:graphicData>
            </a:graphic>
          </wp:inline>
        </w:drawing>
      </w:r>
    </w:p>
    <w:p w:rsidR="0094302D" w:rsidRDefault="0094302D" w:rsidP="0094302D">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485E78">
        <w:rPr>
          <w:rFonts w:ascii="Times New Roman" w:hAnsi="Times New Roman" w:cs="Times New Roman"/>
          <w:sz w:val="24"/>
          <w:szCs w:val="24"/>
        </w:rPr>
        <w:t>55</w:t>
      </w:r>
      <w:r>
        <w:rPr>
          <w:rFonts w:ascii="Times New Roman" w:hAnsi="Times New Roman" w:cs="Times New Roman"/>
          <w:sz w:val="24"/>
          <w:szCs w:val="24"/>
        </w:rPr>
        <w:t>. Единая философия</w:t>
      </w:r>
    </w:p>
    <w:p w:rsidR="0094302D" w:rsidRDefault="0094302D" w:rsidP="0094302D">
      <w:pPr>
        <w:pStyle w:val="a3"/>
        <w:numPr>
          <w:ilvl w:val="0"/>
          <w:numId w:val="2"/>
        </w:numPr>
        <w:contextualSpacing w:val="0"/>
        <w:jc w:val="both"/>
        <w:rPr>
          <w:rFonts w:ascii="Times New Roman" w:hAnsi="Times New Roman" w:cs="Times New Roman"/>
          <w:sz w:val="24"/>
          <w:szCs w:val="24"/>
        </w:rPr>
      </w:pPr>
      <w:r>
        <w:rPr>
          <w:rFonts w:ascii="Times New Roman" w:hAnsi="Times New Roman" w:cs="Times New Roman"/>
          <w:sz w:val="24"/>
          <w:szCs w:val="24"/>
        </w:rPr>
        <w:t>«Если всякое знание имеет два полюса, которые предполагают и требуют друг друга, то они должны во всех науках стремиться друг к другу и, исходя из одного полюса, невозможно не прийти к другому. В естествознании стремление идти от природы к интеллигенции, привнести теорию, материальное должно исчезнуть, остаются законы, формальное… Высшую цель, стать себе объектом, природа достигает посредством высшей рефлексии – человек, разум… Либо в качестве первичного берется субъективное и задача в том, чтобы объяснить</w:t>
      </w:r>
      <w:r w:rsidR="00485E78">
        <w:rPr>
          <w:rFonts w:ascii="Times New Roman" w:hAnsi="Times New Roman" w:cs="Times New Roman"/>
          <w:sz w:val="24"/>
          <w:szCs w:val="24"/>
        </w:rPr>
        <w:t>,</w:t>
      </w:r>
      <w:r>
        <w:rPr>
          <w:rFonts w:ascii="Times New Roman" w:hAnsi="Times New Roman" w:cs="Times New Roman"/>
          <w:sz w:val="24"/>
          <w:szCs w:val="24"/>
        </w:rPr>
        <w:t xml:space="preserve"> как присоединяется объективное. Исходя из субъективного, абсолютного вывести объективное… Трансцендентальный философ делает своим объектом только субъективное в знании, имеет знанием знание о знании, а мышление возвышается до понятия </w:t>
      </w:r>
      <w:proofErr w:type="spellStart"/>
      <w:r>
        <w:rPr>
          <w:rFonts w:ascii="Times New Roman" w:hAnsi="Times New Roman" w:cs="Times New Roman"/>
          <w:sz w:val="24"/>
          <w:szCs w:val="24"/>
        </w:rPr>
        <w:t>понятия</w:t>
      </w:r>
      <w:proofErr w:type="spellEnd"/>
      <w:r>
        <w:rPr>
          <w:rFonts w:ascii="Times New Roman" w:hAnsi="Times New Roman" w:cs="Times New Roman"/>
          <w:sz w:val="24"/>
          <w:szCs w:val="24"/>
        </w:rPr>
        <w:t xml:space="preserve">… Философствование – деятельность и одновременно созерцание себя в деятельности… Искусство трансцендентального мышления в способности постоянно пребывать в двойственности </w:t>
      </w:r>
      <w:proofErr w:type="spellStart"/>
      <w:r>
        <w:rPr>
          <w:rFonts w:ascii="Times New Roman" w:hAnsi="Times New Roman" w:cs="Times New Roman"/>
          <w:sz w:val="24"/>
          <w:szCs w:val="24"/>
        </w:rPr>
        <w:t>действования</w:t>
      </w:r>
      <w:proofErr w:type="spellEnd"/>
      <w:r>
        <w:rPr>
          <w:rFonts w:ascii="Times New Roman" w:hAnsi="Times New Roman" w:cs="Times New Roman"/>
          <w:sz w:val="24"/>
          <w:szCs w:val="24"/>
        </w:rPr>
        <w:t xml:space="preserve"> и мышления… Самосознание охватывает весь горизонт знания и в любом направлении остается наивысшим… Это основание находится необходимым образом вне пределов знания, как источник света… Логические положения возникают только вследствие того, что мы превращаем в содержание положе</w:t>
      </w:r>
      <w:r w:rsidR="00B20219">
        <w:rPr>
          <w:rFonts w:ascii="Times New Roman" w:hAnsi="Times New Roman" w:cs="Times New Roman"/>
          <w:sz w:val="24"/>
          <w:szCs w:val="24"/>
        </w:rPr>
        <w:t xml:space="preserve">ний то, что в других является формой, логика может возникнуть лишь посредством абстракций, из определенных положений, а возникнуть научным путем посредством абстракций из высших </w:t>
      </w:r>
      <w:proofErr w:type="spellStart"/>
      <w:r w:rsidR="00B20219">
        <w:rPr>
          <w:rFonts w:ascii="Times New Roman" w:hAnsi="Times New Roman" w:cs="Times New Roman"/>
          <w:sz w:val="24"/>
          <w:szCs w:val="24"/>
        </w:rPr>
        <w:t>основоположений</w:t>
      </w:r>
      <w:proofErr w:type="spellEnd"/>
      <w:r w:rsidR="00B20219">
        <w:rPr>
          <w:rFonts w:ascii="Times New Roman" w:hAnsi="Times New Roman" w:cs="Times New Roman"/>
          <w:sz w:val="24"/>
          <w:szCs w:val="24"/>
        </w:rPr>
        <w:t xml:space="preserve"> знания. В качестве </w:t>
      </w:r>
      <w:proofErr w:type="spellStart"/>
      <w:r w:rsidR="00B20219">
        <w:rPr>
          <w:rFonts w:ascii="Times New Roman" w:hAnsi="Times New Roman" w:cs="Times New Roman"/>
          <w:sz w:val="24"/>
          <w:szCs w:val="24"/>
        </w:rPr>
        <w:t>основоположений</w:t>
      </w:r>
      <w:proofErr w:type="spellEnd"/>
      <w:r w:rsidR="00B20219">
        <w:rPr>
          <w:rFonts w:ascii="Times New Roman" w:hAnsi="Times New Roman" w:cs="Times New Roman"/>
          <w:sz w:val="24"/>
          <w:szCs w:val="24"/>
        </w:rPr>
        <w:t xml:space="preserve"> они сами предполагают логическую форму и должны, чтобы форма и содержание взаимно обуславливали и предполагали друг друга. Но не раньше, чем буду разработаны высшие принципы знания, само </w:t>
      </w:r>
      <w:proofErr w:type="spellStart"/>
      <w:r w:rsidR="00B20219">
        <w:rPr>
          <w:rFonts w:ascii="Times New Roman" w:hAnsi="Times New Roman" w:cs="Times New Roman"/>
          <w:sz w:val="24"/>
          <w:szCs w:val="24"/>
        </w:rPr>
        <w:t>наукоучение</w:t>
      </w:r>
      <w:proofErr w:type="spellEnd"/>
      <w:r w:rsidR="00B20219">
        <w:rPr>
          <w:rFonts w:ascii="Times New Roman" w:hAnsi="Times New Roman" w:cs="Times New Roman"/>
          <w:sz w:val="24"/>
          <w:szCs w:val="24"/>
        </w:rPr>
        <w:t xml:space="preserve">, создающее логику и осуществляя по законам логики. Дедукция высшего принципа… Самосознание есть акт, в котором мыслящее становится для себя объектом, абсолютно свободное действие, созерцать себя, признавать себя тождественным… Понятие есть акт мышления. У меня возникает понятие «Я», а понятие «Я» есть понятие </w:t>
      </w:r>
      <w:proofErr w:type="spellStart"/>
      <w:r w:rsidR="00B20219">
        <w:rPr>
          <w:rFonts w:ascii="Times New Roman" w:hAnsi="Times New Roman" w:cs="Times New Roman"/>
          <w:sz w:val="24"/>
          <w:szCs w:val="24"/>
        </w:rPr>
        <w:t>самообъективации</w:t>
      </w:r>
      <w:proofErr w:type="spellEnd"/>
      <w:r w:rsidR="00B20219">
        <w:rPr>
          <w:rFonts w:ascii="Times New Roman" w:hAnsi="Times New Roman" w:cs="Times New Roman"/>
          <w:sz w:val="24"/>
          <w:szCs w:val="24"/>
        </w:rPr>
        <w:t>… Здесь изначальное тождество бытия и мышления… «Я» вне мышления ничто. Самосознание как акт мы отличаем от чисто эмпирического сознания, связанного с представлением об объектах… Безусловное нельзя искать в мире объектов. В философии первая проблема, что не может мыслиться как объект. Это частное действие, принцип всякого действия, абсолютно свободное знание, к которому не ведут доказательства, в отличие от чувственного, интеллектуальное созерцание» (с.232-258).</w:t>
      </w:r>
    </w:p>
    <w:p w:rsidR="00B20219" w:rsidRDefault="00B20219" w:rsidP="00B20219">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Шеллинг с опорой на безусловное в иерархии знаний относится к </w:t>
      </w:r>
      <w:proofErr w:type="spellStart"/>
      <w:r>
        <w:rPr>
          <w:rFonts w:ascii="Times New Roman" w:hAnsi="Times New Roman" w:cs="Times New Roman"/>
          <w:sz w:val="24"/>
          <w:szCs w:val="24"/>
        </w:rPr>
        <w:t>нижеслоям</w:t>
      </w:r>
      <w:proofErr w:type="spellEnd"/>
      <w:r>
        <w:rPr>
          <w:rFonts w:ascii="Times New Roman" w:hAnsi="Times New Roman" w:cs="Times New Roman"/>
          <w:sz w:val="24"/>
          <w:szCs w:val="24"/>
        </w:rPr>
        <w:t xml:space="preserve"> иерархии и </w:t>
      </w:r>
      <w:proofErr w:type="spellStart"/>
      <w:r>
        <w:rPr>
          <w:rFonts w:ascii="Times New Roman" w:hAnsi="Times New Roman" w:cs="Times New Roman"/>
          <w:sz w:val="24"/>
          <w:szCs w:val="24"/>
        </w:rPr>
        <w:t>типологизирует</w:t>
      </w:r>
      <w:proofErr w:type="spellEnd"/>
      <w:r>
        <w:rPr>
          <w:rFonts w:ascii="Times New Roman" w:hAnsi="Times New Roman" w:cs="Times New Roman"/>
          <w:sz w:val="24"/>
          <w:szCs w:val="24"/>
        </w:rPr>
        <w:t xml:space="preserve"> их, удерживая складывающиеся прототипы философских переходов, подчеркивая синтезированное отношение к ним. Этим он обосновывает отношение к «Критике чистого разума» Канта и работам Фихте. Данное отношение тесно связывается с по</w:t>
      </w:r>
      <w:r>
        <w:rPr>
          <w:rFonts w:ascii="Times New Roman" w:hAnsi="Times New Roman" w:cs="Times New Roman"/>
          <w:sz w:val="24"/>
          <w:szCs w:val="24"/>
        </w:rPr>
        <w:lastRenderedPageBreak/>
        <w:t xml:space="preserve">ниманием предмета философии. И толь трансцендентальной философии, идеализма в целом, место самосознания в философии, соотношения формы и содержания мышления, </w:t>
      </w:r>
      <w:proofErr w:type="spellStart"/>
      <w:r>
        <w:rPr>
          <w:rFonts w:ascii="Times New Roman" w:hAnsi="Times New Roman" w:cs="Times New Roman"/>
          <w:sz w:val="24"/>
          <w:szCs w:val="24"/>
        </w:rPr>
        <w:t>выделенность</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основоположений</w:t>
      </w:r>
      <w:proofErr w:type="spellEnd"/>
      <w:r>
        <w:rPr>
          <w:rFonts w:ascii="Times New Roman" w:hAnsi="Times New Roman" w:cs="Times New Roman"/>
          <w:sz w:val="24"/>
          <w:szCs w:val="24"/>
        </w:rPr>
        <w:t xml:space="preserve"> «Я», логической формы, мышление «в-себе» и «для-себя».</w:t>
      </w:r>
    </w:p>
    <w:p w:rsidR="00B20219" w:rsidRDefault="00B20219" w:rsidP="00B20219">
      <w:pPr>
        <w:pStyle w:val="a3"/>
        <w:numPr>
          <w:ilvl w:val="0"/>
          <w:numId w:val="2"/>
        </w:numPr>
        <w:contextualSpacing w:val="0"/>
        <w:jc w:val="both"/>
        <w:rPr>
          <w:rFonts w:ascii="Times New Roman" w:hAnsi="Times New Roman" w:cs="Times New Roman"/>
          <w:sz w:val="24"/>
          <w:szCs w:val="24"/>
        </w:rPr>
      </w:pPr>
      <w:r>
        <w:rPr>
          <w:rFonts w:ascii="Times New Roman" w:hAnsi="Times New Roman" w:cs="Times New Roman"/>
          <w:sz w:val="24"/>
          <w:szCs w:val="24"/>
        </w:rPr>
        <w:t>«Само «Я» есть объект, который есть благодаря тому, что знает о себе, себя производящее, единственный объект трансцендентальной философии. Это понятно для людей соответствующих способностей… Узнать, что такое «Я» можно только создав его…</w:t>
      </w:r>
      <w:r w:rsidR="007C5FC0">
        <w:rPr>
          <w:rFonts w:ascii="Times New Roman" w:hAnsi="Times New Roman" w:cs="Times New Roman"/>
          <w:sz w:val="24"/>
          <w:szCs w:val="24"/>
        </w:rPr>
        <w:t xml:space="preserve"> В понятии «Я» заключено нечто более высокое, чем индивидуальность, это акт самосознания вообще. Но одновременно должно возникнуть и сознание индивидуальности, который не содержит ничего индивидуального, эмпирического… Дедукция в акте «Я» ведет к созерцанию «Я», как объекта для самого себя, ни для чего внешнего, как бесконечной деятельности, основание и сосредоточение всей реальности, продуцирования, полагания себя, делая себя конечным, но не ограниченным. В этой конечности делает себя бесконечным, бесконечно становится… Для каждой конечно точки предел снимается, но не абсолютно, отодвигаясь лишь в бесконечность, воздействуя на предел, существуя независимо от этого воздействия, под натиском «</w:t>
      </w:r>
      <w:proofErr w:type="gramStart"/>
      <w:r w:rsidR="007C5FC0">
        <w:rPr>
          <w:rFonts w:ascii="Times New Roman" w:hAnsi="Times New Roman" w:cs="Times New Roman"/>
          <w:sz w:val="24"/>
          <w:szCs w:val="24"/>
        </w:rPr>
        <w:t>Я»…</w:t>
      </w:r>
      <w:proofErr w:type="gramEnd"/>
      <w:r w:rsidR="007C5FC0">
        <w:rPr>
          <w:rFonts w:ascii="Times New Roman" w:hAnsi="Times New Roman" w:cs="Times New Roman"/>
          <w:sz w:val="24"/>
          <w:szCs w:val="24"/>
        </w:rPr>
        <w:t xml:space="preserve"> Предел должен быть одновременно и реальным, и идеальным, т.е. независимым от «Я»… Во взаимной обуслов</w:t>
      </w:r>
      <w:r w:rsidR="00FC6CDB">
        <w:rPr>
          <w:rFonts w:ascii="Times New Roman" w:hAnsi="Times New Roman" w:cs="Times New Roman"/>
          <w:sz w:val="24"/>
          <w:szCs w:val="24"/>
        </w:rPr>
        <w:t>ленности этих</w:t>
      </w:r>
      <w:r w:rsidR="007C5FC0">
        <w:rPr>
          <w:rFonts w:ascii="Times New Roman" w:hAnsi="Times New Roman" w:cs="Times New Roman"/>
          <w:sz w:val="24"/>
          <w:szCs w:val="24"/>
        </w:rPr>
        <w:t xml:space="preserve"> деятельностей состоит механизм «</w:t>
      </w:r>
      <w:proofErr w:type="gramStart"/>
      <w:r w:rsidR="007C5FC0">
        <w:rPr>
          <w:rFonts w:ascii="Times New Roman" w:hAnsi="Times New Roman" w:cs="Times New Roman"/>
          <w:sz w:val="24"/>
          <w:szCs w:val="24"/>
        </w:rPr>
        <w:t>Я»…</w:t>
      </w:r>
      <w:proofErr w:type="gramEnd"/>
      <w:r w:rsidR="007C5FC0">
        <w:rPr>
          <w:rFonts w:ascii="Times New Roman" w:hAnsi="Times New Roman" w:cs="Times New Roman"/>
          <w:sz w:val="24"/>
          <w:szCs w:val="24"/>
        </w:rPr>
        <w:t xml:space="preserve"> Обе деятельности подвергаются рефлексии и возникает третье – «идеал-реализм», трансцендентальный идеализм, теоретическая и практическая философия» (с.259-273).</w:t>
      </w:r>
    </w:p>
    <w:p w:rsidR="007C5FC0" w:rsidRDefault="00375748" w:rsidP="007C5FC0">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Как мы видим, безусловное является механизмом </w:t>
      </w:r>
      <w:proofErr w:type="spellStart"/>
      <w:r>
        <w:rPr>
          <w:rFonts w:ascii="Times New Roman" w:hAnsi="Times New Roman" w:cs="Times New Roman"/>
          <w:sz w:val="24"/>
          <w:szCs w:val="24"/>
        </w:rPr>
        <w:t>самостановления</w:t>
      </w:r>
      <w:proofErr w:type="spellEnd"/>
      <w:r>
        <w:rPr>
          <w:rFonts w:ascii="Times New Roman" w:hAnsi="Times New Roman" w:cs="Times New Roman"/>
          <w:sz w:val="24"/>
          <w:szCs w:val="24"/>
        </w:rPr>
        <w:t xml:space="preserve">, воспроизводства динамического бытия, проявления идеи как основания с его выходом в актуализацию потенциального, </w:t>
      </w:r>
      <w:proofErr w:type="spellStart"/>
      <w:r>
        <w:rPr>
          <w:rFonts w:ascii="Times New Roman" w:hAnsi="Times New Roman" w:cs="Times New Roman"/>
          <w:sz w:val="24"/>
          <w:szCs w:val="24"/>
        </w:rPr>
        <w:t>саморазличение</w:t>
      </w:r>
      <w:proofErr w:type="spellEnd"/>
      <w:r>
        <w:rPr>
          <w:rFonts w:ascii="Times New Roman" w:hAnsi="Times New Roman" w:cs="Times New Roman"/>
          <w:sz w:val="24"/>
          <w:szCs w:val="24"/>
        </w:rPr>
        <w:t xml:space="preserve"> диалектического типа с акцентировками на «идеальное» и «реальное». В этом видна </w:t>
      </w:r>
      <w:proofErr w:type="spellStart"/>
      <w:r>
        <w:rPr>
          <w:rFonts w:ascii="Times New Roman" w:hAnsi="Times New Roman" w:cs="Times New Roman"/>
          <w:sz w:val="24"/>
          <w:szCs w:val="24"/>
        </w:rPr>
        <w:t>акцентированность</w:t>
      </w:r>
      <w:proofErr w:type="spellEnd"/>
      <w:r>
        <w:rPr>
          <w:rFonts w:ascii="Times New Roman" w:hAnsi="Times New Roman" w:cs="Times New Roman"/>
          <w:sz w:val="24"/>
          <w:szCs w:val="24"/>
        </w:rPr>
        <w:t xml:space="preserve"> на принцип приоритета целого и приоритета части в актуализации и преодоления </w:t>
      </w:r>
      <w:proofErr w:type="spellStart"/>
      <w:r>
        <w:rPr>
          <w:rFonts w:ascii="Times New Roman" w:hAnsi="Times New Roman" w:cs="Times New Roman"/>
          <w:sz w:val="24"/>
          <w:szCs w:val="24"/>
        </w:rPr>
        <w:t>акцентированности</w:t>
      </w:r>
      <w:proofErr w:type="spellEnd"/>
      <w:r>
        <w:rPr>
          <w:rFonts w:ascii="Times New Roman" w:hAnsi="Times New Roman" w:cs="Times New Roman"/>
          <w:sz w:val="24"/>
          <w:szCs w:val="24"/>
        </w:rPr>
        <w:t xml:space="preserve"> в возврате к идее, т.е. Шеллинг говорит о цикличность бытия «Я», вне эмпирической трактовки самого «Я», присущей взгляду философа, </w:t>
      </w:r>
      <w:proofErr w:type="spellStart"/>
      <w:r>
        <w:rPr>
          <w:rFonts w:ascii="Times New Roman" w:hAnsi="Times New Roman" w:cs="Times New Roman"/>
          <w:sz w:val="24"/>
          <w:szCs w:val="24"/>
        </w:rPr>
        <w:t>онтологиста</w:t>
      </w:r>
      <w:proofErr w:type="spellEnd"/>
      <w:r>
        <w:rPr>
          <w:rFonts w:ascii="Times New Roman" w:hAnsi="Times New Roman" w:cs="Times New Roman"/>
          <w:sz w:val="24"/>
          <w:szCs w:val="24"/>
        </w:rPr>
        <w:t xml:space="preserve"> диалектического типа (см. сх.</w:t>
      </w:r>
      <w:r w:rsidR="00485E78">
        <w:rPr>
          <w:rFonts w:ascii="Times New Roman" w:hAnsi="Times New Roman" w:cs="Times New Roman"/>
          <w:sz w:val="24"/>
          <w:szCs w:val="24"/>
        </w:rPr>
        <w:t>56</w:t>
      </w:r>
      <w:r>
        <w:rPr>
          <w:rFonts w:ascii="Times New Roman" w:hAnsi="Times New Roman" w:cs="Times New Roman"/>
          <w:sz w:val="24"/>
          <w:szCs w:val="24"/>
        </w:rPr>
        <w:t>)</w:t>
      </w:r>
    </w:p>
    <w:p w:rsidR="00375748" w:rsidRDefault="00485E78" w:rsidP="00375748">
      <w:pPr>
        <w:pStyle w:val="a3"/>
        <w:ind w:left="0"/>
        <w:contextualSpacing w:val="0"/>
        <w:jc w:val="center"/>
        <w:rPr>
          <w:rFonts w:ascii="Times New Roman" w:hAnsi="Times New Roman" w:cs="Times New Roman"/>
          <w:sz w:val="24"/>
          <w:szCs w:val="24"/>
        </w:rPr>
      </w:pPr>
      <w:r w:rsidRPr="00485E78">
        <w:rPr>
          <w:rFonts w:ascii="Times New Roman" w:hAnsi="Times New Roman" w:cs="Times New Roman"/>
          <w:noProof/>
          <w:sz w:val="24"/>
          <w:szCs w:val="24"/>
          <w:lang w:eastAsia="ru-RU"/>
        </w:rPr>
        <w:drawing>
          <wp:inline distT="0" distB="0" distL="0" distR="0">
            <wp:extent cx="5018090" cy="103822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22680" cy="1039175"/>
                    </a:xfrm>
                    <a:prstGeom prst="rect">
                      <a:avLst/>
                    </a:prstGeom>
                    <a:noFill/>
                    <a:ln>
                      <a:noFill/>
                    </a:ln>
                  </pic:spPr>
                </pic:pic>
              </a:graphicData>
            </a:graphic>
          </wp:inline>
        </w:drawing>
      </w:r>
    </w:p>
    <w:p w:rsidR="00375748" w:rsidRDefault="00375748" w:rsidP="00375748">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485E78">
        <w:rPr>
          <w:rFonts w:ascii="Times New Roman" w:hAnsi="Times New Roman" w:cs="Times New Roman"/>
          <w:sz w:val="24"/>
          <w:szCs w:val="24"/>
        </w:rPr>
        <w:t>56</w:t>
      </w:r>
      <w:r>
        <w:rPr>
          <w:rFonts w:ascii="Times New Roman" w:hAnsi="Times New Roman" w:cs="Times New Roman"/>
          <w:sz w:val="24"/>
          <w:szCs w:val="24"/>
        </w:rPr>
        <w:t>. Циклическое бытие «Я»</w:t>
      </w:r>
    </w:p>
    <w:p w:rsidR="00375748" w:rsidRDefault="00375748" w:rsidP="007C5FC0">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В становлении выражен принцип циклического бытия «Я», его воспроизводства за счет совмещения противоположностей потенциального и актуального, идеального и реального в единой самодостаточности и этим беспредельности, динамичности пределов с их относительной беспредельностью. В каждом пределе выражается синтез противоположностей, выражена и </w:t>
      </w:r>
      <w:proofErr w:type="spellStart"/>
      <w:r>
        <w:rPr>
          <w:rFonts w:ascii="Times New Roman" w:hAnsi="Times New Roman" w:cs="Times New Roman"/>
          <w:sz w:val="24"/>
          <w:szCs w:val="24"/>
        </w:rPr>
        <w:t>триадичность</w:t>
      </w:r>
      <w:proofErr w:type="spellEnd"/>
      <w:r>
        <w:rPr>
          <w:rFonts w:ascii="Times New Roman" w:hAnsi="Times New Roman" w:cs="Times New Roman"/>
          <w:sz w:val="24"/>
          <w:szCs w:val="24"/>
        </w:rPr>
        <w:t xml:space="preserve"> «Я» в его бытии «в-себе» и «для-себя», в акценте на идею и на ее </w:t>
      </w:r>
      <w:proofErr w:type="spellStart"/>
      <w:r>
        <w:rPr>
          <w:rFonts w:ascii="Times New Roman" w:hAnsi="Times New Roman" w:cs="Times New Roman"/>
          <w:sz w:val="24"/>
          <w:szCs w:val="24"/>
        </w:rPr>
        <w:t>проявленность</w:t>
      </w:r>
      <w:proofErr w:type="spellEnd"/>
      <w:r>
        <w:rPr>
          <w:rFonts w:ascii="Times New Roman" w:hAnsi="Times New Roman" w:cs="Times New Roman"/>
          <w:sz w:val="24"/>
          <w:szCs w:val="24"/>
        </w:rPr>
        <w:t xml:space="preserve"> в «реальности». Противоположности снимают в цикле друг друга. Циклика имеет свой универсумальный объем. Для философа данное бытие «Я» вообще является базисной онтологией. Поэтому Шеллинг подчеркивает, что философия предполагает действия, составляющие историю сам</w:t>
      </w:r>
      <w:r w:rsidR="00485E78">
        <w:rPr>
          <w:rFonts w:ascii="Times New Roman" w:hAnsi="Times New Roman" w:cs="Times New Roman"/>
          <w:sz w:val="24"/>
          <w:szCs w:val="24"/>
        </w:rPr>
        <w:t>о</w:t>
      </w:r>
      <w:r>
        <w:rPr>
          <w:rFonts w:ascii="Times New Roman" w:hAnsi="Times New Roman" w:cs="Times New Roman"/>
          <w:sz w:val="24"/>
          <w:szCs w:val="24"/>
        </w:rPr>
        <w:t xml:space="preserve">сознания, последовательность которых создает абсолютный синтез как «цикл». В то же время Шеллинг выделяет роль рефлексии, позволяющей созерцать себя, т.е. «Я» и не только теоретически, но и практически, следовательно, </w:t>
      </w:r>
      <w:r>
        <w:rPr>
          <w:rFonts w:ascii="Times New Roman" w:hAnsi="Times New Roman" w:cs="Times New Roman"/>
          <w:sz w:val="24"/>
          <w:szCs w:val="24"/>
        </w:rPr>
        <w:lastRenderedPageBreak/>
        <w:t>«толкая» в ходе цикла, смещая к фазам цикла. Такая рефлексивная «самоорганизация» присуща всеобщему «Я», как внутренний закон (см. сх.</w:t>
      </w:r>
      <w:r w:rsidR="00485E78">
        <w:rPr>
          <w:rFonts w:ascii="Times New Roman" w:hAnsi="Times New Roman" w:cs="Times New Roman"/>
          <w:sz w:val="24"/>
          <w:szCs w:val="24"/>
        </w:rPr>
        <w:t>57</w:t>
      </w:r>
      <w:r>
        <w:rPr>
          <w:rFonts w:ascii="Times New Roman" w:hAnsi="Times New Roman" w:cs="Times New Roman"/>
          <w:sz w:val="24"/>
          <w:szCs w:val="24"/>
        </w:rPr>
        <w:t>)</w:t>
      </w:r>
    </w:p>
    <w:p w:rsidR="00375748" w:rsidRDefault="00485E78" w:rsidP="00375748">
      <w:pPr>
        <w:pStyle w:val="a3"/>
        <w:ind w:left="0"/>
        <w:contextualSpacing w:val="0"/>
        <w:jc w:val="center"/>
        <w:rPr>
          <w:rFonts w:ascii="Times New Roman" w:hAnsi="Times New Roman" w:cs="Times New Roman"/>
          <w:sz w:val="24"/>
          <w:szCs w:val="24"/>
        </w:rPr>
      </w:pPr>
      <w:r w:rsidRPr="00485E78">
        <w:rPr>
          <w:rFonts w:ascii="Times New Roman" w:hAnsi="Times New Roman" w:cs="Times New Roman"/>
          <w:noProof/>
          <w:sz w:val="24"/>
          <w:szCs w:val="24"/>
          <w:lang w:eastAsia="ru-RU"/>
        </w:rPr>
        <w:drawing>
          <wp:inline distT="0" distB="0" distL="0" distR="0">
            <wp:extent cx="4676980" cy="1704975"/>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86229" cy="1708347"/>
                    </a:xfrm>
                    <a:prstGeom prst="rect">
                      <a:avLst/>
                    </a:prstGeom>
                    <a:noFill/>
                    <a:ln>
                      <a:noFill/>
                    </a:ln>
                  </pic:spPr>
                </pic:pic>
              </a:graphicData>
            </a:graphic>
          </wp:inline>
        </w:drawing>
      </w:r>
    </w:p>
    <w:p w:rsidR="00375748" w:rsidRDefault="00375748" w:rsidP="00375748">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485E78">
        <w:rPr>
          <w:rFonts w:ascii="Times New Roman" w:hAnsi="Times New Roman" w:cs="Times New Roman"/>
          <w:sz w:val="24"/>
          <w:szCs w:val="24"/>
        </w:rPr>
        <w:t>57</w:t>
      </w:r>
      <w:r>
        <w:rPr>
          <w:rFonts w:ascii="Times New Roman" w:hAnsi="Times New Roman" w:cs="Times New Roman"/>
          <w:sz w:val="24"/>
          <w:szCs w:val="24"/>
        </w:rPr>
        <w:t>. Философское выражение обычного опыта самоорганизации</w:t>
      </w:r>
    </w:p>
    <w:p w:rsidR="00375748" w:rsidRDefault="00375748" w:rsidP="007C5FC0">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В эмпирической рефлексии </w:t>
      </w:r>
      <w:r w:rsidR="00E71E67">
        <w:rPr>
          <w:rFonts w:ascii="Times New Roman" w:hAnsi="Times New Roman" w:cs="Times New Roman"/>
          <w:sz w:val="24"/>
          <w:szCs w:val="24"/>
        </w:rPr>
        <w:t xml:space="preserve">самоорганизации осознание ограниченности в </w:t>
      </w:r>
      <w:proofErr w:type="spellStart"/>
      <w:r w:rsidR="00E71E67">
        <w:rPr>
          <w:rFonts w:ascii="Times New Roman" w:hAnsi="Times New Roman" w:cs="Times New Roman"/>
          <w:sz w:val="24"/>
          <w:szCs w:val="24"/>
        </w:rPr>
        <w:t>самопроявлении</w:t>
      </w:r>
      <w:proofErr w:type="spellEnd"/>
      <w:r w:rsidR="00E71E67">
        <w:rPr>
          <w:rFonts w:ascii="Times New Roman" w:hAnsi="Times New Roman" w:cs="Times New Roman"/>
          <w:sz w:val="24"/>
          <w:szCs w:val="24"/>
        </w:rPr>
        <w:t xml:space="preserve"> «Я» не представляет трудности. Но в эмпирии легко осознается историческая и ситуационная ограниченность понимания явления. Ее преодолевает философ, выражая опыт всеобщим образом, </w:t>
      </w:r>
      <w:proofErr w:type="spellStart"/>
      <w:r w:rsidR="00E71E67">
        <w:rPr>
          <w:rFonts w:ascii="Times New Roman" w:hAnsi="Times New Roman" w:cs="Times New Roman"/>
          <w:sz w:val="24"/>
          <w:szCs w:val="24"/>
        </w:rPr>
        <w:t>онтологизируя</w:t>
      </w:r>
      <w:proofErr w:type="spellEnd"/>
      <w:r w:rsidR="00E71E67">
        <w:rPr>
          <w:rFonts w:ascii="Times New Roman" w:hAnsi="Times New Roman" w:cs="Times New Roman"/>
          <w:sz w:val="24"/>
          <w:szCs w:val="24"/>
        </w:rPr>
        <w:t xml:space="preserve"> эмпирические образы. Шеллинг вводит теорию продуктивного созерцания, следовательно, и преодоления границ в точках цикла, в каждой из которых идеальное совмещается с реальным, но с перевесом то принципа предпочтения целого, то предпочтения части (см. сх.</w:t>
      </w:r>
      <w:r w:rsidR="00485E78">
        <w:rPr>
          <w:rFonts w:ascii="Times New Roman" w:hAnsi="Times New Roman" w:cs="Times New Roman"/>
          <w:sz w:val="24"/>
          <w:szCs w:val="24"/>
        </w:rPr>
        <w:t>58</w:t>
      </w:r>
      <w:r w:rsidR="00E71E67">
        <w:rPr>
          <w:rFonts w:ascii="Times New Roman" w:hAnsi="Times New Roman" w:cs="Times New Roman"/>
          <w:sz w:val="24"/>
          <w:szCs w:val="24"/>
        </w:rPr>
        <w:t>)</w:t>
      </w:r>
    </w:p>
    <w:p w:rsidR="00E71E67" w:rsidRDefault="00485E78" w:rsidP="00E71E67">
      <w:pPr>
        <w:pStyle w:val="a3"/>
        <w:ind w:left="0"/>
        <w:contextualSpacing w:val="0"/>
        <w:jc w:val="center"/>
        <w:rPr>
          <w:rFonts w:ascii="Times New Roman" w:hAnsi="Times New Roman" w:cs="Times New Roman"/>
          <w:sz w:val="24"/>
          <w:szCs w:val="24"/>
        </w:rPr>
      </w:pPr>
      <w:r w:rsidRPr="00485E78">
        <w:rPr>
          <w:rFonts w:ascii="Times New Roman" w:hAnsi="Times New Roman" w:cs="Times New Roman"/>
          <w:noProof/>
          <w:sz w:val="24"/>
          <w:szCs w:val="24"/>
          <w:lang w:eastAsia="ru-RU"/>
        </w:rPr>
        <w:drawing>
          <wp:inline distT="0" distB="0" distL="0" distR="0">
            <wp:extent cx="4676775" cy="744832"/>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60379" cy="758147"/>
                    </a:xfrm>
                    <a:prstGeom prst="rect">
                      <a:avLst/>
                    </a:prstGeom>
                    <a:noFill/>
                    <a:ln>
                      <a:noFill/>
                    </a:ln>
                  </pic:spPr>
                </pic:pic>
              </a:graphicData>
            </a:graphic>
          </wp:inline>
        </w:drawing>
      </w:r>
    </w:p>
    <w:p w:rsidR="00E71E67" w:rsidRDefault="00E71E67" w:rsidP="00E71E67">
      <w:pPr>
        <w:pStyle w:val="a3"/>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Схема </w:t>
      </w:r>
      <w:r w:rsidR="00485E78">
        <w:rPr>
          <w:rFonts w:ascii="Times New Roman" w:hAnsi="Times New Roman" w:cs="Times New Roman"/>
          <w:sz w:val="24"/>
          <w:szCs w:val="24"/>
        </w:rPr>
        <w:t>58</w:t>
      </w:r>
      <w:r>
        <w:rPr>
          <w:rFonts w:ascii="Times New Roman" w:hAnsi="Times New Roman" w:cs="Times New Roman"/>
          <w:sz w:val="24"/>
          <w:szCs w:val="24"/>
        </w:rPr>
        <w:t>. Типологическое проявление «Я» в цикле</w:t>
      </w:r>
    </w:p>
    <w:p w:rsidR="00E71E67" w:rsidRDefault="00E71E67" w:rsidP="00E71E67">
      <w:pPr>
        <w:pStyle w:val="a3"/>
        <w:numPr>
          <w:ilvl w:val="0"/>
          <w:numId w:val="2"/>
        </w:numPr>
        <w:contextualSpacing w:val="0"/>
        <w:jc w:val="both"/>
        <w:rPr>
          <w:rFonts w:ascii="Times New Roman" w:hAnsi="Times New Roman" w:cs="Times New Roman"/>
          <w:sz w:val="24"/>
          <w:szCs w:val="24"/>
        </w:rPr>
      </w:pPr>
      <w:r>
        <w:rPr>
          <w:rFonts w:ascii="Times New Roman" w:hAnsi="Times New Roman" w:cs="Times New Roman"/>
          <w:sz w:val="24"/>
          <w:szCs w:val="24"/>
        </w:rPr>
        <w:t>«Противоположные деятельности не могут разъединиться, будучи объединены общей границей в качестве точки соприкосновения. Однако и вместе пребывать они не могут, не будучи сведены непосредственно к некому третьему, общему для обоих. Третье не может быть ни «Я», ни вещью самой по себе, но только продуктом, занимающим промежуточное положение. Продуктивное самосознание парит между вещью и «Я», разъединяя их и служит общим выражением обоих. В продукте содержится только то, что вложено синтезом, может быть извлечено анализом. В продукте должен быть след обеих деятельностей, «Я» и вещи… Две равно положительные деятельности могут быть лишь относительно противоположны, по направлению. Деятельность «Я» положительная сама по себе и служит основой всякой положительности… Каждая деятельность должна доказывать свою реальность своим противоположением другой деятельности, своим постоянным ограничением ее деятельности… обе деятельности должны быть положены в одном и том же субъекте… Только потому, что две деятельности абсолютно противоположны, они обе могут быть бесконечны, но в противоположном смысле… В совместном продукте следы обеих деятельностей должны обнаруживаться. Они не могут быть соединены без третьей синтезирующей деятельности» (с.315-320).</w:t>
      </w:r>
    </w:p>
    <w:p w:rsidR="00E71E67" w:rsidRDefault="00E71E67" w:rsidP="00E71E67">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Как мы видим, Шеллинг раскрывает диалектическое бытие «Я», как универсумальной субъективности, «духа» универсума, совмещающего движение и остановки в цикле, </w:t>
      </w:r>
      <w:r>
        <w:rPr>
          <w:rFonts w:ascii="Times New Roman" w:hAnsi="Times New Roman" w:cs="Times New Roman"/>
          <w:sz w:val="24"/>
          <w:szCs w:val="24"/>
        </w:rPr>
        <w:lastRenderedPageBreak/>
        <w:t>фиксацию действия и фиксацию рефлексии, совмещающего открытость к бесконечности и к конечности в динамике переакцентировок. В крайних акцентах видна дисгармонизация бытия разной направленности, а в «среднем» акценте гармонизация бытия. Но все акценты встроены в бесконечную циклику бытия.</w:t>
      </w:r>
    </w:p>
    <w:p w:rsidR="00E71E67" w:rsidRDefault="00E71E67" w:rsidP="00E71E67">
      <w:pPr>
        <w:pStyle w:val="a3"/>
        <w:numPr>
          <w:ilvl w:val="0"/>
          <w:numId w:val="2"/>
        </w:numPr>
        <w:contextualSpacing w:val="0"/>
        <w:jc w:val="both"/>
        <w:rPr>
          <w:rFonts w:ascii="Times New Roman" w:hAnsi="Times New Roman" w:cs="Times New Roman"/>
          <w:sz w:val="24"/>
          <w:szCs w:val="24"/>
        </w:rPr>
      </w:pPr>
      <w:r>
        <w:rPr>
          <w:rFonts w:ascii="Times New Roman" w:hAnsi="Times New Roman" w:cs="Times New Roman"/>
          <w:sz w:val="24"/>
          <w:szCs w:val="24"/>
        </w:rPr>
        <w:t>«В продуцировании в данный момент интеллигенция, «Я», никогда не бывает свободной, потому что она производи</w:t>
      </w:r>
      <w:r w:rsidR="00CF2891">
        <w:rPr>
          <w:rFonts w:ascii="Times New Roman" w:hAnsi="Times New Roman" w:cs="Times New Roman"/>
          <w:sz w:val="24"/>
          <w:szCs w:val="24"/>
        </w:rPr>
        <w:t>ла и в предшествующий момент. Первым продуцированием свобода продуцирования как бы навсегда утрачена. Однако для «Я» не существует первого продуцирования. Интеллигенция извечна… существовало ли прошлое само по себе – вопрос трансцендентный, как вопрос, существует ли вещь сама по себе. Прошлое есть лишь посредством настоящего, следовательно, только посредством изначальной ограниченности, а интеллигенция в своем бытии не имеет ни начала, ни конца. Абсолютная интеллигенция имеет абсолютную вечность, она есть все, что есть, что было</w:t>
      </w:r>
      <w:r w:rsidR="00485E78">
        <w:rPr>
          <w:rFonts w:ascii="Times New Roman" w:hAnsi="Times New Roman" w:cs="Times New Roman"/>
          <w:sz w:val="24"/>
          <w:szCs w:val="24"/>
        </w:rPr>
        <w:t>,</w:t>
      </w:r>
      <w:r w:rsidR="00CF2891">
        <w:rPr>
          <w:rFonts w:ascii="Times New Roman" w:hAnsi="Times New Roman" w:cs="Times New Roman"/>
          <w:sz w:val="24"/>
          <w:szCs w:val="24"/>
        </w:rPr>
        <w:t xml:space="preserve"> что будет… Все изменения во времени есть не что иное, как развертывание абсолютного синтеза, которым все заранее предопределено. Последнее основание всякого движения следует искать в факторах самого синтеза, т.е. изначально противоположности. Она может быть снята только в бесконечном синтезе, в конкретном же объекте – только на мгновение, в постоянном возникновении и постоянном снятии противоположности» (с.361-363).</w:t>
      </w:r>
    </w:p>
    <w:p w:rsidR="00CF2891" w:rsidRDefault="00CF2891" w:rsidP="00CF2891">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Так Шеллинг диалектически трактует самодвижение универсума, его движущую силу, воспроизводство движения и бытия в целом. Он рассматривает организацию как возвращающуюся к себе и представленную в покое последовательность, заключенную в границы фиксированную последовательность. А постоянное воспроизведение последовательности, покоящегося образования возможно лишь при непрерывном внутреннем изменении. Следовательно, интеллигенция есть одновременно причина и действие самой себя. Она есть бесконечное стремление организоваться, распространяющееся на ее внешний мир.</w:t>
      </w:r>
    </w:p>
    <w:p w:rsidR="00CF2891" w:rsidRDefault="00CF2891" w:rsidP="00CF2891">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Завершая обзор преставлений Канта и Шеллинга следует отметить следующее. Логические взгляды Канта и онтологические взгляды Шеллинга имеют важное значение для целей логико-онтологического ориентирования методологов, в основном опирающихся на взгляды Гегеля. Непосредственное заимствование логических и онтологических воззрений Гегеля сопровождало весь путь создания и совершенствования работы ММПК. Именно «метод» Гегеля предопределял и организацию высших уровней рефлексивного мышления и мышления в целом, в том числе в механизмах принятия решений в управлении, аналитике, </w:t>
      </w:r>
      <w:proofErr w:type="spellStart"/>
      <w:r>
        <w:rPr>
          <w:rFonts w:ascii="Times New Roman" w:hAnsi="Times New Roman" w:cs="Times New Roman"/>
          <w:sz w:val="24"/>
          <w:szCs w:val="24"/>
        </w:rPr>
        <w:t>дискутирования</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игромоделирования</w:t>
      </w:r>
      <w:proofErr w:type="spellEnd"/>
      <w:r>
        <w:rPr>
          <w:rFonts w:ascii="Times New Roman" w:hAnsi="Times New Roman" w:cs="Times New Roman"/>
          <w:sz w:val="24"/>
          <w:szCs w:val="24"/>
        </w:rPr>
        <w:t>, стратегических разработках, исторических реконструкций и т.п., тем более в разработке методов и средств самой методологии, что вывело инструментарий и методы на новый, «разумный» уровень.</w:t>
      </w:r>
      <w:r w:rsidR="00432BAF">
        <w:rPr>
          <w:rFonts w:ascii="Times New Roman" w:hAnsi="Times New Roman" w:cs="Times New Roman"/>
          <w:sz w:val="24"/>
          <w:szCs w:val="24"/>
        </w:rPr>
        <w:t xml:space="preserve"> Однако и в освоении МРТ, и в практике методологической работы возникали трудности для быстрого овладения методологической парадигмы в версии ММПК, различные варианты «торможения» в мыслительном взлете по логической и онтологической форме. Наличие множества книг и консультационных циклов не обеспечивается индивидуальной и коллективной успешности в желаемых темпах. Прямое обращение к классике так же на давало скоростного прорыва желаемого качества, хотя разнообразие темпов зависело и от индивидуального потенциала. Условия работы ММПК не позволяли придать трансляции «удобный» для ускоренности характер, критерии «школы ММПК» ограничивались формами постоянного семинара, тематических циклов и регулярностью проведения модулей. Создание в </w:t>
      </w:r>
      <w:proofErr w:type="spellStart"/>
      <w:r w:rsidR="00432BAF">
        <w:rPr>
          <w:rFonts w:ascii="Times New Roman" w:hAnsi="Times New Roman" w:cs="Times New Roman"/>
          <w:sz w:val="24"/>
          <w:szCs w:val="24"/>
        </w:rPr>
        <w:t>В</w:t>
      </w:r>
      <w:proofErr w:type="spellEnd"/>
      <w:r w:rsidR="00432BAF">
        <w:rPr>
          <w:rFonts w:ascii="Times New Roman" w:hAnsi="Times New Roman" w:cs="Times New Roman"/>
          <w:sz w:val="24"/>
          <w:szCs w:val="24"/>
        </w:rPr>
        <w:t xml:space="preserve">. Новгороде «Школы мыслетехники» стимулировало обращение к истокам быстрого взлета ММПК в целом, что означало рассмотрение МРТ как исходной точки опоры всех организационно-мыслительных </w:t>
      </w:r>
      <w:r w:rsidR="00432BAF">
        <w:rPr>
          <w:rFonts w:ascii="Times New Roman" w:hAnsi="Times New Roman" w:cs="Times New Roman"/>
          <w:sz w:val="24"/>
          <w:szCs w:val="24"/>
        </w:rPr>
        <w:lastRenderedPageBreak/>
        <w:t xml:space="preserve">успехов. Тем более что именно в МРТ заложены фундаментальные факторы «внутреннего лифта» - </w:t>
      </w:r>
      <w:proofErr w:type="spellStart"/>
      <w:r w:rsidR="00432BAF">
        <w:rPr>
          <w:rFonts w:ascii="Times New Roman" w:hAnsi="Times New Roman" w:cs="Times New Roman"/>
          <w:sz w:val="24"/>
          <w:szCs w:val="24"/>
        </w:rPr>
        <w:t>схемотехника</w:t>
      </w:r>
      <w:proofErr w:type="spellEnd"/>
      <w:r w:rsidR="00432BAF">
        <w:rPr>
          <w:rFonts w:ascii="Times New Roman" w:hAnsi="Times New Roman" w:cs="Times New Roman"/>
          <w:sz w:val="24"/>
          <w:szCs w:val="24"/>
        </w:rPr>
        <w:t>, логика и выход на онтологию, а наличие онтологических стандартов завершало ресурс такого лифта.</w:t>
      </w:r>
    </w:p>
    <w:p w:rsidR="00432BAF" w:rsidRPr="005702BF" w:rsidRDefault="00432BAF" w:rsidP="00CF2891">
      <w:pPr>
        <w:pStyle w:val="a3"/>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Поэтому рефлексия темпов роста каждого и всего коллектива по критериям «логичности» и «</w:t>
      </w:r>
      <w:proofErr w:type="spellStart"/>
      <w:r>
        <w:rPr>
          <w:rFonts w:ascii="Times New Roman" w:hAnsi="Times New Roman" w:cs="Times New Roman"/>
          <w:sz w:val="24"/>
          <w:szCs w:val="24"/>
        </w:rPr>
        <w:t>онтологичности</w:t>
      </w:r>
      <w:proofErr w:type="spellEnd"/>
      <w:r>
        <w:rPr>
          <w:rFonts w:ascii="Times New Roman" w:hAnsi="Times New Roman" w:cs="Times New Roman"/>
          <w:sz w:val="24"/>
          <w:szCs w:val="24"/>
        </w:rPr>
        <w:t xml:space="preserve">» с наличием </w:t>
      </w:r>
      <w:proofErr w:type="spellStart"/>
      <w:r>
        <w:rPr>
          <w:rFonts w:ascii="Times New Roman" w:hAnsi="Times New Roman" w:cs="Times New Roman"/>
          <w:sz w:val="24"/>
          <w:szCs w:val="24"/>
        </w:rPr>
        <w:t>эталонно</w:t>
      </w:r>
      <w:proofErr w:type="spellEnd"/>
      <w:r>
        <w:rPr>
          <w:rFonts w:ascii="Times New Roman" w:hAnsi="Times New Roman" w:cs="Times New Roman"/>
          <w:sz w:val="24"/>
          <w:szCs w:val="24"/>
        </w:rPr>
        <w:t xml:space="preserve"> значимого образца ориентиров гегелевского уровня привела к введению целевых ориентиров обеспечения прорыва. Было принято решение о моделировании освоения МРТ и придание привлечению внешних ориентиров акцентированны</w:t>
      </w:r>
      <w:r w:rsidR="00485E78">
        <w:rPr>
          <w:rFonts w:ascii="Times New Roman" w:hAnsi="Times New Roman" w:cs="Times New Roman"/>
          <w:sz w:val="24"/>
          <w:szCs w:val="24"/>
        </w:rPr>
        <w:t>й</w:t>
      </w:r>
      <w:r>
        <w:rPr>
          <w:rFonts w:ascii="Times New Roman" w:hAnsi="Times New Roman" w:cs="Times New Roman"/>
          <w:sz w:val="24"/>
          <w:szCs w:val="24"/>
        </w:rPr>
        <w:t xml:space="preserve"> характер. Рефлексивно было осознано, что весь опыт как в методологии, помимо ММПК, так и в аналитическом и образовательном пространстве, сохраняет рыхлость понимания сути логики и онтологии. Для ее преодоления достаточен акцент на тщательное освоение МРТ, но дополнительно с обращением внимания на классику, в которой раскрыты многие факторы неопределенности и условия их </w:t>
      </w:r>
      <w:proofErr w:type="spellStart"/>
      <w:r>
        <w:rPr>
          <w:rFonts w:ascii="Times New Roman" w:hAnsi="Times New Roman" w:cs="Times New Roman"/>
          <w:sz w:val="24"/>
          <w:szCs w:val="24"/>
        </w:rPr>
        <w:t>доопределения</w:t>
      </w:r>
      <w:proofErr w:type="spellEnd"/>
      <w:r>
        <w:rPr>
          <w:rFonts w:ascii="Times New Roman" w:hAnsi="Times New Roman" w:cs="Times New Roman"/>
          <w:sz w:val="24"/>
          <w:szCs w:val="24"/>
        </w:rPr>
        <w:t>. В центре внимания оказались взгляды именно Канта и Шеллинга</w:t>
      </w:r>
      <w:r w:rsidR="00986EBC">
        <w:rPr>
          <w:rFonts w:ascii="Times New Roman" w:hAnsi="Times New Roman" w:cs="Times New Roman"/>
          <w:sz w:val="24"/>
          <w:szCs w:val="24"/>
        </w:rPr>
        <w:t xml:space="preserve">, как подготавливающие переход к заимствованию взглядов Гегеля. Оказалось, что «Критика чистого разума» и работы Шеллинга непосредственно синхронизированы в содержании к потребностям понимания МРТ и придания пониманию быстрого, фундаментального характера. Современные семиотические, лингвистические, в том числе семантические языковые взгляды остаются важнейшей предпосылкой освоения </w:t>
      </w:r>
      <w:proofErr w:type="spellStart"/>
      <w:r w:rsidR="00986EBC">
        <w:rPr>
          <w:rFonts w:ascii="Times New Roman" w:hAnsi="Times New Roman" w:cs="Times New Roman"/>
          <w:sz w:val="24"/>
          <w:szCs w:val="24"/>
        </w:rPr>
        <w:t>схемотехники</w:t>
      </w:r>
      <w:proofErr w:type="spellEnd"/>
      <w:r w:rsidR="00986EBC">
        <w:rPr>
          <w:rFonts w:ascii="Times New Roman" w:hAnsi="Times New Roman" w:cs="Times New Roman"/>
          <w:sz w:val="24"/>
          <w:szCs w:val="24"/>
        </w:rPr>
        <w:t xml:space="preserve">, но как предваряющие условие перехода к вопросам логики и онтологии. Основные проблемы остаются в зонах именно логики и онтологии. Лишь приобретая опыт </w:t>
      </w:r>
      <w:proofErr w:type="spellStart"/>
      <w:r w:rsidR="00986EBC">
        <w:rPr>
          <w:rFonts w:ascii="Times New Roman" w:hAnsi="Times New Roman" w:cs="Times New Roman"/>
          <w:sz w:val="24"/>
          <w:szCs w:val="24"/>
        </w:rPr>
        <w:t>схемотехники</w:t>
      </w:r>
      <w:proofErr w:type="spellEnd"/>
      <w:r w:rsidR="00986EBC">
        <w:rPr>
          <w:rFonts w:ascii="Times New Roman" w:hAnsi="Times New Roman" w:cs="Times New Roman"/>
          <w:sz w:val="24"/>
          <w:szCs w:val="24"/>
        </w:rPr>
        <w:t xml:space="preserve"> и выходя на логическую и онтологическую рефлексию можно целенаправленно </w:t>
      </w:r>
      <w:proofErr w:type="spellStart"/>
      <w:r w:rsidR="00986EBC">
        <w:rPr>
          <w:rFonts w:ascii="Times New Roman" w:hAnsi="Times New Roman" w:cs="Times New Roman"/>
          <w:sz w:val="24"/>
          <w:szCs w:val="24"/>
        </w:rPr>
        <w:t>самокорректироваться</w:t>
      </w:r>
      <w:proofErr w:type="spellEnd"/>
      <w:r w:rsidR="00986EBC">
        <w:rPr>
          <w:rFonts w:ascii="Times New Roman" w:hAnsi="Times New Roman" w:cs="Times New Roman"/>
          <w:sz w:val="24"/>
          <w:szCs w:val="24"/>
        </w:rPr>
        <w:t xml:space="preserve"> в овладении именно логическим и онтологическим потенциалами, выйти на качественный рубеж способностей нового уровня.</w:t>
      </w:r>
    </w:p>
    <w:sectPr w:rsidR="00432BAF" w:rsidRPr="005702B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65FEF"/>
    <w:multiLevelType w:val="hybridMultilevel"/>
    <w:tmpl w:val="42D0A76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3A855030"/>
    <w:multiLevelType w:val="hybridMultilevel"/>
    <w:tmpl w:val="241A6AD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59C2223A"/>
    <w:multiLevelType w:val="hybridMultilevel"/>
    <w:tmpl w:val="749E35F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autoHyphenation/>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102E"/>
    <w:rsid w:val="000173BD"/>
    <w:rsid w:val="00031E9C"/>
    <w:rsid w:val="000525A7"/>
    <w:rsid w:val="000B6224"/>
    <w:rsid w:val="000F151A"/>
    <w:rsid w:val="0013182F"/>
    <w:rsid w:val="001318B0"/>
    <w:rsid w:val="0013383E"/>
    <w:rsid w:val="00174314"/>
    <w:rsid w:val="00182173"/>
    <w:rsid w:val="001E0F93"/>
    <w:rsid w:val="002262DB"/>
    <w:rsid w:val="00247C1F"/>
    <w:rsid w:val="002A62DA"/>
    <w:rsid w:val="002D4CBE"/>
    <w:rsid w:val="002D7307"/>
    <w:rsid w:val="00305112"/>
    <w:rsid w:val="00325A40"/>
    <w:rsid w:val="00326BA7"/>
    <w:rsid w:val="003308F6"/>
    <w:rsid w:val="00335A48"/>
    <w:rsid w:val="00355461"/>
    <w:rsid w:val="00375748"/>
    <w:rsid w:val="00386141"/>
    <w:rsid w:val="003C383C"/>
    <w:rsid w:val="003E0958"/>
    <w:rsid w:val="00406CCA"/>
    <w:rsid w:val="004254AD"/>
    <w:rsid w:val="00432BAF"/>
    <w:rsid w:val="00485E78"/>
    <w:rsid w:val="004A3593"/>
    <w:rsid w:val="004E1C61"/>
    <w:rsid w:val="00512E40"/>
    <w:rsid w:val="005702BF"/>
    <w:rsid w:val="005A2676"/>
    <w:rsid w:val="005F0C49"/>
    <w:rsid w:val="0060629E"/>
    <w:rsid w:val="006418E0"/>
    <w:rsid w:val="0065323B"/>
    <w:rsid w:val="006C151A"/>
    <w:rsid w:val="006F53F7"/>
    <w:rsid w:val="0070193C"/>
    <w:rsid w:val="0073102E"/>
    <w:rsid w:val="007731F7"/>
    <w:rsid w:val="007A613F"/>
    <w:rsid w:val="007C09B4"/>
    <w:rsid w:val="007C5FC0"/>
    <w:rsid w:val="007D1F5B"/>
    <w:rsid w:val="007F0F8D"/>
    <w:rsid w:val="0082549E"/>
    <w:rsid w:val="00863617"/>
    <w:rsid w:val="008652D1"/>
    <w:rsid w:val="00873B57"/>
    <w:rsid w:val="008C52EB"/>
    <w:rsid w:val="00904210"/>
    <w:rsid w:val="00936C62"/>
    <w:rsid w:val="0094302D"/>
    <w:rsid w:val="0094635B"/>
    <w:rsid w:val="00956ACB"/>
    <w:rsid w:val="00986EBC"/>
    <w:rsid w:val="009F64CB"/>
    <w:rsid w:val="00AA359C"/>
    <w:rsid w:val="00AD51C9"/>
    <w:rsid w:val="00B11F67"/>
    <w:rsid w:val="00B20219"/>
    <w:rsid w:val="00B442BB"/>
    <w:rsid w:val="00BE3A40"/>
    <w:rsid w:val="00C23042"/>
    <w:rsid w:val="00C35DC4"/>
    <w:rsid w:val="00CC30B5"/>
    <w:rsid w:val="00CF2891"/>
    <w:rsid w:val="00D52FAF"/>
    <w:rsid w:val="00D56A2D"/>
    <w:rsid w:val="00D61846"/>
    <w:rsid w:val="00D73C3F"/>
    <w:rsid w:val="00DA4427"/>
    <w:rsid w:val="00DE300A"/>
    <w:rsid w:val="00E20D48"/>
    <w:rsid w:val="00E71E67"/>
    <w:rsid w:val="00E816E8"/>
    <w:rsid w:val="00ED1326"/>
    <w:rsid w:val="00EE5F0F"/>
    <w:rsid w:val="00F20C73"/>
    <w:rsid w:val="00F4735A"/>
    <w:rsid w:val="00F90104"/>
    <w:rsid w:val="00FC6CDB"/>
    <w:rsid w:val="00FF5FF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CE35FA"/>
  <w15:chartTrackingRefBased/>
  <w15:docId w15:val="{D7C5020C-4633-4EA0-B63D-723B8B11FC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F151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emf"/><Relationship Id="rId39" Type="http://schemas.openxmlformats.org/officeDocument/2006/relationships/image" Target="media/image35.emf"/><Relationship Id="rId21" Type="http://schemas.openxmlformats.org/officeDocument/2006/relationships/image" Target="media/image17.emf"/><Relationship Id="rId34" Type="http://schemas.openxmlformats.org/officeDocument/2006/relationships/image" Target="media/image30.emf"/><Relationship Id="rId42" Type="http://schemas.openxmlformats.org/officeDocument/2006/relationships/image" Target="media/image38.emf"/><Relationship Id="rId47" Type="http://schemas.openxmlformats.org/officeDocument/2006/relationships/image" Target="media/image43.emf"/><Relationship Id="rId50" Type="http://schemas.openxmlformats.org/officeDocument/2006/relationships/image" Target="media/image46.emf"/><Relationship Id="rId55" Type="http://schemas.openxmlformats.org/officeDocument/2006/relationships/image" Target="media/image51.emf"/><Relationship Id="rId63" Type="http://schemas.openxmlformats.org/officeDocument/2006/relationships/fontTable" Target="fontTable.xml"/><Relationship Id="rId7" Type="http://schemas.openxmlformats.org/officeDocument/2006/relationships/image" Target="media/image3.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29" Type="http://schemas.openxmlformats.org/officeDocument/2006/relationships/image" Target="media/image25.emf"/><Relationship Id="rId41" Type="http://schemas.openxmlformats.org/officeDocument/2006/relationships/image" Target="media/image37.emf"/><Relationship Id="rId54" Type="http://schemas.openxmlformats.org/officeDocument/2006/relationships/image" Target="media/image50.emf"/><Relationship Id="rId62" Type="http://schemas.openxmlformats.org/officeDocument/2006/relationships/image" Target="media/image58.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32" Type="http://schemas.openxmlformats.org/officeDocument/2006/relationships/image" Target="media/image28.emf"/><Relationship Id="rId37" Type="http://schemas.openxmlformats.org/officeDocument/2006/relationships/image" Target="media/image33.emf"/><Relationship Id="rId40" Type="http://schemas.openxmlformats.org/officeDocument/2006/relationships/image" Target="media/image36.emf"/><Relationship Id="rId45" Type="http://schemas.openxmlformats.org/officeDocument/2006/relationships/image" Target="media/image41.emf"/><Relationship Id="rId53" Type="http://schemas.openxmlformats.org/officeDocument/2006/relationships/image" Target="media/image49.emf"/><Relationship Id="rId58" Type="http://schemas.openxmlformats.org/officeDocument/2006/relationships/image" Target="media/image54.emf"/><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emf"/><Relationship Id="rId36" Type="http://schemas.openxmlformats.org/officeDocument/2006/relationships/image" Target="media/image32.emf"/><Relationship Id="rId49" Type="http://schemas.openxmlformats.org/officeDocument/2006/relationships/image" Target="media/image45.emf"/><Relationship Id="rId57" Type="http://schemas.openxmlformats.org/officeDocument/2006/relationships/image" Target="media/image53.emf"/><Relationship Id="rId61" Type="http://schemas.openxmlformats.org/officeDocument/2006/relationships/image" Target="media/image57.emf"/><Relationship Id="rId10" Type="http://schemas.openxmlformats.org/officeDocument/2006/relationships/image" Target="media/image6.emf"/><Relationship Id="rId19" Type="http://schemas.openxmlformats.org/officeDocument/2006/relationships/image" Target="media/image15.emf"/><Relationship Id="rId31" Type="http://schemas.openxmlformats.org/officeDocument/2006/relationships/image" Target="media/image27.emf"/><Relationship Id="rId44" Type="http://schemas.openxmlformats.org/officeDocument/2006/relationships/image" Target="media/image40.emf"/><Relationship Id="rId52" Type="http://schemas.openxmlformats.org/officeDocument/2006/relationships/image" Target="media/image48.emf"/><Relationship Id="rId60" Type="http://schemas.openxmlformats.org/officeDocument/2006/relationships/image" Target="media/image5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image" Target="media/image26.emf"/><Relationship Id="rId35" Type="http://schemas.openxmlformats.org/officeDocument/2006/relationships/image" Target="media/image31.emf"/><Relationship Id="rId43" Type="http://schemas.openxmlformats.org/officeDocument/2006/relationships/image" Target="media/image39.emf"/><Relationship Id="rId48" Type="http://schemas.openxmlformats.org/officeDocument/2006/relationships/image" Target="media/image44.emf"/><Relationship Id="rId56" Type="http://schemas.openxmlformats.org/officeDocument/2006/relationships/image" Target="media/image52.emf"/><Relationship Id="rId64" Type="http://schemas.openxmlformats.org/officeDocument/2006/relationships/theme" Target="theme/theme1.xml"/><Relationship Id="rId8" Type="http://schemas.openxmlformats.org/officeDocument/2006/relationships/image" Target="media/image4.emf"/><Relationship Id="rId51" Type="http://schemas.openxmlformats.org/officeDocument/2006/relationships/image" Target="media/image47.emf"/><Relationship Id="rId3" Type="http://schemas.openxmlformats.org/officeDocument/2006/relationships/settings" Target="settings.xml"/><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33" Type="http://schemas.openxmlformats.org/officeDocument/2006/relationships/image" Target="media/image29.emf"/><Relationship Id="rId38" Type="http://schemas.openxmlformats.org/officeDocument/2006/relationships/image" Target="media/image34.emf"/><Relationship Id="rId46" Type="http://schemas.openxmlformats.org/officeDocument/2006/relationships/image" Target="media/image42.emf"/><Relationship Id="rId59" Type="http://schemas.openxmlformats.org/officeDocument/2006/relationships/image" Target="media/image5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1779</TotalTime>
  <Pages>78</Pages>
  <Words>34240</Words>
  <Characters>195169</Characters>
  <Application>Microsoft Office Word</Application>
  <DocSecurity>0</DocSecurity>
  <Lines>1626</Lines>
  <Paragraphs>457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228952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29</cp:revision>
  <dcterms:created xsi:type="dcterms:W3CDTF">2019-01-14T12:36:00Z</dcterms:created>
  <dcterms:modified xsi:type="dcterms:W3CDTF">2019-01-20T17:49:00Z</dcterms:modified>
</cp:coreProperties>
</file>