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43F" w:rsidRPr="00194E53" w:rsidRDefault="00BA7F19" w:rsidP="00E54C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E53">
        <w:rPr>
          <w:rFonts w:ascii="Times New Roman" w:hAnsi="Times New Roman" w:cs="Times New Roman"/>
          <w:b/>
          <w:sz w:val="24"/>
          <w:szCs w:val="24"/>
        </w:rPr>
        <w:t>Игротехника и мышление</w:t>
      </w:r>
    </w:p>
    <w:p w:rsidR="00194E53" w:rsidRDefault="00194E53" w:rsidP="00E54CEC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(методолог) – Объем игровой практики у нас накопился большой. Рефлексия игр и особенно игротехнической работы показала, что мнения о качестве всего процесса и образцов игротехники весьма расходятся. Каждый опирается на личный опыт, внутренний в позиции, и внешний в наблюдении за действиями игротехников. Роль играет и уровень понимания и владения «теоретическими» представлениями об играх и позициях в них, технологии работы. Изредка появлялись желание и мечтание создать «школу игротехники». Тем более что мы придерживаемся «игротехнической парадигмы» в образовании, в аналитике, в управленческом мышлении, в самой методологической работе. Но сама практика модульных циклов каждый раз нас стимулирует к готовности проводить игротехническую рефлексию, вообще аналитику этого типа мыслительной работы.</w:t>
      </w:r>
    </w:p>
    <w:p w:rsidR="00194E53" w:rsidRDefault="00194E53" w:rsidP="00E54CEC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 (игротехник) – Конечно. У нас есть процессуальная схема проведения модулей в рамках игромоделирования и в ней стадия рефлексии дня или всего цикла для позиции игротехника обязательна. Встречаемся все на этой стадии, игротехники групп, да еще и «наблюдатели», желающие знать мнение игротехников, а иногда как мечтающие о такой увлекательной и сложнейшей работе. Метаигротехник, обычно, просит дать обзорный взгляд на динамику усилий в группе и выделить трудные места, сюжеты. Когда все выскажутся, метаигротехник выделяет те сюжеты, которые связаны с темой дня, с местом дня во всей панораме движения. И начинается разбор. Времени на него не так много, чтобы во всем разобраться. Что-то подчеркивается, мнения прикрепляются к выделенному, предлагается обратить внимание и на иное что-то. Для легкого парения мысли это полезно. Какая-то картина складывается. Но если возникает разногласие, то обсуждение затягивается. Редко удается спорный момент проанализировать в полноте. Все сложно. Попытки применить наши понятия, парадигму нашу, вели к резкому утончению, углублению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зависимости от глубины постижения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владения парадигмой.</w:t>
      </w:r>
      <w:r w:rsidR="000D7522">
        <w:rPr>
          <w:rFonts w:ascii="Times New Roman" w:hAnsi="Times New Roman" w:cs="Times New Roman"/>
          <w:sz w:val="24"/>
          <w:szCs w:val="24"/>
        </w:rPr>
        <w:t xml:space="preserve"> Это достаточно индивидуально. Опытность и глубина владения со стороны игротехника, особенно </w:t>
      </w:r>
      <w:r w:rsidR="00752B10">
        <w:rPr>
          <w:rFonts w:ascii="Times New Roman" w:hAnsi="Times New Roman" w:cs="Times New Roman"/>
          <w:sz w:val="24"/>
          <w:szCs w:val="24"/>
        </w:rPr>
        <w:t>метаигротехника</w:t>
      </w:r>
      <w:r w:rsidR="000D7522">
        <w:rPr>
          <w:rFonts w:ascii="Times New Roman" w:hAnsi="Times New Roman" w:cs="Times New Roman"/>
          <w:sz w:val="24"/>
          <w:szCs w:val="24"/>
        </w:rPr>
        <w:t>, определяют и доверие к ним, и опору на их версии. Степень адекватности и полноты у игротехников разная. В общем, разнобой сокращается, но не исчезает. Вроде бы и нормально. Но закрадывается и неудовлетворенность, даже какая-то обреченность. Думаю, что говорю я понимаемое всеми.</w:t>
      </w:r>
    </w:p>
    <w:p w:rsidR="000D7522" w:rsidRDefault="000D7522" w:rsidP="00E54CEC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 – Думаю, что картина достаточно ясная. Хотелось бы всю конструкцию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игроцикла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модуля и т.п. теоретически проработать во всей полноте. Это предполагает длительный процесс и достаточно тяжелый по нагрузке на мышление. Мы даже «азбуку» с ее небольшим набором схем так, как надо было бы, как и хотелось, не проработали, надеясь на индивидуальное освоение и на суммирование фрагментов тщательного движения. Университета и даже «инкубатора» методологического у нас нет. Это предполагает ресурсную базу, ее у нас нет еще. Вот мы и обращаемся то к одному понятию, то к другому, надеясь, что все запомнится и сложится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монокартину</w:t>
      </w:r>
      <w:proofErr w:type="spellEnd"/>
      <w:r>
        <w:rPr>
          <w:rFonts w:ascii="Times New Roman" w:hAnsi="Times New Roman" w:cs="Times New Roman"/>
          <w:sz w:val="24"/>
          <w:szCs w:val="24"/>
        </w:rPr>
        <w:t>. И это наивная, но вынужденная иллюзия. Типовой и полный тренинг, обязательный, с экзаменами – все это пока в мечтах. Что можем, то и делаем.</w:t>
      </w:r>
    </w:p>
    <w:p w:rsidR="000D7522" w:rsidRDefault="000D7522" w:rsidP="00E54CEC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 </w:t>
      </w:r>
      <w:r w:rsidR="008871D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  <w:r w:rsidR="008871DF">
        <w:rPr>
          <w:rFonts w:ascii="Times New Roman" w:hAnsi="Times New Roman" w:cs="Times New Roman"/>
          <w:sz w:val="24"/>
          <w:szCs w:val="24"/>
        </w:rPr>
        <w:t xml:space="preserve"> еще Вы порождаете все новые труды, осваивать которые, систематически, условий нет. Как можем, читаем. Радуемся, что мы «самые богатые» понятийным и вообще теоретическим «обозом», арсеналом. Но этого, конечно, недостаточно.</w:t>
      </w:r>
    </w:p>
    <w:p w:rsidR="008871DF" w:rsidRDefault="008871DF" w:rsidP="00E54CEC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 – Предположим, что бег на высоких скоростях отложен в сторону и мы хотим понять особенности игротехнической работы. В качестве материала у нас огромный </w:t>
      </w:r>
      <w:r>
        <w:rPr>
          <w:rFonts w:ascii="Times New Roman" w:hAnsi="Times New Roman" w:cs="Times New Roman"/>
          <w:sz w:val="24"/>
          <w:szCs w:val="24"/>
        </w:rPr>
        <w:lastRenderedPageBreak/>
        <w:t>объем записей на видео. Можно выделить любой сюжет в масштабах решения игровой задачи в группе и ее рефлексии в группе. И начать обсуждать то, что касается обязанностей игротехника.</w:t>
      </w:r>
    </w:p>
    <w:p w:rsidR="008871DF" w:rsidRDefault="008871DF" w:rsidP="00E54CEC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 – Любое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игрособытие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 рассматриваем как театральное. Есть сценарий, в нем роли. Мы же режиссеры-постановщики и дополнительно, частично сценаристы. Точнее, общий сценарий согласовываем до игры, а потом выделяем роли, основы для формирования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игрогруппы</w:t>
      </w:r>
      <w:proofErr w:type="spellEnd"/>
      <w:r>
        <w:rPr>
          <w:rFonts w:ascii="Times New Roman" w:hAnsi="Times New Roman" w:cs="Times New Roman"/>
          <w:sz w:val="24"/>
          <w:szCs w:val="24"/>
        </w:rPr>
        <w:t>. Замысел вырабатывается как отношения ролевых персонажей. Сюжет находим, создаем по теме. Интригу вносим за счет понимания проблемы в практике. У нас – практика мышления и ее сложные стороны. Реальные прототипы персонажей – те или иные типы мыслителей, которые не могут решить свои «особые» задачи. И мы создаем такое соотнесение реальных, а затем модельных персонажей, которое ведет к решаемости задачи. Выделяем в сюжетах проблемную ситуацию и ее «атакуем», оформляем и ведем к решению.</w:t>
      </w:r>
    </w:p>
    <w:p w:rsidR="008871DF" w:rsidRDefault="008871DF" w:rsidP="00E54CEC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– Это хорошо, похоже. Но мы же методологи и берем те сюжеты, которые не разрешены в реальности, мы работаем не по линии воспроизводства завершенных циклов мышления, а по линии инноватики, вовлекая трудности реальных сюжетов, «замороженные» из-за сложности сюжетов.</w:t>
      </w:r>
    </w:p>
    <w:p w:rsidR="003C5789" w:rsidRDefault="003C5789" w:rsidP="00E54CEC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 – Я согласен. И вводим лишь легкий тип перехода от практики к моделированию для более глубокого познания, постижения. На деле все гораздо сложнее. Мы, как игротехники, начинаем путь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игромоделированию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зная, как решить поставленную проблему, даже как поставить саму проблему и опираемся на предварительные видения. Организуя работу игроков, мы сами ищем ответы на поставленные до игры вопросы, даже ищем хорошую постановку вопросов. Идем как бы с «завязанными» глазами. Но есть концепции театра, отношений позиционеров в нем, «зрителей», «актеров», «режиссеров», «сценаристов», «идеологов игры». Функционально мы неплохо понимаем эти «места», позиции. Но следуя их содержанию, мы туда вносим самую сложную мыслительную жизнь, моделируем ее. И требуем от себя, от партнеров в команде методологов соблюдения «формы» театра. При этом несем на плечах всю тяжесть практики мышления или ее рефлексии, теоретические, логические, онтологические основания. Да еще знаем, что «актеры» работают с очень общим, абстрактным сценарием и мучаются в его конкретизации.</w:t>
      </w:r>
    </w:p>
    <w:p w:rsidR="003C5789" w:rsidRDefault="003C5789" w:rsidP="00E54CEC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– Конечно! Тип игр – организационно-мыслительный. Базисный процесс – мышление и его организация. Общая установка – искать путь и решение проблемы. Мы сейчас работаем по теме «абсолютное мышление». Прототипом видим «метод Гегеля». Он оценивается как проявление разума, высшее, ведущее к истине.</w:t>
      </w:r>
      <w:r w:rsidR="004620C2">
        <w:rPr>
          <w:rFonts w:ascii="Times New Roman" w:hAnsi="Times New Roman" w:cs="Times New Roman"/>
          <w:sz w:val="24"/>
          <w:szCs w:val="24"/>
        </w:rPr>
        <w:t xml:space="preserve"> Однако наше устремление – создать условия для усвоения этого метода на благо самой сложной мыслительной практики, стратегического мышления в управлении и аналитике. И тут начинается интрига» Не удается наладить усвоение. Даже создание технологического оформления метода, операциональной схемы по методу не решило проблемы. Где причина, в чем? И мы зафиксировали, что одной из самых главных причин является </w:t>
      </w:r>
      <w:proofErr w:type="spellStart"/>
      <w:r w:rsidR="004620C2"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 w:rsidR="004620C2">
        <w:rPr>
          <w:rFonts w:ascii="Times New Roman" w:hAnsi="Times New Roman" w:cs="Times New Roman"/>
          <w:sz w:val="24"/>
          <w:szCs w:val="24"/>
        </w:rPr>
        <w:t xml:space="preserve"> в развитии интеллектуальных способностей нужного для мышления по методу уровня. Что делать?</w:t>
      </w:r>
    </w:p>
    <w:p w:rsidR="004620C2" w:rsidRDefault="004620C2" w:rsidP="00E54CEC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 – Да, говорилось, что если в нашей команде есть те, кто ближе всего к адекватности, то пусть покажут движение по форме, технологической, до какого-либо конкретного содержания, а другие будут уподобляться передовикам. В рефлексии попыток можно приблизиться к нужному, в ходе повторений попыток и их анализа.</w:t>
      </w:r>
    </w:p>
    <w:p w:rsidR="004620C2" w:rsidRDefault="004620C2" w:rsidP="00E54CEC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– Но еще и другой образец – движение мысли в «Капитале» Маркса. Рафинирование движения сделано и в схема представлено. И общее знание экономики помогает.</w:t>
      </w:r>
    </w:p>
    <w:p w:rsidR="004620C2" w:rsidRDefault="004620C2" w:rsidP="00E54CEC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ИТ – Понятно. Образец движения по «чистой» форме и движения в содержании, экономическом, надо зашнуровать.</w:t>
      </w:r>
    </w:p>
    <w:p w:rsidR="004620C2" w:rsidRDefault="004620C2" w:rsidP="00E54CEC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– Это так. Каков у нас персонаж? – Маркс, Гегель? Или наш методолог, освоивший метод? Нужно идентифицироваться не просто с «мыслителем», а с логической формой. И находится способ идентификации – демонстрация введения последовательности вопросов и ответов на них. Чисто «технологических» вопросов и ответов.</w:t>
      </w:r>
    </w:p>
    <w:p w:rsidR="00406E71" w:rsidRDefault="00406E71" w:rsidP="00E54CEC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 – А потом демонстрация этого же, но с введением переходов от формы к морфологии? И морфология – это общая онтология? Очень «крутая» работа!</w:t>
      </w:r>
    </w:p>
    <w:p w:rsidR="00406E71" w:rsidRDefault="00406E71" w:rsidP="00E54CEC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– При этом, сама форма вытекает из онтологии.</w:t>
      </w:r>
    </w:p>
    <w:p w:rsidR="00406E71" w:rsidRDefault="00406E71" w:rsidP="00E54CEC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 – Учения об универсуме, нечто в универсуме, типах отношений разных нечто? И это делать, устраняя ошибки! В рефлексивной критике и коррекции требований. Мы сами едва удерживаем нить поиска! А нам нужно выстраивать действия игроков, придавать им неслучайность, «правильность». Вот масштаб наших трудностей.</w:t>
      </w:r>
    </w:p>
    <w:p w:rsidR="00406E71" w:rsidRDefault="00406E71" w:rsidP="00E54CEC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– Вам нужно помочь войти игрокам в «роль». В ней есть исходная простота и усложнения.</w:t>
      </w:r>
    </w:p>
    <w:p w:rsidR="00406E71" w:rsidRDefault="00406E71" w:rsidP="00E54CEC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 – Проще показать бытие «предиката», средства мысли в пространстве мышления. Мы осваиваем схемотехнику и это уже во многом понятно и усвоено. Сложнее переход от предиката к предикату.</w:t>
      </w:r>
    </w:p>
    <w:p w:rsidR="00406E71" w:rsidRDefault="00406E71" w:rsidP="00E54CEC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 – Не забывайте, что вхождение, идентификация является и субъективным поведением, а оно, на уровне жизнедеятельности и даже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социодинамики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может подвести и увести в ненужные состояния. Одно чтение схем чего стоит! Точное, адекватное.</w:t>
      </w:r>
    </w:p>
    <w:p w:rsidR="00406E71" w:rsidRDefault="00406E71" w:rsidP="00E54CEC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 – В рефлексии действий следует искать вклад субъективности по трем измерениям, интеллектуальному,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потребностно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>-мотивационному, рефлексивно-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самокорректировочному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>! С одним игроком долго выяснять, а в группе 5-7 человек! Тут маневрировать надо, совмещая мнения и показы. В трудных случаях показывая образец операции.</w:t>
      </w:r>
    </w:p>
    <w:p w:rsidR="00406E71" w:rsidRDefault="00406E71" w:rsidP="00E54CEC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 – А самое сложное начинать с диалектической пары на высшем абстрактном уровне. Придется обращаться к подобному, к иллюстрациям. Ключевое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саморазотождествление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» исходного.</w:t>
      </w:r>
    </w:p>
    <w:p w:rsidR="00406E71" w:rsidRDefault="00406E71" w:rsidP="00E54CEC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 – Становиться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онтологистами</w:t>
      </w:r>
      <w:proofErr w:type="spellEnd"/>
      <w:r>
        <w:rPr>
          <w:rFonts w:ascii="Times New Roman" w:hAnsi="Times New Roman" w:cs="Times New Roman"/>
          <w:sz w:val="24"/>
          <w:szCs w:val="24"/>
        </w:rPr>
        <w:t>. Быть «рупорами» онтологических различений. Главное еще и в показе игротехнического управления попытками и рефлексией игроков.</w:t>
      </w:r>
    </w:p>
    <w:p w:rsidR="003A7AF4" w:rsidRDefault="003A7AF4" w:rsidP="00E54CEC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– А ведь сами действия увлекательны для мыслителя. Для педагогической стороны игротехники организация не менее увлекательна. Лишь бы на «что-то» опереться, на пример более подготовленных участников.</w:t>
      </w:r>
    </w:p>
    <w:p w:rsidR="003A7AF4" w:rsidRDefault="003A7AF4" w:rsidP="00E54CEC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 – Лыжню прокладывающих!</w:t>
      </w:r>
    </w:p>
    <w:p w:rsidR="003A7AF4" w:rsidRDefault="003A7AF4" w:rsidP="00E54CEC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– Да. Показывая «житие» мыслительных инструментов в разных функциях, обличиях. Не путая образцы, «Гамлета» и «Отелло». Ошибки неизбежны. Можно даже ставить задачи моделирования ошибок, планируя неадекватные акценты и неверные фрагменты поведения. Когда ошибки осмыслены, то более осознанно и тщательно строится нужное действие. Важны контрасты для уверенного различения.</w:t>
      </w:r>
    </w:p>
    <w:p w:rsidR="003A7AF4" w:rsidRDefault="003A7AF4" w:rsidP="00E54CEC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 – Это верно. Надо достигать сначала правильности внешнего рисунка поведения, а потом уделить внимание субъективному сопровождению, насыщению энергией целостности действия.</w:t>
      </w:r>
      <w:r w:rsidR="00D019DB">
        <w:rPr>
          <w:rFonts w:ascii="Times New Roman" w:hAnsi="Times New Roman" w:cs="Times New Roman"/>
          <w:sz w:val="24"/>
          <w:szCs w:val="24"/>
        </w:rPr>
        <w:t xml:space="preserve"> Регулирование отношением, настроем, прикрепленностью к поведению дается сложнее. Тут участвует плохо осознаваемое и неясное в «Я». Обычно игротехники уже обрели опыт подобных внутренних манипуляций. А игроки в разной степени предрасположены к ним. Разные </w:t>
      </w:r>
      <w:proofErr w:type="spellStart"/>
      <w:r w:rsidR="00D019DB">
        <w:rPr>
          <w:rFonts w:ascii="Times New Roman" w:hAnsi="Times New Roman" w:cs="Times New Roman"/>
          <w:sz w:val="24"/>
          <w:szCs w:val="24"/>
        </w:rPr>
        <w:t>психотипы</w:t>
      </w:r>
      <w:proofErr w:type="spellEnd"/>
      <w:r w:rsidR="00D019DB">
        <w:rPr>
          <w:rFonts w:ascii="Times New Roman" w:hAnsi="Times New Roman" w:cs="Times New Roman"/>
          <w:sz w:val="24"/>
          <w:szCs w:val="24"/>
        </w:rPr>
        <w:t xml:space="preserve">. Осуществляя наводку и коррекции, игротехник сам осуществляет пробы воздействия и регулирует их плотность, </w:t>
      </w:r>
      <w:r w:rsidR="00D019DB">
        <w:rPr>
          <w:rFonts w:ascii="Times New Roman" w:hAnsi="Times New Roman" w:cs="Times New Roman"/>
          <w:sz w:val="24"/>
          <w:szCs w:val="24"/>
        </w:rPr>
        <w:lastRenderedPageBreak/>
        <w:t>масштаб, чтобы и игроку помочь, и не задерживать группу. Нужно быть начеку и в регулировании отношений между игроками. Чтобы не создавать негативный фон, поддерживать доброжелательность в союзе с требовательностью.</w:t>
      </w:r>
    </w:p>
    <w:p w:rsidR="00D019DB" w:rsidRDefault="00D019DB" w:rsidP="00E54CEC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 – В работе игротехника сплетаются и психотехника, и мыслетехника. Смена акцентировок гибкая,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микроситуациям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Чем более сложной становится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игрозадача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тем более явно влияют первичные слои психики,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жизнедеятельностный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социодинамический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и, следовательно, индивидуальные особенности игроков на процесс выполнения задания. Это следует учитывать игротехнику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 Поэтому его взаимодействие с игроками становится многослойным. А наша задача несет в себе не просто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инструментальность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оперирование схемами, понятиями, но и логичность,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онтологичность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 Это становится для игрока штурмом «Измаила». Все сложности отражаются на восприятии игротехнических воздействий, с сочетанием открытости и закрытости, удобства и неудобства, поддержки и сопротивления.</w:t>
      </w:r>
    </w:p>
    <w:p w:rsidR="00D019DB" w:rsidRDefault="00D019DB" w:rsidP="00E54CEC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 – Этого «добра» в работе с игроками хватает. Даже в «старших» группах все это проявляется, с особенностями, конечно. Иногда и тупики возникают, нечто похожее появляется, как рассказывают, в экипажах спортсменов,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спецкомандах</w:t>
      </w:r>
      <w:proofErr w:type="spellEnd"/>
      <w:r>
        <w:rPr>
          <w:rFonts w:ascii="Times New Roman" w:hAnsi="Times New Roman" w:cs="Times New Roman"/>
          <w:sz w:val="24"/>
          <w:szCs w:val="24"/>
        </w:rPr>
        <w:t>, даже в космических экипажах. Так что там требуются лидеры, могущие, умеющие рассеивать тучи в отношениях. Да и члены экипажа проходят тренинги по таким сюжетам.</w:t>
      </w:r>
    </w:p>
    <w:p w:rsidR="00D019DB" w:rsidRDefault="00D019DB" w:rsidP="00E54CEC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– У новичков нередко возникают наивные вопросы и недоумения относительно времени, объема затрат на «второстепенные» моменты коллективного решения сложных задач. Они устремлены напрямик штурмовать «крепости», решать задачи. А тут появляются «овраги», препятствия, мешающие прийти в «Берлин».</w:t>
      </w:r>
    </w:p>
    <w:p w:rsidR="00D019DB" w:rsidRDefault="00D019DB" w:rsidP="00E54CEC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 – Мы сами были такими в начале пути. Сейчас уже ни чему не удивляемся. Хотя основные слои работы часто забирают столько времени, что на служебные, вторичные слои не остается времени. А наверстать это вне самой игры сложно. Забот у всех хватает и жизненных, и профессиональных, и особых, в кружке методологов.</w:t>
      </w:r>
    </w:p>
    <w:p w:rsidR="00D019DB" w:rsidRDefault="00D019DB" w:rsidP="00E54CEC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– Конечно, когда команда работает из игры в игру, в модулях регулярно одна и та же, со сменой задач, то облегчается сохранение субъективных наработок, накопление перерастает в сдвиги в качестве. Все равно это удлиняет рост результативности и продуктивности.</w:t>
      </w:r>
    </w:p>
    <w:p w:rsidR="00D019DB" w:rsidRDefault="00D019DB" w:rsidP="00E54CEC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 – Мы часто забываем об этих особенностях и удивляемся друг другу, замечая качественные сдвиги, особенно в сравнении с началом пути. Тогда даже мелкие удачи были принципиальными и геройскими достижениями. А сейчас это чаще осознается как «рутина». Но при работе на виду у обычных специалистов разница видна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легко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она удивляет.</w:t>
      </w:r>
    </w:p>
    <w:p w:rsidR="00D019DB" w:rsidRDefault="002F5BA0" w:rsidP="00E54CEC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 – Наша работа оценивается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сверхновационная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как воспроизводящая покорение вершин. Но эти вершины часто не видны тем, кто не был на наших «штурмовых полосах». Новичкам всегда хочется быстро взлететь на гору, на «более высокий» результат. А труд выращивания «крыльев» им не виден и не оценивается адекватно.</w:t>
      </w:r>
    </w:p>
    <w:p w:rsidR="002F5BA0" w:rsidRDefault="002F5BA0" w:rsidP="00E54CEC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 – Мы отметили массу явлений и факторов игротехнического труда. А за ними стоят технологические выводы. И их масса. Сложно дать типовой перечень. Начинающие игротехники желают «надежных» подсказок и минимум их для получения уверенного успеха. Они не осознают еще наивность таких надежд и требований. Приходится окунаться в море сложностей и начинать выплывать на мелководье.</w:t>
      </w:r>
    </w:p>
    <w:p w:rsidR="002F5BA0" w:rsidRPr="00194E53" w:rsidRDefault="002F5BA0" w:rsidP="00E54CEC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– Конечно, в игротехнической школе должны быть уровни тренингов. Тогда было бы более надежное совершенствование. Но дождемся открытия и таких школ, университетов.</w:t>
      </w:r>
    </w:p>
    <w:p w:rsidR="00BA7F19" w:rsidRPr="00BA7F19" w:rsidRDefault="00BA7F19" w:rsidP="00E54CEC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sectPr w:rsidR="00BA7F19" w:rsidRPr="00BA7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4269E"/>
    <w:multiLevelType w:val="hybridMultilevel"/>
    <w:tmpl w:val="6A62B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F19"/>
    <w:rsid w:val="0007543F"/>
    <w:rsid w:val="000D7522"/>
    <w:rsid w:val="00194E53"/>
    <w:rsid w:val="002F5BA0"/>
    <w:rsid w:val="003A7AF4"/>
    <w:rsid w:val="003C5789"/>
    <w:rsid w:val="00406E71"/>
    <w:rsid w:val="004620C2"/>
    <w:rsid w:val="00752B10"/>
    <w:rsid w:val="008871DF"/>
    <w:rsid w:val="00BA7F19"/>
    <w:rsid w:val="00D019DB"/>
    <w:rsid w:val="00E5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BEC6F"/>
  <w15:chartTrackingRefBased/>
  <w15:docId w15:val="{77614408-84C9-4262-BA04-F0965D28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2040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2020-01-08T09:37:00Z</dcterms:created>
  <dcterms:modified xsi:type="dcterms:W3CDTF">2020-01-08T13:10:00Z</dcterms:modified>
</cp:coreProperties>
</file>